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B44" w:rsidRDefault="00985B44" w:rsidP="009813CE">
      <w:pPr>
        <w:pStyle w:val="Web"/>
        <w:rPr>
          <w:rFonts w:hint="eastAsia"/>
          <w:sz w:val="20"/>
          <w:szCs w:val="20"/>
        </w:rPr>
      </w:pPr>
      <w:r>
        <w:rPr>
          <w:sz w:val="20"/>
          <w:szCs w:val="20"/>
        </w:rPr>
        <w:t>1961-2007</w:t>
      </w:r>
      <w:r>
        <w:rPr>
          <w:rFonts w:hint="eastAsia"/>
          <w:sz w:val="20"/>
          <w:szCs w:val="20"/>
        </w:rPr>
        <w:t>中田悟</w:t>
      </w:r>
    </w:p>
    <w:p w:rsidR="009813CE" w:rsidRDefault="009813CE" w:rsidP="009813CE">
      <w:pPr>
        <w:pStyle w:val="Web"/>
        <w:rPr>
          <w:color w:val="FFFFFF"/>
          <w:sz w:val="18"/>
          <w:szCs w:val="18"/>
        </w:rPr>
      </w:pPr>
      <w:bookmarkStart w:id="0" w:name="_GoBack"/>
      <w:bookmarkEnd w:id="0"/>
      <w:r>
        <w:rPr>
          <w:rFonts w:hint="eastAsia"/>
          <w:color w:val="FFFFFF"/>
        </w:rPr>
        <w:t>上野の美術館にコロー展を見に行った。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>
        <w:rPr>
          <w:rFonts w:hint="eastAsia"/>
          <w:color w:val="FFFFFF"/>
        </w:rPr>
        <w:t>８</w:t>
      </w:r>
      <w:r w:rsidRPr="009813CE">
        <w:rPr>
          <w:rFonts w:hint="eastAsia"/>
          <w:color w:val="000000" w:themeColor="text1"/>
        </w:rPr>
        <w:t>上野の森に行った。電車を降りると丁度が雨があがった、自然が喜んでいるかのようだ。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美術館までの雨上がりの道、モヤのかかったような空気と夕暮れの空の色が気持ちいい。何故かコローにひかれる、見たい絵を見る心の準備としては、いい道だ。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コローの風景画は素晴らしい。ひとつひとつの作品は、大げさでなく、派手さもなく、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「小さな美しい声でささやいている」かのような作品だ。絵の中に光を感じ、さっきの夕暮れの空と空気の気持ちよさを思い出した。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コローの作品に中田悟氏の制作する自然の音に通じる何かを感じる。何故だろう。中田悟の自然の音も、派手さはなく、ささやいているかのような自然の音だが、音のひとつひとつが光っている。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音が空間に溶け込み、スピーカーから出ている音がまったく気にならない。無為の音というか、あまりにも意図せず、その空間にとけこんでしまい、音があることを忘れることもある。コローの作品も中田さんの作品もささやいている。小さな美しい声で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共通することもうひとつに気付く。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後期のコローはアトリエにこもり、スケッチを素にキャンバスの中に自然を描いた。実写というより、コローが作り上げたもうひとつの自然のエネルギーの素のような絵。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3A586B">
      <w:pPr>
        <w:pStyle w:val="Web"/>
        <w:ind w:firstLineChars="100" w:firstLine="240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中田悟の作品も、屋久島や石垣島、タヒチなどで収録した音をそのまま使うのではなく、ひとつひとつの自然の音をまるでオーケストラのひとつの楽器のような感覚で、音の中にもうひとつの自然音をかぶせ、テープの中に自然の音の姿を作り上げていく。録ったままの音よりはるかにより自然を感じる。しかし中田さんの心が純粋ゆえか、多重録音しても自然の音の透明感はそのままで、わざとらしさを感じない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中田悟とコローの作品に共通すること、ただただ気持ちがいい。からだが喜ぶ色と音。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印象派の先駆者といわれ、私達の心を豊かに、そして平和にしてくれるコローの絵、中田悟の自然音も１００年後「新しい自然音作品」の先駆者といわれるようになるだろうか。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その中田悟氏はもうこの地上にはいない。彼の収録した音だけが静かにDATテープの中で眠っている。２０世紀、２１世紀はじめに、聞こえていた様々な地球の自然の音。１０００本以上あるこの音は真に世界音遺産かもしれない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誰かが何かをしなければ。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中田悟の音に何かを感じる方々と力を合わせ、もっと何かをしたい。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これからだ。出すぞ八方へ。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喜田圭一郎</w:t>
      </w:r>
    </w:p>
    <w:p w:rsidR="009813CE" w:rsidRPr="009813CE" w:rsidRDefault="009813CE" w:rsidP="009813CE">
      <w:pPr>
        <w:pStyle w:val="Web"/>
        <w:rPr>
          <w:color w:val="000000" w:themeColor="text1"/>
          <w:sz w:val="18"/>
          <w:szCs w:val="18"/>
        </w:rPr>
      </w:pPr>
      <w:r w:rsidRPr="009813CE">
        <w:rPr>
          <w:rFonts w:hint="eastAsia"/>
          <w:color w:val="000000" w:themeColor="text1"/>
        </w:rPr>
        <w:t>無限なる可能性</w:t>
      </w:r>
    </w:p>
    <w:sectPr w:rsidR="009813CE" w:rsidRPr="009813CE" w:rsidSect="009813C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6204" w:rsidRDefault="003B6204" w:rsidP="003A586B">
      <w:r>
        <w:separator/>
      </w:r>
    </w:p>
  </w:endnote>
  <w:endnote w:type="continuationSeparator" w:id="0">
    <w:p w:rsidR="003B6204" w:rsidRDefault="003B6204" w:rsidP="003A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6204" w:rsidRDefault="003B6204" w:rsidP="003A586B">
      <w:r>
        <w:separator/>
      </w:r>
    </w:p>
  </w:footnote>
  <w:footnote w:type="continuationSeparator" w:id="0">
    <w:p w:rsidR="003B6204" w:rsidRDefault="003B6204" w:rsidP="003A5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3CE"/>
    <w:rsid w:val="003A586B"/>
    <w:rsid w:val="003B6204"/>
    <w:rsid w:val="00564AE9"/>
    <w:rsid w:val="00595860"/>
    <w:rsid w:val="008047EB"/>
    <w:rsid w:val="009813CE"/>
    <w:rsid w:val="00985B44"/>
    <w:rsid w:val="009D254D"/>
    <w:rsid w:val="00EF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AE9"/>
    <w:pPr>
      <w:jc w:val="both"/>
    </w:pPr>
    <w:rPr>
      <w:rFonts w:ascii="Arial" w:eastAsia="ＭＳ Ｐゴシック" w:hAnsi="Arial" w:cs="Arial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813CE"/>
    <w:pPr>
      <w:jc w:val="left"/>
    </w:pPr>
    <w:rPr>
      <w:rFonts w:ascii="ＭＳ Ｐゴシック" w:hAnsi="ＭＳ Ｐゴシック" w:cs="ＭＳ Ｐゴシック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3A586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A586B"/>
    <w:rPr>
      <w:rFonts w:ascii="Arial" w:eastAsia="ＭＳ Ｐゴシック" w:hAnsi="Arial" w:cs="Arial"/>
      <w:kern w:val="0"/>
      <w:szCs w:val="21"/>
    </w:rPr>
  </w:style>
  <w:style w:type="paragraph" w:styleId="a5">
    <w:name w:val="footer"/>
    <w:basedOn w:val="a"/>
    <w:link w:val="a6"/>
    <w:uiPriority w:val="99"/>
    <w:unhideWhenUsed/>
    <w:rsid w:val="003A586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A586B"/>
    <w:rPr>
      <w:rFonts w:ascii="Arial" w:eastAsia="ＭＳ Ｐゴシック" w:hAnsi="Arial" w:cs="Arial"/>
      <w:kern w:val="0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AE9"/>
    <w:pPr>
      <w:jc w:val="both"/>
    </w:pPr>
    <w:rPr>
      <w:rFonts w:ascii="Arial" w:eastAsia="ＭＳ Ｐゴシック" w:hAnsi="Arial" w:cs="Arial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813CE"/>
    <w:pPr>
      <w:jc w:val="left"/>
    </w:pPr>
    <w:rPr>
      <w:rFonts w:ascii="ＭＳ Ｐゴシック" w:hAnsi="ＭＳ Ｐゴシック" w:cs="ＭＳ Ｐゴシック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3A586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A586B"/>
    <w:rPr>
      <w:rFonts w:ascii="Arial" w:eastAsia="ＭＳ Ｐゴシック" w:hAnsi="Arial" w:cs="Arial"/>
      <w:kern w:val="0"/>
      <w:szCs w:val="21"/>
    </w:rPr>
  </w:style>
  <w:style w:type="paragraph" w:styleId="a5">
    <w:name w:val="footer"/>
    <w:basedOn w:val="a"/>
    <w:link w:val="a6"/>
    <w:uiPriority w:val="99"/>
    <w:unhideWhenUsed/>
    <w:rsid w:val="003A586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A586B"/>
    <w:rPr>
      <w:rFonts w:ascii="Arial" w:eastAsia="ＭＳ Ｐゴシック" w:hAnsi="Arial" w:cs="Arial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17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1456">
              <w:marLeft w:val="0"/>
              <w:marRight w:val="27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69897">
                      <w:marLeft w:val="27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103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13365">
                                  <w:marLeft w:val="0"/>
                                  <w:marRight w:val="0"/>
                                  <w:marTop w:val="225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9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8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3</cp:revision>
  <dcterms:created xsi:type="dcterms:W3CDTF">2014-11-03T22:02:00Z</dcterms:created>
  <dcterms:modified xsi:type="dcterms:W3CDTF">2014-11-05T00:42:00Z</dcterms:modified>
</cp:coreProperties>
</file>