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Họ và Tên : Lê Minh Quân </w:t>
      </w:r>
    </w:p>
    <w:p w:rsidR="00000000" w:rsidDel="00000000" w:rsidP="00000000" w:rsidRDefault="00000000" w:rsidRPr="00000000" w14:paraId="00000002">
      <w:pPr>
        <w:rPr>
          <w:sz w:val="28"/>
          <w:szCs w:val="28"/>
        </w:rPr>
      </w:pPr>
      <w:r w:rsidDel="00000000" w:rsidR="00000000" w:rsidRPr="00000000">
        <w:rPr>
          <w:sz w:val="28"/>
          <w:szCs w:val="28"/>
          <w:rtl w:val="0"/>
        </w:rPr>
        <w:t xml:space="preserve">Mã ngành/Lớp: HN-KS26-CNTT3</w:t>
      </w:r>
    </w:p>
    <w:p w:rsidR="00000000" w:rsidDel="00000000" w:rsidP="00000000" w:rsidRDefault="00000000" w:rsidRPr="00000000" w14:paraId="00000003">
      <w:pPr>
        <w:pStyle w:val="Heading2"/>
        <w:keepNext w:val="0"/>
        <w:keepLines w:val="0"/>
        <w:spacing w:after="80" w:lineRule="auto"/>
        <w:rPr>
          <w:sz w:val="34"/>
          <w:szCs w:val="34"/>
        </w:rPr>
      </w:pPr>
      <w:bookmarkStart w:colFirst="0" w:colLast="0" w:name="_m8npjv22ak5h" w:id="0"/>
      <w:bookmarkEnd w:id="0"/>
      <w:r w:rsidDel="00000000" w:rsidR="00000000" w:rsidRPr="00000000">
        <w:rPr>
          <w:sz w:val="34"/>
          <w:szCs w:val="34"/>
          <w:rtl w:val="0"/>
        </w:rPr>
        <w:t xml:space="preserve">Phân tích vấn đề &amp; Nhận diện lỗi saii</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Trong bảng phân loại ban đầu của nhân viên thực tập, có</w:t>
      </w:r>
      <w:r w:rsidDel="00000000" w:rsidR="00000000" w:rsidRPr="00000000">
        <w:rPr>
          <w:sz w:val="28"/>
          <w:szCs w:val="28"/>
          <w:rtl w:val="0"/>
        </w:rPr>
        <w:t xml:space="preserve"> 3 thành phần </w:t>
      </w:r>
      <w:r w:rsidDel="00000000" w:rsidR="00000000" w:rsidRPr="00000000">
        <w:rPr>
          <w:sz w:val="28"/>
          <w:szCs w:val="28"/>
          <w:rtl w:val="0"/>
        </w:rPr>
        <w:t xml:space="preserve">bị xếp sai nhóm chức năng:</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Lý do sai</w:t>
      </w:r>
      <w:r w:rsidDel="00000000" w:rsidR="00000000" w:rsidRPr="00000000">
        <w:rPr>
          <w:b w:val="1"/>
          <w:bCs w:val="1"/>
          <w:sz w:val="28"/>
          <w:szCs w:val="28"/>
          <w:rtl w:val="0"/>
        </w:rPr>
        <w:t xml:space="preserve">:</w:t>
      </w:r>
      <w:r w:rsidDel="00000000" w:rsidR="00000000" w:rsidRPr="00000000">
        <w:rPr>
          <w:sz w:val="28"/>
          <w:szCs w:val="28"/>
          <w:rtl w:val="0"/>
        </w:rPr>
        <w:t xml:space="preserve"> Hóa đơn in ra giấy là kết quả sau khi hệ thống đã tính toán cước phí và xử lý thông tin đơn hàng. Đây là dữ liệu xuất ra cho người dùng và khách hàng xem, do đó thuộc nhóm </w:t>
      </w:r>
      <w:r w:rsidDel="00000000" w:rsidR="00000000" w:rsidRPr="00000000">
        <w:rPr>
          <w:sz w:val="28"/>
          <w:szCs w:val="28"/>
          <w:rtl w:val="0"/>
        </w:rPr>
        <w:t xml:space="preserve">Output</w:t>
      </w:r>
      <w:r w:rsidDel="00000000" w:rsidR="00000000" w:rsidRPr="00000000">
        <w:rPr>
          <w:sz w:val="28"/>
          <w:szCs w:val="28"/>
          <w:rtl w:val="0"/>
        </w:rPr>
        <w:t xml:space="preserve"> chứ không phải Input.</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Lý do sai</w:t>
      </w:r>
      <w:r w:rsidDel="00000000" w:rsidR="00000000" w:rsidRPr="00000000">
        <w:rPr>
          <w:b w:val="1"/>
          <w:bCs w:val="1"/>
          <w:sz w:val="28"/>
          <w:szCs w:val="28"/>
          <w:rtl w:val="0"/>
        </w:rPr>
        <w:t xml:space="preserve">:</w:t>
      </w:r>
      <w:r w:rsidDel="00000000" w:rsidR="00000000" w:rsidRPr="00000000">
        <w:rPr>
          <w:sz w:val="28"/>
          <w:szCs w:val="28"/>
          <w:rtl w:val="0"/>
        </w:rPr>
        <w:t xml:space="preserve"> Camera có chức năng thu thập/đọc dữ liệu mã vận đơn từ bên ngoài vào hệ thống. Nó đóng vai trò là thiết bị thu nhận dữ liệu đầu vào, do đó thuộc nhóm</w:t>
      </w:r>
      <w:r w:rsidDel="00000000" w:rsidR="00000000" w:rsidRPr="00000000">
        <w:rPr>
          <w:sz w:val="28"/>
          <w:szCs w:val="28"/>
          <w:rtl w:val="0"/>
        </w:rPr>
        <w:t xml:space="preserve"> Input (Đầu vào)</w:t>
      </w:r>
      <w:r w:rsidDel="00000000" w:rsidR="00000000" w:rsidRPr="00000000">
        <w:rPr>
          <w:sz w:val="28"/>
          <w:szCs w:val="28"/>
          <w:rtl w:val="0"/>
        </w:rPr>
        <w:t xml:space="preserve"> chứ không tham gia tính toán hay xử lý dữ liệu .</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Lý do sai</w:t>
      </w:r>
      <w:r w:rsidDel="00000000" w:rsidR="00000000" w:rsidRPr="00000000">
        <w:rPr>
          <w:b w:val="1"/>
          <w:bCs w:val="1"/>
          <w:sz w:val="28"/>
          <w:szCs w:val="28"/>
          <w:rtl w:val="0"/>
        </w:rPr>
        <w:t xml:space="preserve">:</w:t>
      </w:r>
      <w:r w:rsidDel="00000000" w:rsidR="00000000" w:rsidRPr="00000000">
        <w:rPr>
          <w:sz w:val="28"/>
          <w:szCs w:val="28"/>
          <w:rtl w:val="0"/>
        </w:rPr>
        <w:t xml:space="preserve"> Ổ cứng HDD là thiết bị lưu trữ dữ liệu lâu dài và bền vững . Khi mở rộng mô hình IPO thành IPOS, ổ cứng thuộc hẳn về nhóm </w:t>
      </w:r>
      <w:r w:rsidDel="00000000" w:rsidR="00000000" w:rsidRPr="00000000">
        <w:rPr>
          <w:sz w:val="28"/>
          <w:szCs w:val="28"/>
          <w:rtl w:val="0"/>
        </w:rPr>
        <w:t xml:space="preserve">Storage </w:t>
      </w:r>
      <w:r w:rsidDel="00000000" w:rsidR="00000000" w:rsidRPr="00000000">
        <w:rPr>
          <w:sz w:val="28"/>
          <w:szCs w:val="28"/>
          <w:rtl w:val="0"/>
        </w:rPr>
        <w:t xml:space="preserve">. Ngoài ra, RAM cũng đảm nhận việc lưu trữ dữ liệu tạm thời trong quá trình máy hoạt động, nên RAM cũng thuộc nhóm Storage và Memory hỗ trợ Process.</w:t>
      </w:r>
    </w:p>
    <w:tbl>
      <w:tblPr>
        <w:tblStyle w:val="Table1"/>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4590"/>
        <w:gridCol w:w="3240"/>
        <w:tblGridChange w:id="0">
          <w:tblGrid>
            <w:gridCol w:w="2040"/>
            <w:gridCol w:w="459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Nhóm IPOS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Thành phần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Chức năng chi tiết trong hệ thống fastship</w:t>
            </w:r>
          </w:p>
        </w:tc>
      </w:tr>
      <w:tr>
        <w:trPr>
          <w:cantSplit w:val="0"/>
          <w:trHeight w:val="97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sz w:val="28"/>
                <w:szCs w:val="28"/>
              </w:rPr>
            </w:pPr>
            <w:r w:rsidDel="00000000" w:rsidR="00000000" w:rsidRPr="00000000">
              <w:rPr>
                <w:sz w:val="28"/>
                <w:szCs w:val="2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-Thông tin người nhận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-Bàn phím nhập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-Dữ liệu đầu vào do người dùng cung cấp.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bị nhập dữ liệu thô</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Camera quét mã vạch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bị thu nhận dữ liệu mã vận đơn nhanh chóng vào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rHeight w:val="7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rPr>
                <w:sz w:val="28"/>
                <w:szCs w:val="28"/>
              </w:rPr>
            </w:pPr>
            <w:r w:rsidDel="00000000" w:rsidR="00000000" w:rsidRPr="00000000">
              <w:rPr>
                <w:sz w:val="28"/>
                <w:szCs w:val="2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CPU xử lý cước phí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Bộ vi xử lý trung tâm thực hiện tính toán cước phí, khoảng cách và logic vận đơn.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-Màn hình hiển thị trạng thái đơn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-Hóa đơn in ra giấy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bị hiển thị thông tin, trạng thái xử lý đơn hàng cho nhân viên xem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-Dữ liệu kết quả được in ra giấy làm chứng từ giao nhận cho khách hàng. </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-RAM lưu trữ tạm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-Ổ cứng HDD lưu lịch sử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-Bộ nhớ trong lưu trữ tạm thời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-Bộ nhớ ngoài lưu trữ lâu dài lịch sử đơn hàng.</w:t>
            </w:r>
          </w:p>
        </w:tc>
      </w:tr>
    </w:tbl>
    <w:p w:rsidR="00000000" w:rsidDel="00000000" w:rsidP="00000000" w:rsidRDefault="00000000" w:rsidRPr="00000000" w14:paraId="00000021">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