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Xử lý Log máy chủ dung lượng lớn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ncgzef3am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-Dùng sai câu lệnh trong hệ điều hành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Mở file dữ liệu quá lớn bằng notepad sẽ bị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36myg7un7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-Get-Content </w:t>
      </w:r>
      <w:r w:rsidDel="00000000" w:rsidR="00000000" w:rsidRPr="00000000">
        <w:rPr>
          <w:rtl w:val="0"/>
        </w:rPr>
        <w:t xml:space="preserve">server_log_800MB.log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-Get-Content server_log_800MB.log -Tail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