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Họ và Tên : Lê Minh Quân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Mã Ngành / Lớp : HN-KS26-CNTT03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Bài 3 : Kiến trúc sư hạ tầng server chuyên nghiệp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cây thư mục lồng nhau: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New-Item -ItemType Directory -Force -Path “smart-farm\data\logs , smart-farm\code”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cùng lúc 3 file cấu hình: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New-Item -ItemType File -Force -Path “smart-farm\code\config.json ,  smart-farm\code</w:t>
      </w:r>
      <w:r w:rsidDel="00000000" w:rsidR="00000000" w:rsidRPr="00000000">
        <w:rPr>
          <w:sz w:val="24"/>
          <w:szCs w:val="24"/>
          <w:rtl w:val="0"/>
        </w:rPr>
        <w:t xml:space="preserve">\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sensors.py</w:t>
        </w:r>
      </w:hyperlink>
      <w:r w:rsidDel="00000000" w:rsidR="00000000" w:rsidRPr="00000000">
        <w:rPr>
          <w:sz w:val="24"/>
          <w:szCs w:val="24"/>
          <w:rtl w:val="0"/>
        </w:rPr>
        <w:t xml:space="preserve"> , smart-farm\code.env”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Sao chép toàn bộ thư mục: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Copy-Item -Path "smart-farm\code" -Destination "backup\code_v1" -Recurse -Force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nsor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