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0"/>
          <w:szCs w:val="10"/>
        </w:rPr>
        <w:t xml:space="preserve"/>
      </w:r>
    </w:p>
    <w:p>
      <w:pPr>
        <w:spacing w:after="0" w:before="0"/>
      </w:pPr>
      <w:r>
        <w:rPr>
          <w:sz w:val="10"/>
          <w:szCs w:val="10"/>
        </w:rPr>
        <w:t xml:space="preserve"/>
      </w:r>
    </w:p>
    <w:p>
      <w:pPr>
        <w:pBdr>
          <w:bottom w:val="single" w:color="D4A017" w:sz="16" w:space="4"/>
        </w:pBdr>
        <w:spacing w:after="80" w:before="0"/>
        <w:jc w:val="center"/>
      </w:pPr>
      <w:r>
        <w:rPr>
          <w:rFonts w:ascii="Arial" w:cs="Arial" w:eastAsia="Arial" w:hAnsi="Arial"/>
          <w:b/>
          <w:bCs/>
          <w:caps/>
          <w:color w:val="1F3864"/>
          <w:sz w:val="26"/>
          <w:szCs w:val="26"/>
        </w:rPr>
        <w:t xml:space="preserve">MINISTRY OF INNOVATION AND TECHNOLOGY</w:t>
      </w:r>
    </w:p>
    <w:p>
      <w:pPr>
        <w:spacing w:after="4" w:before="8"/>
        <w:jc w:val="center"/>
      </w:pPr>
      <w:r>
        <w:rPr>
          <w:rFonts w:ascii="Arial" w:cs="Arial" w:eastAsia="Arial" w:hAnsi="Arial"/>
          <w:i/>
          <w:iCs/>
          <w:color w:val="595959"/>
          <w:sz w:val="22"/>
          <w:szCs w:val="22"/>
        </w:rPr>
        <w:t xml:space="preserve">Federal Democratic Republic of Ethiopia</w:t>
      </w:r>
    </w:p>
    <w:p>
      <w:pPr>
        <w:spacing w:after="0" w:before="0"/>
      </w:pPr>
      <w:r>
        <w:rPr>
          <w:sz w:val="10"/>
          <w:szCs w:val="10"/>
        </w:rPr>
        <w:t xml:space="preserve"/>
      </w:r>
    </w:p>
    <w:p>
      <w:pPr>
        <w:spacing w:after="0" w:before="0"/>
      </w:pPr>
      <w:r>
        <w:rPr>
          <w:sz w:val="10"/>
          <w:szCs w:val="10"/>
        </w:rPr>
        <w:t xml:space="preserve"/>
      </w:r>
    </w:p>
    <w:p>
      <w:pPr>
        <w:spacing w:after="100" w:before="0"/>
        <w:jc w:val="center"/>
      </w:pPr>
      <w:r>
        <w:rPr>
          <w:rFonts w:ascii="Arial" w:cs="Arial" w:eastAsia="Arial" w:hAnsi="Arial"/>
          <w:b/>
          <w:bCs/>
          <w:color w:val="1F3864"/>
          <w:sz w:val="56"/>
          <w:szCs w:val="56"/>
        </w:rPr>
        <w:t xml:space="preserve">Internship Management System</w:t>
      </w:r>
    </w:p>
    <w:p>
      <w:pPr>
        <w:spacing w:after="60" w:before="0"/>
        <w:jc w:val="center"/>
      </w:pPr>
      <w:r>
        <w:rPr>
          <w:rFonts w:ascii="Arial" w:cs="Arial" w:eastAsia="Arial" w:hAnsi="Arial"/>
          <w:b/>
          <w:bCs/>
          <w:color w:val="2E5B8A"/>
          <w:sz w:val="38"/>
          <w:szCs w:val="38"/>
        </w:rPr>
        <w:t xml:space="preserve">Software Design Document</w:t>
      </w:r>
    </w:p>
    <w:p>
      <w:pPr>
        <w:pBdr>
          <w:top w:val="single" w:color="D4A017" w:sz="16" w:space="4"/>
        </w:pBdr>
        <w:spacing w:after="240" w:before="60"/>
        <w:jc w:val="center"/>
      </w:pPr>
      <w:r>
        <w:rPr>
          <w:rFonts w:ascii="Arial" w:cs="Arial" w:eastAsia="Arial" w:hAnsi="Arial"/>
          <w:i/>
          <w:iCs/>
          <w:color w:val="C55A11"/>
          <w:sz w:val="21"/>
          <w:szCs w:val="21"/>
        </w:rPr>
        <w:t xml:space="preserve">IEEE Std 1016-2009 Compliant  ·  Version 2.0  ·  May 2026</w:t>
      </w:r>
    </w:p>
    <w:p>
      <w:pPr>
        <w:spacing w:after="0" w:before="0"/>
      </w:pPr>
      <w:r>
        <w:rPr>
          <w:sz w:val="10"/>
          <w:szCs w:val="10"/>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 ID</w:t>
            </w:r>
          </w:p>
        </w:tc>
        <w:tc>
          <w:tcPr>
            <w:tcW w:type="dxa" w:w="5000"/>
            <w:tcBorders>
              <w:top w:val="single" w:color="BDD7EE" w:sz="1"/>
              <w:left w:val="single" w:color="BDD7EE" w:sz="1"/>
              <w:bottom w:val="single" w:color="BDD7EE" w:sz="1"/>
              <w:right w:val="single" w:color="BDD7EE" w:sz="1"/>
            </w:tcBorders>
            <w:shd w:fill="EEF4FB"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MInT-IMS-SDD-2026-001</w:t>
            </w:r>
          </w:p>
        </w:tc>
      </w:tr>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5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2.0 — Final Release</w:t>
            </w:r>
          </w:p>
        </w:tc>
      </w:tr>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5000"/>
            <w:tcBorders>
              <w:top w:val="single" w:color="BDD7EE" w:sz="1"/>
              <w:left w:val="single" w:color="BDD7EE" w:sz="1"/>
              <w:bottom w:val="single" w:color="BDD7EE" w:sz="1"/>
              <w:right w:val="single" w:color="BDD7EE" w:sz="1"/>
            </w:tcBorders>
            <w:shd w:fill="EEF4FB"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May 2026</w:t>
            </w:r>
          </w:p>
        </w:tc>
      </w:tr>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5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APPROVED FOR IMPLEMENTATION</w:t>
            </w:r>
          </w:p>
        </w:tc>
      </w:tr>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IEEE Standard</w:t>
            </w:r>
          </w:p>
        </w:tc>
        <w:tc>
          <w:tcPr>
            <w:tcW w:type="dxa" w:w="5000"/>
            <w:tcBorders>
              <w:top w:val="single" w:color="BDD7EE" w:sz="1"/>
              <w:left w:val="single" w:color="BDD7EE" w:sz="1"/>
              <w:bottom w:val="single" w:color="BDD7EE" w:sz="1"/>
              <w:right w:val="single" w:color="BDD7EE" w:sz="1"/>
            </w:tcBorders>
            <w:shd w:fill="EEF4FB"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IEEE Std 1016-2009: Software Design Descriptions</w:t>
            </w:r>
          </w:p>
        </w:tc>
      </w:tr>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SRS Reference</w:t>
            </w:r>
          </w:p>
        </w:tc>
        <w:tc>
          <w:tcPr>
            <w:tcW w:type="dxa" w:w="5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MInT-IMS-SRS-2026-001 v2.0</w:t>
            </w:r>
          </w:p>
        </w:tc>
      </w:tr>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DDD Reference</w:t>
            </w:r>
          </w:p>
        </w:tc>
        <w:tc>
          <w:tcPr>
            <w:tcW w:type="dxa" w:w="5000"/>
            <w:tcBorders>
              <w:top w:val="single" w:color="BDD7EE" w:sz="1"/>
              <w:left w:val="single" w:color="BDD7EE" w:sz="1"/>
              <w:bottom w:val="single" w:color="BDD7EE" w:sz="1"/>
              <w:right w:val="single" w:color="BDD7EE" w:sz="1"/>
            </w:tcBorders>
            <w:shd w:fill="EEF4FB"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IMS-DDD-001 v1.0</w:t>
            </w:r>
          </w:p>
        </w:tc>
      </w:tr>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Prepared For</w:t>
            </w:r>
          </w:p>
        </w:tc>
        <w:tc>
          <w:tcPr>
            <w:tcW w:type="dxa" w:w="5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Ministry of Innovation and Technology (MInT), Ethiopia</w:t>
            </w:r>
          </w:p>
        </w:tc>
      </w:tr>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5000"/>
            <w:tcBorders>
              <w:top w:val="single" w:color="BDD7EE" w:sz="1"/>
              <w:left w:val="single" w:color="BDD7EE" w:sz="1"/>
              <w:bottom w:val="single" w:color="BDD7EE" w:sz="1"/>
              <w:right w:val="single" w:color="BDD7EE" w:sz="1"/>
            </w:tcBorders>
            <w:shd w:fill="EEF4FB"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INTERNAL — RESTRICTED DISTRIBUTION</w:t>
            </w:r>
          </w:p>
        </w:tc>
      </w:tr>
    </w:tbl>
    <w:p>
      <w:r>
        <w:br w:type="page"/>
      </w:r>
    </w:p>
    <w:p>
      <w:pPr>
        <w:pStyle w:val="Heading2"/>
        <w:spacing w:after="120" w:before="280"/>
      </w:pPr>
      <w:r>
        <w:rPr>
          <w:rFonts w:ascii="Arial" w:cs="Arial" w:eastAsia="Arial" w:hAnsi="Arial"/>
          <w:b/>
          <w:bCs/>
          <w:color w:val="2E5B8A"/>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360"/>
        <w:gridCol w:w="2400"/>
      </w:tblGrid>
      <w:tr>
        <w:tc>
          <w:tcPr>
            <w:tcW w:type="dxa" w:w="11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r>
      <w:tr>
        <w:tc>
          <w:tcPr>
            <w:tcW w:type="dxa" w:w="11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1.0</w:t>
            </w:r>
          </w:p>
        </w:tc>
        <w:tc>
          <w:tcPr>
            <w:tcW w:type="dxa" w:w="15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April 2026</w:t>
            </w:r>
          </w:p>
        </w:tc>
        <w:tc>
          <w:tcPr>
            <w:tcW w:type="dxa" w:w="4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Initial SDD baseline derived from SRS v2.0</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IMS Design Team</w:t>
            </w:r>
          </w:p>
        </w:tc>
      </w:tr>
      <w:tr>
        <w:tc>
          <w:tcPr>
            <w:tcW w:type="dxa" w:w="11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2.0</w:t>
            </w:r>
          </w:p>
        </w:tc>
        <w:tc>
          <w:tcPr>
            <w:tcW w:type="dxa" w:w="15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May 2026</w:t>
            </w:r>
          </w:p>
        </w:tc>
        <w:tc>
          <w:tcPr>
            <w:tcW w:type="dxa" w:w="4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Major revision: full schema alignment with DDD v1.0; Mermaid diagrams; enhanced security, attendance, monthly reports, state machines; API inventory expanded</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IMS Design Team</w:t>
            </w:r>
          </w:p>
        </w:tc>
      </w:tr>
    </w:tbl>
    <w:p>
      <w:pPr>
        <w:spacing w:after="0" w:before="0"/>
      </w:pPr>
      <w:r>
        <w:rPr>
          <w:sz w:val="10"/>
          <w:szCs w:val="10"/>
        </w:rPr>
        <w:t xml:space="preserve"/>
      </w:r>
    </w:p>
    <w:p>
      <w:r>
        <w:br w:type="page"/>
      </w:r>
    </w:p>
    <w:p>
      <w:pPr>
        <w:pStyle w:val="Heading1"/>
        <w:spacing w:after="160" w:before="360"/>
      </w:pPr>
      <w:r>
        <w:rPr>
          <w:rFonts w:ascii="Arial" w:cs="Arial" w:eastAsia="Arial" w:hAnsi="Arial"/>
          <w:b/>
          <w:bCs/>
          <w:color w:val="1F3864"/>
        </w:rPr>
        <w:t xml:space="preserve">1.  Introduction</w:t>
      </w:r>
    </w:p>
    <w:p>
      <w:pPr>
        <w:pBdr>
          <w:bottom w:val="single" w:color="1F3864" w:sz="3" w:space="1"/>
        </w:pBdr>
        <w:spacing w:after="120" w:before="120"/>
      </w:pPr>
      <w:r>
        <w:t xml:space="preserve"/>
      </w:r>
    </w:p>
    <w:p>
      <w:pPr>
        <w:pStyle w:val="Heading2"/>
        <w:spacing w:after="120" w:before="280"/>
      </w:pPr>
      <w:r>
        <w:rPr>
          <w:rFonts w:ascii="Arial" w:cs="Arial" w:eastAsia="Arial" w:hAnsi="Arial"/>
          <w:b/>
          <w:bCs/>
          <w:color w:val="2E5B8A"/>
        </w:rPr>
        <w:t xml:space="preserve">1.1  Purpose</w:t>
      </w:r>
    </w:p>
    <w:p>
      <w:pPr>
        <w:spacing w:after="80" w:before="60"/>
        <w:jc w:val="both"/>
      </w:pPr>
      <w:r>
        <w:rPr>
          <w:rFonts w:ascii="Arial" w:cs="Arial" w:eastAsia="Arial" w:hAnsi="Arial"/>
          <w:b w:val="false"/>
          <w:bCs w:val="false"/>
          <w:i w:val="false"/>
          <w:iCs w:val="false"/>
          <w:color w:val="404040"/>
          <w:sz w:val="22"/>
          <w:szCs w:val="22"/>
        </w:rPr>
        <w:t xml:space="preserve">This Software Design Document (SDD) provides the complete architectural, structural, behavioural, and data-level design specification for the Internship Management System (IMS) commissioned by the Ministry of Innovation and Technology (MInT) of the Federal Democratic Republic of Ethiopia. This document conforms to IEEE Std 1016-2009: IEEE Standard for Information Technology — Systems Design — Software Design Descriptions.</w:t>
      </w:r>
    </w:p>
    <w:p>
      <w:pPr>
        <w:spacing w:after="80" w:before="60"/>
        <w:jc w:val="both"/>
      </w:pPr>
      <w:r>
        <w:rPr>
          <w:rFonts w:ascii="Arial" w:cs="Arial" w:eastAsia="Arial" w:hAnsi="Arial"/>
          <w:b w:val="false"/>
          <w:bCs w:val="false"/>
          <w:i w:val="false"/>
          <w:iCs w:val="false"/>
          <w:color w:val="404040"/>
          <w:sz w:val="22"/>
          <w:szCs w:val="22"/>
        </w:rPr>
        <w:t xml:space="preserve">The SDD translates all functional requirements (FR-*) and non-functional requirements (NFR-*) defined in MInT-IMS-SRS-2026-001 v2.0 into concrete, unambiguous architectural decisions, component designs, interface contracts, data schemas, and deployment configurations. It additionally incorporates the full database schema defined in IMS-DDD-001 v1.0. Every design decision is traceable to at least one SRS or DDD requirement.</w:t>
      </w:r>
    </w:p>
    <w:p>
      <w:pPr>
        <w:spacing w:after="80" w:before="60"/>
        <w:jc w:val="both"/>
      </w:pPr>
      <w:r>
        <w:rPr>
          <w:rFonts w:ascii="Arial" w:cs="Arial" w:eastAsia="Arial" w:hAnsi="Arial"/>
          <w:b w:val="false"/>
          <w:bCs w:val="false"/>
          <w:i w:val="false"/>
          <w:iCs w:val="false"/>
          <w:color w:val="404040"/>
          <w:sz w:val="22"/>
          <w:szCs w:val="22"/>
        </w:rPr>
        <w:t xml:space="preserve">This document serves as the authoritative technical blueprint for all development, integration, testing, security assessment, and maintenance activities. It is intended for software engineers, database administrators, security reviewers, testers, project managers, and government IT stakeholders.</w:t>
      </w:r>
    </w:p>
    <w:p>
      <w:pPr>
        <w:pStyle w:val="Heading2"/>
        <w:spacing w:after="120" w:before="280"/>
      </w:pPr>
      <w:r>
        <w:rPr>
          <w:rFonts w:ascii="Arial" w:cs="Arial" w:eastAsia="Arial" w:hAnsi="Arial"/>
          <w:b/>
          <w:bCs/>
          <w:color w:val="2E5B8A"/>
        </w:rPr>
        <w:t xml:space="preserve">1.2  Scope</w:t>
      </w:r>
    </w:p>
    <w:p>
      <w:pPr>
        <w:spacing w:after="80" w:before="60"/>
        <w:jc w:val="both"/>
      </w:pPr>
      <w:r>
        <w:rPr>
          <w:rFonts w:ascii="Arial" w:cs="Arial" w:eastAsia="Arial" w:hAnsi="Arial"/>
          <w:b w:val="false"/>
          <w:bCs w:val="false"/>
          <w:i w:val="false"/>
          <w:iCs w:val="false"/>
          <w:color w:val="404040"/>
          <w:sz w:val="22"/>
          <w:szCs w:val="22"/>
        </w:rPr>
        <w:t xml:space="preserve">This SDD covers the full design of the IMS platform — a centralized, web-based application managing the end-to-end internship lifecycle between MInT and accredited Ethiopian universities. The design scope includes:</w:t>
      </w:r>
    </w:p>
    <w:p>
      <w:pPr>
        <w:pStyle w:val="ListParagraph"/>
        <w:numPr>
          <w:ilvl w:val="0"/>
          <w:numId w:val="2"/>
        </w:numPr>
        <w:spacing w:after="50" w:before="50"/>
      </w:pPr>
      <w:r>
        <w:rPr>
          <w:rFonts w:ascii="Arial" w:cs="Arial" w:eastAsia="Arial" w:hAnsi="Arial"/>
          <w:color w:val="404040"/>
          <w:sz w:val="21"/>
          <w:szCs w:val="21"/>
        </w:rPr>
        <w:t xml:space="preserve">Three-tier web application architecture: React/Next.js 14 frontend, Node.js/NestJS RESTful API backend, PostgreSQL 15 relational database</w:t>
      </w:r>
    </w:p>
    <w:p>
      <w:pPr>
        <w:pStyle w:val="ListParagraph"/>
        <w:numPr>
          <w:ilvl w:val="0"/>
          <w:numId w:val="2"/>
        </w:numPr>
        <w:spacing w:after="50" w:before="50"/>
      </w:pPr>
      <w:r>
        <w:rPr>
          <w:rFonts w:ascii="Arial" w:cs="Arial" w:eastAsia="Arial" w:hAnsi="Arial"/>
          <w:color w:val="404040"/>
          <w:sz w:val="21"/>
          <w:szCs w:val="21"/>
        </w:rPr>
        <w:t xml:space="preserve">Role-Based Access Control (RBAC) enforcing four roles: ROLE_ADMIN, ROLE_UNIVERSITY, ROLE_SUPERVISOR, ROLE_STUDENT</w:t>
      </w:r>
    </w:p>
    <w:p>
      <w:pPr>
        <w:pStyle w:val="ListParagraph"/>
        <w:numPr>
          <w:ilvl w:val="0"/>
          <w:numId w:val="2"/>
        </w:numPr>
        <w:spacing w:after="50" w:before="50"/>
      </w:pPr>
      <w:r>
        <w:rPr>
          <w:rFonts w:ascii="Arial" w:cs="Arial" w:eastAsia="Arial" w:hAnsi="Arial"/>
          <w:color w:val="404040"/>
          <w:sz w:val="21"/>
          <w:szCs w:val="21"/>
        </w:rPr>
        <w:t xml:space="preserve">Twenty-two functional database entities across eleven design layers, supporting the complete internship lifecycle</w:t>
      </w:r>
    </w:p>
    <w:p>
      <w:pPr>
        <w:pStyle w:val="ListParagraph"/>
        <w:numPr>
          <w:ilvl w:val="0"/>
          <w:numId w:val="2"/>
        </w:numPr>
        <w:spacing w:after="50" w:before="50"/>
      </w:pPr>
      <w:r>
        <w:rPr>
          <w:rFonts w:ascii="Arial" w:cs="Arial" w:eastAsia="Arial" w:hAnsi="Arial"/>
          <w:color w:val="404040"/>
          <w:sz w:val="21"/>
          <w:szCs w:val="21"/>
        </w:rPr>
        <w:t xml:space="preserve">Bulk application workflow supporting up to 50 students per university submission</w:t>
      </w:r>
    </w:p>
    <w:p>
      <w:pPr>
        <w:pStyle w:val="ListParagraph"/>
        <w:numPr>
          <w:ilvl w:val="0"/>
          <w:numId w:val="2"/>
        </w:numPr>
        <w:spacing w:after="50" w:before="50"/>
      </w:pPr>
      <w:r>
        <w:rPr>
          <w:rFonts w:ascii="Arial" w:cs="Arial" w:eastAsia="Arial" w:hAnsi="Arial"/>
          <w:color w:val="404040"/>
          <w:sz w:val="21"/>
          <w:szCs w:val="21"/>
        </w:rPr>
        <w:t xml:space="preserve">Milestone → submission → review workflow with state machine enforcement</w:t>
      </w:r>
    </w:p>
    <w:p>
      <w:pPr>
        <w:pStyle w:val="ListParagraph"/>
        <w:numPr>
          <w:ilvl w:val="0"/>
          <w:numId w:val="2"/>
        </w:numPr>
        <w:spacing w:after="50" w:before="50"/>
      </w:pPr>
      <w:r>
        <w:rPr>
          <w:rFonts w:ascii="Arial" w:cs="Arial" w:eastAsia="Arial" w:hAnsi="Arial"/>
          <w:color w:val="404040"/>
          <w:sz w:val="21"/>
          <w:szCs w:val="21"/>
        </w:rPr>
        <w:t xml:space="preserve">Attendance tracking, monthly progress reporting, and final evaluation subsystems</w:t>
      </w:r>
    </w:p>
    <w:p>
      <w:pPr>
        <w:pStyle w:val="ListParagraph"/>
        <w:numPr>
          <w:ilvl w:val="0"/>
          <w:numId w:val="2"/>
        </w:numPr>
        <w:spacing w:after="50" w:before="50"/>
      </w:pPr>
      <w:r>
        <w:rPr>
          <w:rFonts w:ascii="Arial" w:cs="Arial" w:eastAsia="Arial" w:hAnsi="Arial"/>
          <w:color w:val="404040"/>
          <w:sz w:val="21"/>
          <w:szCs w:val="21"/>
        </w:rPr>
        <w:t xml:space="preserve">On-premise deployment on MInT-managed infrastructure within Ethiopia (NFR-DAT-001)</w:t>
      </w:r>
    </w:p>
    <w:p>
      <w:pPr>
        <w:pStyle w:val="ListParagraph"/>
        <w:numPr>
          <w:ilvl w:val="0"/>
          <w:numId w:val="2"/>
        </w:numPr>
        <w:spacing w:after="50" w:before="50"/>
      </w:pPr>
      <w:r>
        <w:rPr>
          <w:rFonts w:ascii="Arial" w:cs="Arial" w:eastAsia="Arial" w:hAnsi="Arial"/>
          <w:color w:val="404040"/>
          <w:sz w:val="21"/>
          <w:szCs w:val="21"/>
        </w:rPr>
        <w:t xml:space="preserve">Security architecture aligned with INSA government IT security guidelines</w:t>
      </w:r>
    </w:p>
    <w:p>
      <w:pPr>
        <w:spacing w:after="80" w:before="60"/>
        <w:jc w:val="both"/>
      </w:pPr>
      <w:r>
        <w:rPr>
          <w:rFonts w:ascii="Arial" w:cs="Arial" w:eastAsia="Arial" w:hAnsi="Arial"/>
          <w:b w:val="false"/>
          <w:bCs w:val="false"/>
          <w:i w:val="false"/>
          <w:iCs w:val="false"/>
          <w:color w:val="404040"/>
          <w:sz w:val="22"/>
          <w:szCs w:val="22"/>
        </w:rPr>
        <w:t xml:space="preserve">Out of scope: internship management for private companies, payroll processing, mobile application interfaces, and university-internal academic grading systems.</w:t>
      </w:r>
    </w:p>
    <w:p>
      <w:pPr>
        <w:pStyle w:val="Heading2"/>
        <w:spacing w:after="120" w:before="280"/>
      </w:pPr>
      <w:r>
        <w:rPr>
          <w:rFonts w:ascii="Arial" w:cs="Arial" w:eastAsia="Arial" w:hAnsi="Arial"/>
          <w:b/>
          <w:bCs/>
          <w:color w:val="2E5B8A"/>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 / Acronym</w:t>
            </w:r>
          </w:p>
        </w:tc>
        <w:tc>
          <w:tcPr>
            <w:tcW w:type="dxa" w:w="7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SDD</w:t>
            </w:r>
          </w:p>
        </w:tc>
        <w:tc>
          <w:tcPr>
            <w:tcW w:type="dxa" w:w="7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Software Design Document — this document</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SRS</w:t>
            </w:r>
          </w:p>
        </w:tc>
        <w:tc>
          <w:tcPr>
            <w:tcW w:type="dxa" w:w="7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Software Requirements Specification — MInT-IMS-SRS-2026-001 v2.0</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DDD</w:t>
            </w:r>
          </w:p>
        </w:tc>
        <w:tc>
          <w:tcPr>
            <w:tcW w:type="dxa" w:w="7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Database Design Document — IMS-DDD-001 v1.0</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IMS</w:t>
            </w:r>
          </w:p>
        </w:tc>
        <w:tc>
          <w:tcPr>
            <w:tcW w:type="dxa" w:w="7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Internship Management System</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MInT</w:t>
            </w:r>
          </w:p>
        </w:tc>
        <w:tc>
          <w:tcPr>
            <w:tcW w:type="dxa" w:w="7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Ministry of Innovation and Technology, Federal Democratic Republic of Ethiopia</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IEEE 1016</w:t>
            </w:r>
          </w:p>
        </w:tc>
        <w:tc>
          <w:tcPr>
            <w:tcW w:type="dxa" w:w="7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IEEE Standard for Information Technology — Systems Design — Software Design Descriptions (2009)</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RBAC</w:t>
            </w:r>
          </w:p>
        </w:tc>
        <w:tc>
          <w:tcPr>
            <w:tcW w:type="dxa" w:w="7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Role-Based Access Control — enforced via NestJS Guards</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JWT</w:t>
            </w:r>
          </w:p>
        </w:tc>
        <w:tc>
          <w:tcPr>
            <w:tcW w:type="dxa" w:w="7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JSON Web Token (RFC 7519) — RS256 signed, stateless authentication token</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REST</w:t>
            </w:r>
          </w:p>
        </w:tc>
        <w:tc>
          <w:tcPr>
            <w:tcW w:type="dxa" w:w="7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Representational State Transfer — API architectural style</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DTO</w:t>
            </w:r>
          </w:p>
        </w:tc>
        <w:tc>
          <w:tcPr>
            <w:tcW w:type="dxa" w:w="7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Data Transfer Object — typed object for inter-layer data exchange</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ORM</w:t>
            </w:r>
          </w:p>
        </w:tc>
        <w:tc>
          <w:tcPr>
            <w:tcW w:type="dxa" w:w="7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Object-Relational Mapping — Prisma ORM used for database access</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SMTP</w:t>
            </w:r>
          </w:p>
        </w:tc>
        <w:tc>
          <w:tcPr>
            <w:tcW w:type="dxa" w:w="7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Simple Mail Transfer Protocol — transactional email delivery</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EAT</w:t>
            </w:r>
          </w:p>
        </w:tc>
        <w:tc>
          <w:tcPr>
            <w:tcW w:type="dxa" w:w="7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East Africa Time (UTC+3) — system canonical timezone</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DI</w:t>
            </w:r>
          </w:p>
        </w:tc>
        <w:tc>
          <w:tcPr>
            <w:tcW w:type="dxa" w:w="7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Dependency Injection — NestJS inversion-of-control pattern</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ACID</w:t>
            </w:r>
          </w:p>
        </w:tc>
        <w:tc>
          <w:tcPr>
            <w:tcW w:type="dxa" w:w="7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Atomicity, Consistency, Isolation, Durability — database transaction properties</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INSA</w:t>
            </w:r>
          </w:p>
        </w:tc>
        <w:tc>
          <w:tcPr>
            <w:tcW w:type="dxa" w:w="7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Ethiopian Information Network Security Agency</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WCAG</w:t>
            </w:r>
          </w:p>
        </w:tc>
        <w:tc>
          <w:tcPr>
            <w:tcW w:type="dxa" w:w="7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Web Content Accessibility Guidelines 2.1 Level AA</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SERIAL</w:t>
            </w:r>
          </w:p>
        </w:tc>
        <w:tc>
          <w:tcPr>
            <w:tcW w:type="dxa" w:w="7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PostgreSQL auto-incrementing integer primary key type</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FK</w:t>
            </w:r>
          </w:p>
        </w:tc>
        <w:tc>
          <w:tcPr>
            <w:tcW w:type="dxa" w:w="7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Foreign Key</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PK</w:t>
            </w:r>
          </w:p>
        </w:tc>
        <w:tc>
          <w:tcPr>
            <w:tcW w:type="dxa" w:w="7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Primary Key</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3NF</w:t>
            </w:r>
          </w:p>
        </w:tc>
        <w:tc>
          <w:tcPr>
            <w:tcW w:type="dxa" w:w="7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Third Normal Form — normalization standard applied to all IMS tables</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RTO</w:t>
            </w:r>
          </w:p>
        </w:tc>
        <w:tc>
          <w:tcPr>
            <w:tcW w:type="dxa" w:w="7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Recovery Time Objective — 4 hours (NFR-REL-003)</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RPO</w:t>
            </w:r>
          </w:p>
        </w:tc>
        <w:tc>
          <w:tcPr>
            <w:tcW w:type="dxa" w:w="7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Recovery Point Objective — 24 hours (NFR-REL-003)</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WAL</w:t>
            </w:r>
          </w:p>
        </w:tc>
        <w:tc>
          <w:tcPr>
            <w:tcW w:type="dxa" w:w="7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Write-Ahead Log — PostgreSQL durability and backup mechanism</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CI/CD</w:t>
            </w:r>
          </w:p>
        </w:tc>
        <w:tc>
          <w:tcPr>
            <w:tcW w:type="dxa" w:w="7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Continuous Integration / Continuous Deployment</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N+1</w:t>
            </w:r>
          </w:p>
        </w:tc>
        <w:tc>
          <w:tcPr>
            <w:tcW w:type="dxa" w:w="7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N+1 query anti-pattern — prevented by Prisma include/select API</w:t>
            </w:r>
          </w:p>
        </w:tc>
      </w:tr>
    </w:tbl>
    <w:p>
      <w:pPr>
        <w:pStyle w:val="Heading2"/>
        <w:spacing w:after="120" w:before="280"/>
      </w:pPr>
      <w:r>
        <w:rPr>
          <w:rFonts w:ascii="Arial" w:cs="Arial" w:eastAsia="Arial" w:hAnsi="Arial"/>
          <w:b/>
          <w:bCs/>
          <w:color w:val="2E5B8A"/>
        </w:rPr>
        <w:t xml:space="preserve">1.4  References</w:t>
      </w:r>
    </w:p>
    <w:p>
      <w:pPr>
        <w:pStyle w:val="ListParagraph"/>
        <w:numPr>
          <w:ilvl w:val="0"/>
          <w:numId w:val="2"/>
        </w:numPr>
        <w:spacing w:after="50" w:before="50"/>
      </w:pPr>
      <w:r>
        <w:rPr>
          <w:rFonts w:ascii="Arial" w:cs="Arial" w:eastAsia="Arial" w:hAnsi="Arial"/>
          <w:color w:val="404040"/>
          <w:sz w:val="21"/>
          <w:szCs w:val="21"/>
        </w:rPr>
        <w:t xml:space="preserve">MInT-IMS-SRS-2026-001 v2.0 — Software Requirements Specification, Internship Management System</w:t>
      </w:r>
    </w:p>
    <w:p>
      <w:pPr>
        <w:pStyle w:val="ListParagraph"/>
        <w:numPr>
          <w:ilvl w:val="0"/>
          <w:numId w:val="2"/>
        </w:numPr>
        <w:spacing w:after="50" w:before="50"/>
      </w:pPr>
      <w:r>
        <w:rPr>
          <w:rFonts w:ascii="Arial" w:cs="Arial" w:eastAsia="Arial" w:hAnsi="Arial"/>
          <w:color w:val="404040"/>
          <w:sz w:val="21"/>
          <w:szCs w:val="21"/>
        </w:rPr>
        <w:t xml:space="preserve">IMS-DDD-001 v1.0 — Database Design Document, Internship Management System</w:t>
      </w:r>
    </w:p>
    <w:p>
      <w:pPr>
        <w:pStyle w:val="ListParagraph"/>
        <w:numPr>
          <w:ilvl w:val="0"/>
          <w:numId w:val="2"/>
        </w:numPr>
        <w:spacing w:after="50" w:before="50"/>
      </w:pPr>
      <w:r>
        <w:rPr>
          <w:rFonts w:ascii="Arial" w:cs="Arial" w:eastAsia="Arial" w:hAnsi="Arial"/>
          <w:color w:val="404040"/>
          <w:sz w:val="21"/>
          <w:szCs w:val="21"/>
        </w:rPr>
        <w:t xml:space="preserve">IEEE Std 1016-2009 — IEEE Standard for Information Technology — Software Design Descriptions</w:t>
      </w:r>
    </w:p>
    <w:p>
      <w:pPr>
        <w:pStyle w:val="ListParagraph"/>
        <w:numPr>
          <w:ilvl w:val="0"/>
          <w:numId w:val="2"/>
        </w:numPr>
        <w:spacing w:after="50" w:before="50"/>
      </w:pPr>
      <w:r>
        <w:rPr>
          <w:rFonts w:ascii="Arial" w:cs="Arial" w:eastAsia="Arial" w:hAnsi="Arial"/>
          <w:color w:val="404040"/>
          <w:sz w:val="21"/>
          <w:szCs w:val="21"/>
        </w:rPr>
        <w:t xml:space="preserve">IEEE Std 830-1998 — Recommended Practice for Software Requirements Specifications</w:t>
      </w:r>
    </w:p>
    <w:p>
      <w:pPr>
        <w:pStyle w:val="ListParagraph"/>
        <w:numPr>
          <w:ilvl w:val="0"/>
          <w:numId w:val="2"/>
        </w:numPr>
        <w:spacing w:after="50" w:before="50"/>
      </w:pPr>
      <w:r>
        <w:rPr>
          <w:rFonts w:ascii="Arial" w:cs="Arial" w:eastAsia="Arial" w:hAnsi="Arial"/>
          <w:color w:val="404040"/>
          <w:sz w:val="21"/>
          <w:szCs w:val="21"/>
        </w:rPr>
        <w:t xml:space="preserve">MInT-IMS-PLAN-2026 — Project Plan — Technology Stack Authorization</w:t>
      </w:r>
    </w:p>
    <w:p>
      <w:pPr>
        <w:pStyle w:val="ListParagraph"/>
        <w:numPr>
          <w:ilvl w:val="0"/>
          <w:numId w:val="2"/>
        </w:numPr>
        <w:spacing w:after="50" w:before="50"/>
      </w:pPr>
      <w:r>
        <w:rPr>
          <w:rFonts w:ascii="Arial" w:cs="Arial" w:eastAsia="Arial" w:hAnsi="Arial"/>
          <w:color w:val="404040"/>
          <w:sz w:val="21"/>
          <w:szCs w:val="21"/>
        </w:rPr>
        <w:t xml:space="preserve">RFC 7519 — JSON Web Token (JWT)</w:t>
      </w:r>
    </w:p>
    <w:p>
      <w:pPr>
        <w:pStyle w:val="ListParagraph"/>
        <w:numPr>
          <w:ilvl w:val="0"/>
          <w:numId w:val="2"/>
        </w:numPr>
        <w:spacing w:after="50" w:before="50"/>
      </w:pPr>
      <w:r>
        <w:rPr>
          <w:rFonts w:ascii="Arial" w:cs="Arial" w:eastAsia="Arial" w:hAnsi="Arial"/>
          <w:color w:val="404040"/>
          <w:sz w:val="21"/>
          <w:szCs w:val="21"/>
        </w:rPr>
        <w:t xml:space="preserve">RFC 7231 — Hypertext Transfer Protocol (HTTP/1.1): Semantics and Content</w:t>
      </w:r>
    </w:p>
    <w:p>
      <w:pPr>
        <w:pStyle w:val="ListParagraph"/>
        <w:numPr>
          <w:ilvl w:val="0"/>
          <w:numId w:val="2"/>
        </w:numPr>
        <w:spacing w:after="50" w:before="50"/>
      </w:pPr>
      <w:r>
        <w:rPr>
          <w:rFonts w:ascii="Arial" w:cs="Arial" w:eastAsia="Arial" w:hAnsi="Arial"/>
          <w:color w:val="404040"/>
          <w:sz w:val="21"/>
          <w:szCs w:val="21"/>
        </w:rPr>
        <w:t xml:space="preserve">OWASP Top 10 Web Application Security Risks (2021 Edition)</w:t>
      </w:r>
    </w:p>
    <w:p>
      <w:pPr>
        <w:pStyle w:val="ListParagraph"/>
        <w:numPr>
          <w:ilvl w:val="0"/>
          <w:numId w:val="2"/>
        </w:numPr>
        <w:spacing w:after="50" w:before="50"/>
      </w:pPr>
      <w:r>
        <w:rPr>
          <w:rFonts w:ascii="Arial" w:cs="Arial" w:eastAsia="Arial" w:hAnsi="Arial"/>
          <w:color w:val="404040"/>
          <w:sz w:val="21"/>
          <w:szCs w:val="21"/>
        </w:rPr>
        <w:t xml:space="preserve">INSA Government IT Security Guidelines — Federal Democratic Republic of Ethiopia</w:t>
      </w:r>
    </w:p>
    <w:p>
      <w:pPr>
        <w:pStyle w:val="ListParagraph"/>
        <w:numPr>
          <w:ilvl w:val="0"/>
          <w:numId w:val="2"/>
        </w:numPr>
        <w:spacing w:after="50" w:before="50"/>
      </w:pPr>
      <w:r>
        <w:rPr>
          <w:rFonts w:ascii="Arial" w:cs="Arial" w:eastAsia="Arial" w:hAnsi="Arial"/>
          <w:color w:val="404040"/>
          <w:sz w:val="21"/>
          <w:szCs w:val="21"/>
        </w:rPr>
        <w:t xml:space="preserve">WCAG 2.1 Level AA — W3C Web Content Accessibility Guidelines</w:t>
      </w:r>
    </w:p>
    <w:p>
      <w:pPr>
        <w:pStyle w:val="ListParagraph"/>
        <w:numPr>
          <w:ilvl w:val="0"/>
          <w:numId w:val="2"/>
        </w:numPr>
        <w:spacing w:after="50" w:before="50"/>
      </w:pPr>
      <w:r>
        <w:rPr>
          <w:rFonts w:ascii="Arial" w:cs="Arial" w:eastAsia="Arial" w:hAnsi="Arial"/>
          <w:color w:val="404040"/>
          <w:sz w:val="21"/>
          <w:szCs w:val="21"/>
        </w:rPr>
        <w:t xml:space="preserve">PostgreSQL 15 Official Documentation — https://www.postgresql.org/docs/15/</w:t>
      </w:r>
    </w:p>
    <w:p>
      <w:pPr>
        <w:pStyle w:val="ListParagraph"/>
        <w:numPr>
          <w:ilvl w:val="0"/>
          <w:numId w:val="2"/>
        </w:numPr>
        <w:spacing w:after="50" w:before="50"/>
      </w:pPr>
      <w:r>
        <w:rPr>
          <w:rFonts w:ascii="Arial" w:cs="Arial" w:eastAsia="Arial" w:hAnsi="Arial"/>
          <w:color w:val="404040"/>
          <w:sz w:val="21"/>
          <w:szCs w:val="21"/>
        </w:rPr>
        <w:t xml:space="preserve">NestJS Framework Documentation — https://docs.nestjs.com</w:t>
      </w:r>
    </w:p>
    <w:p>
      <w:pPr>
        <w:pStyle w:val="ListParagraph"/>
        <w:numPr>
          <w:ilvl w:val="0"/>
          <w:numId w:val="2"/>
        </w:numPr>
        <w:spacing w:after="50" w:before="50"/>
      </w:pPr>
      <w:r>
        <w:rPr>
          <w:rFonts w:ascii="Arial" w:cs="Arial" w:eastAsia="Arial" w:hAnsi="Arial"/>
          <w:color w:val="404040"/>
          <w:sz w:val="21"/>
          <w:szCs w:val="21"/>
        </w:rPr>
        <w:t xml:space="preserve">Next.js 14 Documentation — https://nextjs.org/docs</w:t>
      </w:r>
    </w:p>
    <w:p>
      <w:pPr>
        <w:pStyle w:val="ListParagraph"/>
        <w:numPr>
          <w:ilvl w:val="0"/>
          <w:numId w:val="2"/>
        </w:numPr>
        <w:spacing w:after="50" w:before="50"/>
      </w:pPr>
      <w:r>
        <w:rPr>
          <w:rFonts w:ascii="Arial" w:cs="Arial" w:eastAsia="Arial" w:hAnsi="Arial"/>
          <w:color w:val="404040"/>
          <w:sz w:val="21"/>
          <w:szCs w:val="21"/>
        </w:rPr>
        <w:t xml:space="preserve">Prisma ORM Documentation — https://www.prisma.io/docs</w:t>
      </w:r>
    </w:p>
    <w:p>
      <w:pPr>
        <w:pStyle w:val="Heading2"/>
        <w:spacing w:after="120" w:before="280"/>
      </w:pPr>
      <w:r>
        <w:rPr>
          <w:rFonts w:ascii="Arial" w:cs="Arial" w:eastAsia="Arial" w:hAnsi="Arial"/>
          <w:b/>
          <w:bCs/>
          <w:color w:val="2E5B8A"/>
        </w:rPr>
        <w:t xml:space="preserve">1.5  Document Overview</w:t>
      </w:r>
    </w:p>
    <w:p>
      <w:pPr>
        <w:spacing w:after="80" w:before="60"/>
        <w:jc w:val="both"/>
      </w:pPr>
      <w:r>
        <w:rPr>
          <w:rFonts w:ascii="Arial" w:cs="Arial" w:eastAsia="Arial" w:hAnsi="Arial"/>
          <w:b w:val="false"/>
          <w:bCs w:val="false"/>
          <w:i w:val="false"/>
          <w:iCs w:val="false"/>
          <w:color w:val="404040"/>
          <w:sz w:val="22"/>
          <w:szCs w:val="22"/>
        </w:rPr>
        <w:t xml:space="preserve">Section 2 provides system overview and context. Section 3 documents design considerations including constraints, assumptions, and trade-offs. Section 4 defines the complete architectural design with all UML diagrams in Mermaid syntax. Section 5 covers data design including the full 22-entity schema. Section 6 specifies component-level design for all functional modules. Section 7 describes interface design including the complete API inventory. Section 8 defines the deployment architecture, backup strategy, and security hardening.</w:t>
      </w:r>
    </w:p>
    <w:p>
      <w:r>
        <w:br w:type="page"/>
      </w:r>
    </w:p>
    <w:p>
      <w:pPr>
        <w:pStyle w:val="Heading1"/>
        <w:spacing w:after="160" w:before="360"/>
      </w:pPr>
      <w:r>
        <w:rPr>
          <w:rFonts w:ascii="Arial" w:cs="Arial" w:eastAsia="Arial" w:hAnsi="Arial"/>
          <w:b/>
          <w:bCs/>
          <w:color w:val="1F3864"/>
        </w:rPr>
        <w:t xml:space="preserve">2.  System Overview</w:t>
      </w:r>
    </w:p>
    <w:p>
      <w:pPr>
        <w:pBdr>
          <w:bottom w:val="single" w:color="1F3864" w:sz="3" w:space="1"/>
        </w:pBdr>
        <w:spacing w:after="120" w:before="120"/>
      </w:pPr>
      <w:r>
        <w:t xml:space="preserve"/>
      </w:r>
    </w:p>
    <w:p>
      <w:pPr>
        <w:pStyle w:val="Heading2"/>
        <w:spacing w:after="120" w:before="280"/>
      </w:pPr>
      <w:r>
        <w:rPr>
          <w:rFonts w:ascii="Arial" w:cs="Arial" w:eastAsia="Arial" w:hAnsi="Arial"/>
          <w:b/>
          <w:bCs/>
          <w:color w:val="2E5B8A"/>
        </w:rPr>
        <w:t xml:space="preserve">2.1  System Context</w:t>
      </w:r>
    </w:p>
    <w:p>
      <w:pPr>
        <w:spacing w:after="80" w:before="60"/>
        <w:jc w:val="both"/>
      </w:pPr>
      <w:r>
        <w:rPr>
          <w:rFonts w:ascii="Arial" w:cs="Arial" w:eastAsia="Arial" w:hAnsi="Arial"/>
          <w:b w:val="false"/>
          <w:bCs w:val="false"/>
          <w:i w:val="false"/>
          <w:iCs w:val="false"/>
          <w:color w:val="404040"/>
          <w:sz w:val="22"/>
          <w:szCs w:val="22"/>
        </w:rPr>
        <w:t xml:space="preserve">The IMS is a purpose-built, standalone web application deployed exclusively on MInT-managed server infrastructure within Ethiopia. It replaces manual, paper-based, and email-driven internship coordination with a structured, role-scoped, fully auditable digital workflow. The system operates as the single authoritative platform for all internship lifecycle operations between MInT and participating Ethiopian universities.</w:t>
      </w:r>
    </w:p>
    <w:p>
      <w:pPr>
        <w:spacing w:after="80" w:before="60"/>
        <w:jc w:val="both"/>
      </w:pPr>
      <w:r>
        <w:rPr>
          <w:rFonts w:ascii="Arial" w:cs="Arial" w:eastAsia="Arial" w:hAnsi="Arial"/>
          <w:b w:val="false"/>
          <w:bCs w:val="false"/>
          <w:i w:val="false"/>
          <w:iCs w:val="false"/>
          <w:color w:val="404040"/>
          <w:sz w:val="22"/>
          <w:szCs w:val="22"/>
        </w:rPr>
        <w:t xml:space="preserve">The system manages a bulk application model: a single university submission may include up to 50 students. Each student is evaluated individually by MInT admin and, upon approval, automatically becomes an active system user. The complete lifecycle — application, approval, assignment, internship execution, evaluation — is orchestrated through well-defined workflow state machines.</w:t>
      </w:r>
    </w:p>
    <w:p>
      <w:pPr>
        <w:pStyle w:val="Heading3"/>
        <w:spacing w:after="100" w:before="200"/>
      </w:pPr>
      <w:r>
        <w:rPr>
          <w:rFonts w:ascii="Arial" w:cs="Arial" w:eastAsia="Arial" w:hAnsi="Arial"/>
          <w:b/>
          <w:bCs/>
          <w:color w:val="2E5B8A"/>
        </w:rPr>
        <w:t xml:space="preserve">2.1.1  System Context Diagram (Mermaid)</w:t>
      </w:r>
    </w:p>
    <w:p>
      <w:pPr>
        <w:spacing w:after="80" w:before="60"/>
        <w:jc w:val="both"/>
      </w:pPr>
      <w:r>
        <w:rPr>
          <w:rFonts w:ascii="Arial" w:cs="Arial" w:eastAsia="Arial" w:hAnsi="Arial"/>
          <w:b w:val="false"/>
          <w:bCs w:val="false"/>
          <w:i w:val="false"/>
          <w:iCs w:val="false"/>
          <w:color w:val="404040"/>
          <w:sz w:val="22"/>
          <w:szCs w:val="22"/>
        </w:rPr>
        <w:t xml:space="preserve">The following Mermaid C4 Context diagram defines all actors, the IMS boundary, and external dependencies. Render using any Mermaid-compatible viewer (e.g., Mermaid Live Editor at mermaid.live).</w:t>
      </w:r>
    </w:p>
    <w:p>
      <w:pPr>
        <w:spacing w:before="120" w:after="120"/>
        <w:jc w:val="center"/>
      </w:pPr>
      <w:r>
        <w:rPr/>
        <w:drawing>
          <wp:inline xmlns:wp="http://schemas.openxmlformats.org/drawingml/2006/wordprocessingDrawing">
            <wp:extent cx="5524500" cy="12992100"/>
            <wp:effectExtent l="0" t="0" r="0" b="0"/>
            <wp:docPr id="100" name="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1"/>
                    <pic:cNvPicPr/>
                  </pic:nvPicPr>
                  <pic:blipFill>
                    <a:blip xmlns:r="http://schemas.openxmlformats.org/officeDocument/2006/relationships" r:embed="rId10"/>
                    <a:stretch>
                      <a:fillRect/>
                    </a:stretch>
                  </pic:blipFill>
                  <pic:spPr>
                    <a:xfrm>
                      <a:off x="0" y="0"/>
                      <a:ext cx="5524500" cy="12992100"/>
                    </a:xfrm>
                    <a:prstGeom prst="rect">
                      <a:avLst/>
                    </a:prstGeom>
                  </pic:spPr>
                </pic:pic>
              </a:graphicData>
            </a:graphic>
          </wp:inline>
        </w:drawing>
      </w:r>
    </w:p>
    <w:p>
      <w:pPr>
        <w:pBdr>
          <w:left w:val="single" w:color="C55A11" w:sz="10" w:space="8"/>
        </w:pBdr>
        <w:spacing w:after="100" w:before="100"/>
        <w:ind w:left="300"/>
      </w:pPr>
      <w:r>
        <w:rPr>
          <w:rFonts w:ascii="Arial" w:cs="Arial" w:eastAsia="Arial" w:hAnsi="Arial"/>
          <w:i/>
          <w:iCs/>
          <w:color w:val="C55A11"/>
          <w:sz w:val="20"/>
          <w:szCs w:val="20"/>
        </w:rPr>
        <w:t xml:space="preserve">⚑  All IMS infrastructure — database, file storage, SMTP relay — MUST reside within Ethiopia (NFR-DAT-001). No PII transits foreign servers.</w:t>
      </w:r>
    </w:p>
    <w:p>
      <w:pPr>
        <w:pStyle w:val="Heading2"/>
        <w:spacing w:after="120" w:before="280"/>
      </w:pPr>
      <w:r>
        <w:rPr>
          <w:rFonts w:ascii="Arial" w:cs="Arial" w:eastAsia="Arial" w:hAnsi="Arial"/>
          <w:b/>
          <w:bCs/>
          <w:color w:val="2E5B8A"/>
        </w:rPr>
        <w:t xml:space="preserve">2.2  System Functions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200"/>
        <w:gridCol w:w="1560"/>
        <w:gridCol w:w="2000"/>
      </w:tblGrid>
      <w:t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 Function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Actor</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F-01</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Bulk internship application submission (up to 50 students) with document upload</w:t>
            </w:r>
          </w:p>
        </w:tc>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University User</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MOD-APP</w:t>
            </w:r>
          </w:p>
        </w:tc>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High</w:t>
            </w:r>
          </w:p>
        </w:tc>
      </w:tr>
      <w:tr>
        <w:tc>
          <w:tcPr>
            <w:tcW w:type="dxa" w:w="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F-02</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Individual student application review, approval, rejection, and hold management</w:t>
            </w:r>
          </w:p>
        </w:tc>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MInT Admin</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MOD-REV</w:t>
            </w:r>
          </w:p>
        </w:tc>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High</w:t>
            </w:r>
          </w:p>
        </w:tc>
      </w:tr>
      <w:tr>
        <w:tc>
          <w:tcPr>
            <w:tcW w:type="dxa" w:w="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F-03</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Automatic student account provisioning upon per-student approval</w:t>
            </w:r>
          </w:p>
        </w:tc>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System (Auto)</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MOD-AUTH</w:t>
            </w:r>
          </w:p>
        </w:tc>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High</w:t>
            </w:r>
          </w:p>
        </w:tc>
      </w:tr>
      <w:tr>
        <w:tc>
          <w:tcPr>
            <w:tcW w:type="dxa" w:w="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F-04</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 assignment with workload enforcement (max 10 students)</w:t>
            </w:r>
          </w:p>
        </w:tc>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MInT Admin</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MOD-SUP</w:t>
            </w:r>
          </w:p>
        </w:tc>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High</w:t>
            </w:r>
          </w:p>
        </w:tc>
      </w:tr>
      <w:tr>
        <w:tc>
          <w:tcPr>
            <w:tcW w:type="dxa" w:w="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F-05</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 internship dashboard — tasks, milestones, supervisor contact</w:t>
            </w:r>
          </w:p>
        </w:tc>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MOD-STU</w:t>
            </w:r>
          </w:p>
        </w:tc>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High</w:t>
            </w:r>
          </w:p>
        </w:tc>
      </w:tr>
      <w:tr>
        <w:tc>
          <w:tcPr>
            <w:tcW w:type="dxa" w:w="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F-06</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Milestone creation and student submission workflow</w:t>
            </w:r>
          </w:p>
        </w:tc>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MOD-MIL</w:t>
            </w:r>
          </w:p>
        </w:tc>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High</w:t>
            </w:r>
          </w:p>
        </w:tc>
      </w:tr>
      <w:tr>
        <w:tc>
          <w:tcPr>
            <w:tcW w:type="dxa" w:w="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F-07</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 milestone review — accept, request revision, reject</w:t>
            </w:r>
          </w:p>
        </w:tc>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MOD-MIL</w:t>
            </w:r>
          </w:p>
        </w:tc>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High</w:t>
            </w:r>
          </w:p>
        </w:tc>
      </w:tr>
      <w:tr>
        <w:tc>
          <w:tcPr>
            <w:tcW w:type="dxa" w:w="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F-08</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Attendance percentage tracking (supervisor-entered per student)</w:t>
            </w:r>
          </w:p>
        </w:tc>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MOD-ATT</w:t>
            </w:r>
          </w:p>
        </w:tc>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Medium</w:t>
            </w:r>
          </w:p>
        </w:tc>
      </w:tr>
      <w:tr>
        <w:tc>
          <w:tcPr>
            <w:tcW w:type="dxa" w:w="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F-09</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Monthly progress report submission and supervisor review</w:t>
            </w:r>
          </w:p>
        </w:tc>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Student/Supervisor</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MOD-RPT</w:t>
            </w:r>
          </w:p>
        </w:tc>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Medium</w:t>
            </w:r>
          </w:p>
        </w:tc>
      </w:tr>
      <w:tr>
        <w:tc>
          <w:tcPr>
            <w:tcW w:type="dxa" w:w="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F-10</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Formal final evaluation (score, grade, remarks) — supervisor submits</w:t>
            </w:r>
          </w:p>
        </w:tc>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MOD-EVAL</w:t>
            </w:r>
          </w:p>
        </w:tc>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High</w:t>
            </w:r>
          </w:p>
        </w:tc>
      </w:tr>
      <w:tr>
        <w:tc>
          <w:tcPr>
            <w:tcW w:type="dxa" w:w="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F-11</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Evaluation review and official grade publication</w:t>
            </w:r>
          </w:p>
        </w:tc>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MInT Admin</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MOD-EVAL</w:t>
            </w:r>
          </w:p>
        </w:tc>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High</w:t>
            </w:r>
          </w:p>
        </w:tc>
      </w:tr>
      <w:tr>
        <w:tc>
          <w:tcPr>
            <w:tcW w:type="dxa" w:w="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F-12</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Official PDF/CSV grade report download</w:t>
            </w:r>
          </w:p>
        </w:tc>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University User</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MOD-RPT</w:t>
            </w:r>
          </w:p>
        </w:tc>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High</w:t>
            </w:r>
          </w:p>
        </w:tc>
      </w:tr>
      <w:tr>
        <w:tc>
          <w:tcPr>
            <w:tcW w:type="dxa" w:w="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F-13</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Internal messaging between student and assigned supervisor</w:t>
            </w:r>
          </w:p>
        </w:tc>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Student/Supervisor</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MOD-MSG</w:t>
            </w:r>
          </w:p>
        </w:tc>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High</w:t>
            </w:r>
          </w:p>
        </w:tc>
      </w:tr>
      <w:tr>
        <w:tc>
          <w:tcPr>
            <w:tcW w:type="dxa" w:w="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F-14</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Automated in-system and email notifications for all key events</w:t>
            </w:r>
          </w:p>
        </w:tc>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System (Auto)</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MOD-NOT</w:t>
            </w:r>
          </w:p>
        </w:tc>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High</w:t>
            </w:r>
          </w:p>
        </w:tc>
      </w:tr>
      <w:tr>
        <w:tc>
          <w:tcPr>
            <w:tcW w:type="dxa" w:w="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F-15</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User account, university, and system configuration management</w:t>
            </w:r>
          </w:p>
        </w:tc>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MInT Admin</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MOD-ADM</w:t>
            </w:r>
          </w:p>
        </w:tc>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High</w:t>
            </w:r>
          </w:p>
        </w:tc>
      </w:tr>
      <w:tr>
        <w:tc>
          <w:tcPr>
            <w:tcW w:type="dxa" w:w="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F-16</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Immutable audit logging and administrative reporting</w:t>
            </w:r>
          </w:p>
        </w:tc>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System/Admin</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MOD-AUD</w:t>
            </w:r>
          </w:p>
        </w:tc>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High</w:t>
            </w:r>
          </w:p>
        </w:tc>
      </w:tr>
    </w:tbl>
    <w:p>
      <w:pPr>
        <w:pStyle w:val="Heading2"/>
        <w:spacing w:after="120" w:before="280"/>
      </w:pPr>
      <w:r>
        <w:rPr>
          <w:rFonts w:ascii="Arial" w:cs="Arial" w:eastAsia="Arial" w:hAnsi="Arial"/>
          <w:b/>
          <w:bCs/>
          <w:color w:val="2E5B8A"/>
        </w:rPr>
        <w:t xml:space="preserve">2.3  Internship Lifecycle Workflow</w:t>
      </w:r>
    </w:p>
    <w:p>
      <w:pPr>
        <w:spacing w:after="80" w:before="60"/>
        <w:jc w:val="both"/>
      </w:pPr>
      <w:r>
        <w:rPr>
          <w:rFonts w:ascii="Arial" w:cs="Arial" w:eastAsia="Arial" w:hAnsi="Arial"/>
          <w:b w:val="false"/>
          <w:bCs w:val="false"/>
          <w:i w:val="false"/>
          <w:iCs w:val="false"/>
          <w:color w:val="404040"/>
          <w:sz w:val="22"/>
          <w:szCs w:val="22"/>
        </w:rPr>
        <w:t xml:space="preserve">The system orchestrates the following sequential workflow, governed by state machines defined in Section 4.7:</w:t>
      </w:r>
    </w:p>
    <w:p>
      <w:pPr>
        <w:pStyle w:val="ListParagraph"/>
        <w:numPr>
          <w:ilvl w:val="0"/>
          <w:numId w:val="2"/>
        </w:numPr>
        <w:spacing w:after="50" w:before="50"/>
      </w:pPr>
      <w:r>
        <w:rPr>
          <w:rFonts w:ascii="Arial" w:cs="Arial" w:eastAsia="Arial" w:hAnsi="Arial"/>
          <w:color w:val="404040"/>
          <w:sz w:val="21"/>
          <w:szCs w:val="21"/>
        </w:rPr>
        <w:t xml:space="preserve">Step 1 — University submits a bulk application (1–50 students) with a single cover letter and per-student academic documents.</w:t>
      </w:r>
    </w:p>
    <w:p>
      <w:pPr>
        <w:pStyle w:val="ListParagraph"/>
        <w:numPr>
          <w:ilvl w:val="0"/>
          <w:numId w:val="2"/>
        </w:numPr>
        <w:spacing w:after="50" w:before="50"/>
      </w:pPr>
      <w:r>
        <w:rPr>
          <w:rFonts w:ascii="Arial" w:cs="Arial" w:eastAsia="Arial" w:hAnsi="Arial"/>
          <w:color w:val="404040"/>
          <w:sz w:val="21"/>
          <w:szCs w:val="21"/>
        </w:rPr>
        <w:t xml:space="preserve">Step 2 — MInT Admin reviews each student individually. Per-student decisions: Approve / Reject / Hold.</w:t>
      </w:r>
    </w:p>
    <w:p>
      <w:pPr>
        <w:pStyle w:val="ListParagraph"/>
        <w:numPr>
          <w:ilvl w:val="0"/>
          <w:numId w:val="2"/>
        </w:numPr>
        <w:spacing w:after="50" w:before="50"/>
      </w:pPr>
      <w:r>
        <w:rPr>
          <w:rFonts w:ascii="Arial" w:cs="Arial" w:eastAsia="Arial" w:hAnsi="Arial"/>
          <w:color w:val="404040"/>
          <w:sz w:val="21"/>
          <w:szCs w:val="21"/>
        </w:rPr>
        <w:t xml:space="preserve">Step 3 — On approval, the system auto-creates an internship record and provisions a student user account; credentials are emailed.</w:t>
      </w:r>
    </w:p>
    <w:p>
      <w:pPr>
        <w:pStyle w:val="ListParagraph"/>
        <w:numPr>
          <w:ilvl w:val="0"/>
          <w:numId w:val="2"/>
        </w:numPr>
        <w:spacing w:after="50" w:before="50"/>
      </w:pPr>
      <w:r>
        <w:rPr>
          <w:rFonts w:ascii="Arial" w:cs="Arial" w:eastAsia="Arial" w:hAnsi="Arial"/>
          <w:color w:val="404040"/>
          <w:sz w:val="21"/>
          <w:szCs w:val="21"/>
        </w:rPr>
        <w:t xml:space="preserve">Step 4 — Admin assigns an available MInT Supervisor to the student's internship (enforcing max 10 active students per supervisor).</w:t>
      </w:r>
    </w:p>
    <w:p>
      <w:pPr>
        <w:pStyle w:val="ListParagraph"/>
        <w:numPr>
          <w:ilvl w:val="0"/>
          <w:numId w:val="2"/>
        </w:numPr>
        <w:spacing w:after="50" w:before="50"/>
      </w:pPr>
      <w:r>
        <w:rPr>
          <w:rFonts w:ascii="Arial" w:cs="Arial" w:eastAsia="Arial" w:hAnsi="Arial"/>
          <w:color w:val="404040"/>
          <w:sz w:val="21"/>
          <w:szCs w:val="21"/>
        </w:rPr>
        <w:t xml:space="preserve">Step 5 — Supervisor creates milestones (tasks/deliverables). Student submits milestone responses.</w:t>
      </w:r>
    </w:p>
    <w:p>
      <w:pPr>
        <w:pStyle w:val="ListParagraph"/>
        <w:numPr>
          <w:ilvl w:val="0"/>
          <w:numId w:val="2"/>
        </w:numPr>
        <w:spacing w:after="50" w:before="50"/>
      </w:pPr>
      <w:r>
        <w:rPr>
          <w:rFonts w:ascii="Arial" w:cs="Arial" w:eastAsia="Arial" w:hAnsi="Arial"/>
          <w:color w:val="404040"/>
          <w:sz w:val="21"/>
          <w:szCs w:val="21"/>
        </w:rPr>
        <w:t xml:space="preserve">Step 6 — Supervisor reviews submissions: Accept / Request Revision / Reject. Student may revise and resubmit.</w:t>
      </w:r>
    </w:p>
    <w:p>
      <w:pPr>
        <w:pStyle w:val="ListParagraph"/>
        <w:numPr>
          <w:ilvl w:val="0"/>
          <w:numId w:val="2"/>
        </w:numPr>
        <w:spacing w:after="50" w:before="50"/>
      </w:pPr>
      <w:r>
        <w:rPr>
          <w:rFonts w:ascii="Arial" w:cs="Arial" w:eastAsia="Arial" w:hAnsi="Arial"/>
          <w:color w:val="404040"/>
          <w:sz w:val="21"/>
          <w:szCs w:val="21"/>
        </w:rPr>
        <w:t xml:space="preserve">Step 7 — Student submits monthly progress reports. Supervisor reviews and approves.</w:t>
      </w:r>
    </w:p>
    <w:p>
      <w:pPr>
        <w:pStyle w:val="ListParagraph"/>
        <w:numPr>
          <w:ilvl w:val="0"/>
          <w:numId w:val="2"/>
        </w:numPr>
        <w:spacing w:after="50" w:before="50"/>
      </w:pPr>
      <w:r>
        <w:rPr>
          <w:rFonts w:ascii="Arial" w:cs="Arial" w:eastAsia="Arial" w:hAnsi="Arial"/>
          <w:color w:val="404040"/>
          <w:sz w:val="21"/>
          <w:szCs w:val="21"/>
        </w:rPr>
        <w:t xml:space="preserve">Step 8 — Supervisor records attendance percentage.</w:t>
      </w:r>
    </w:p>
    <w:p>
      <w:pPr>
        <w:pStyle w:val="ListParagraph"/>
        <w:numPr>
          <w:ilvl w:val="0"/>
          <w:numId w:val="2"/>
        </w:numPr>
        <w:spacing w:after="50" w:before="50"/>
      </w:pPr>
      <w:r>
        <w:rPr>
          <w:rFonts w:ascii="Arial" w:cs="Arial" w:eastAsia="Arial" w:hAnsi="Arial"/>
          <w:color w:val="404040"/>
          <w:sz w:val="21"/>
          <w:szCs w:val="21"/>
        </w:rPr>
        <w:t xml:space="preserve">Step 9 — On internship completion, supervisor submits formal evaluation (score 0–100, letter grade A–F, narrative remarks).</w:t>
      </w:r>
    </w:p>
    <w:p>
      <w:pPr>
        <w:pStyle w:val="ListParagraph"/>
        <w:numPr>
          <w:ilvl w:val="0"/>
          <w:numId w:val="2"/>
        </w:numPr>
        <w:spacing w:after="50" w:before="50"/>
      </w:pPr>
      <w:r>
        <w:rPr>
          <w:rFonts w:ascii="Arial" w:cs="Arial" w:eastAsia="Arial" w:hAnsi="Arial"/>
          <w:color w:val="404040"/>
          <w:sz w:val="21"/>
          <w:szCs w:val="21"/>
        </w:rPr>
        <w:t xml:space="preserve">Step 10 — Admin reviews and publishes evaluation. University User and Student are notified. Grade report available for download.</w:t>
      </w:r>
    </w:p>
    <w:p>
      <w:pPr>
        <w:pStyle w:val="Heading2"/>
        <w:spacing w:after="120" w:before="280"/>
      </w:pPr>
      <w:r>
        <w:rPr>
          <w:rFonts w:ascii="Arial" w:cs="Arial" w:eastAsia="Arial" w:hAnsi="Arial"/>
          <w:b/>
          <w:bCs/>
          <w:color w:val="2E5B8A"/>
        </w:rPr>
        <w:t xml:space="preserve">2.4  User Classes and Design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Constant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Volume</w:t>
            </w:r>
          </w:p>
        </w:tc>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Design Consideration</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System Administrator</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ROLE_ADMIN</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5–10</w:t>
            </w:r>
          </w:p>
        </w:tc>
        <w:tc>
          <w:tcPr>
            <w:tcW w:type="dxa" w:w="39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Full CRUD all entities; audit visibility; system config; grade publication authority</w:t>
            </w:r>
          </w:p>
        </w:tc>
      </w:tr>
      <w:tr>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University User</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ROLE_UNIVERSITY</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50–100</w:t>
            </w:r>
          </w:p>
        </w:tc>
        <w:tc>
          <w:tcPr>
            <w:tcW w:type="dxa" w:w="39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Scoped to own institution; bulk application submission (up to 50/batch); grade report download</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Internship Supervisor</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ROLE_SUPERVISOR</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100–200</w:t>
            </w:r>
          </w:p>
        </w:tc>
        <w:tc>
          <w:tcPr>
            <w:tcW w:type="dxa" w:w="39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Scoped to assigned students only; max 10 active; milestone + attendance + evaluation write access</w:t>
            </w:r>
          </w:p>
        </w:tc>
      </w:tr>
      <w:tr>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ROLE_STUDENT</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500–1,000</w:t>
            </w:r>
          </w:p>
        </w:tc>
        <w:tc>
          <w:tcPr>
            <w:tcW w:type="dxa" w:w="39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Auto-provisioned on approval; scoped to own record; milestone submissions; read-only evaluation</w:t>
            </w:r>
          </w:p>
        </w:tc>
      </w:tr>
    </w:tbl>
    <w:p>
      <w:r>
        <w:br w:type="page"/>
      </w:r>
    </w:p>
    <w:p>
      <w:pPr>
        <w:pStyle w:val="Heading1"/>
        <w:spacing w:after="160" w:before="360"/>
      </w:pPr>
      <w:r>
        <w:rPr>
          <w:rFonts w:ascii="Arial" w:cs="Arial" w:eastAsia="Arial" w:hAnsi="Arial"/>
          <w:b/>
          <w:bCs/>
          <w:color w:val="1F3864"/>
        </w:rPr>
        <w:t xml:space="preserve">3.  Design Considerations</w:t>
      </w:r>
    </w:p>
    <w:p>
      <w:pPr>
        <w:pBdr>
          <w:bottom w:val="single" w:color="1F3864" w:sz="3" w:space="1"/>
        </w:pBdr>
        <w:spacing w:after="120" w:before="120"/>
      </w:pPr>
      <w:r>
        <w:t xml:space="preserve"/>
      </w:r>
    </w:p>
    <w:p>
      <w:pPr>
        <w:pStyle w:val="Heading2"/>
        <w:spacing w:after="120" w:before="280"/>
      </w:pPr>
      <w:r>
        <w:rPr>
          <w:rFonts w:ascii="Arial" w:cs="Arial" w:eastAsia="Arial" w:hAnsi="Arial"/>
          <w:b/>
          <w:bCs/>
          <w:color w:val="2E5B8A"/>
        </w:rPr>
        <w:t xml:space="preserve">3.1  Design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Design Impact</w:t>
            </w:r>
          </w:p>
        </w:tc>
      </w:tr>
      <w:tr>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CON-001</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Deployment exclusively on MInT-managed Ethiopia-based infrastructure</w:t>
            </w:r>
          </w:p>
        </w:tc>
        <w:tc>
          <w:tcPr>
            <w:tcW w:type="dxa" w:w="3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On-premise only; no cloud provider APIs in critical path; stateless API supports future HA</w:t>
            </w:r>
          </w:p>
        </w:tc>
      </w:tr>
      <w:tr>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CON-002</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All data and documents must reside on MInT-controlled storage within Ethiopia</w:t>
            </w:r>
          </w:p>
        </w:tc>
        <w:tc>
          <w:tcPr>
            <w:tcW w:type="dxa" w:w="3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FileStorageService abstraction; no S3/GCS integration without ministerial authorization</w:t>
            </w:r>
          </w:p>
        </w:tc>
      </w:tr>
      <w:tr>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CON-003</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Technology stack: React/Next.js, Node.js, PostgreSQL (MInT-IMS-PLAN-2026)</w:t>
            </w:r>
          </w:p>
        </w:tc>
        <w:tc>
          <w:tcPr>
            <w:tcW w:type="dxa" w:w="3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NestJS selected for Node.js framework; Prisma ORM for PostgreSQL; fixed per project plan</w:t>
            </w:r>
          </w:p>
        </w:tc>
      </w:tr>
      <w:tr>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CON-004</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File uploads: PDF/DOCX only, maximum 10 MB per file</w:t>
            </w:r>
          </w:p>
        </w:tc>
        <w:tc>
          <w:tcPr>
            <w:tcW w:type="dxa" w:w="3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MIME magic-byte validation + Multer size guard; ClamAV scan before storage</w:t>
            </w:r>
          </w:p>
        </w:tc>
      </w:tr>
      <w:tr>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CON-005</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Browser support: Chrome, Firefox, Edge (latest 2 major versions), 1280x720+</w:t>
            </w:r>
          </w:p>
        </w:tc>
        <w:tc>
          <w:tcPr>
            <w:tcW w:type="dxa" w:w="3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Web-only delivery; responsive design; no mobile-first required for v1.0</w:t>
            </w:r>
          </w:p>
        </w:tc>
      </w:tr>
      <w:tr>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CON-006</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INSA government IT security guidelines compliance mandatory</w:t>
            </w:r>
          </w:p>
        </w:tc>
        <w:tc>
          <w:tcPr>
            <w:tcW w:type="dxa" w:w="3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Formal security assessment required before production deployment</w:t>
            </w:r>
          </w:p>
        </w:tc>
      </w:tr>
      <w:tr>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CON-007</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Passwords: bcrypt, minimum cost factor 12; no plaintext ever stored or transmitted</w:t>
            </w:r>
          </w:p>
        </w:tc>
        <w:tc>
          <w:tcPr>
            <w:tcW w:type="dxa" w:w="3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Auth module enforces at all code paths; config externalized in .env</w:t>
            </w:r>
          </w:p>
        </w:tc>
      </w:tr>
      <w:tr>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CON-008</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JWT server-side invalidation on logout mandatory (NFR-SEC-007)</w:t>
            </w:r>
          </w:p>
        </w:tc>
        <w:tc>
          <w:tcPr>
            <w:tcW w:type="dxa" w:w="3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Redis-backed token denylist; JTI checked in JwtAuthGuard before role validation</w:t>
            </w:r>
          </w:p>
        </w:tc>
      </w:tr>
      <w:tr>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CON-009</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Database: PostgreSQL 15 (upgraded from v14 in DDD v1.0 specification)</w:t>
            </w:r>
          </w:p>
        </w:tc>
        <w:tc>
          <w:tcPr>
            <w:tcW w:type="dxa" w:w="3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Full ACID compliance; partial unique index for single active internship rule</w:t>
            </w:r>
          </w:p>
        </w:tc>
      </w:tr>
    </w:tbl>
    <w:p>
      <w:pPr>
        <w:pStyle w:val="Heading2"/>
        <w:spacing w:after="120" w:before="280"/>
      </w:pPr>
      <w:r>
        <w:rPr>
          <w:rFonts w:ascii="Arial" w:cs="Arial" w:eastAsia="Arial" w:hAnsi="Arial"/>
          <w:b/>
          <w:bCs/>
          <w:color w:val="2E5B8A"/>
        </w:rPr>
        <w:t xml:space="preserve">3.2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Assumption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Design Response</w:t>
            </w:r>
          </w:p>
        </w:tc>
      </w:tr>
      <w:tr>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ASM-001</w:t>
            </w:r>
          </w:p>
        </w:tc>
        <w:tc>
          <w:tcPr>
            <w:tcW w:type="dxa" w:w="4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Universities have designated trained personnel as University Users</w:t>
            </w:r>
          </w:p>
        </w:tc>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Onboarding UX designed for basic proficiency; Amharic secondary language support</w:t>
            </w:r>
          </w:p>
        </w:tc>
      </w:tr>
      <w:tr>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ASM-002</w:t>
            </w:r>
          </w:p>
        </w:tc>
        <w:tc>
          <w:tcPr>
            <w:tcW w:type="dxa" w:w="4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Bulk applications contain 1–50 students per submission</w:t>
            </w:r>
          </w:p>
        </w:tc>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application_students junction table; batch processing in ApplicationService</w:t>
            </w:r>
          </w:p>
        </w:tc>
      </w:tr>
      <w:tr>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ASM-003</w:t>
            </w:r>
          </w:p>
        </w:tc>
        <w:tc>
          <w:tcPr>
            <w:tcW w:type="dxa" w:w="4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Students have active institutional email addresses</w:t>
            </w:r>
          </w:p>
        </w:tc>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Email used as unique login identifier; uniqueness enforced at DB level</w:t>
            </w:r>
          </w:p>
        </w:tc>
      </w:tr>
      <w:tr>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ASM-004</w:t>
            </w:r>
          </w:p>
        </w:tc>
        <w:tc>
          <w:tcPr>
            <w:tcW w:type="dxa" w:w="4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MInT IT provisions and maintains server infrastructure for full operational life</w:t>
            </w:r>
          </w:p>
        </w:tc>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All configuration externalized in .env; infrastructure-as-documented approach</w:t>
            </w:r>
          </w:p>
        </w:tc>
      </w:tr>
      <w:tr>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ASM-005</w:t>
            </w:r>
          </w:p>
        </w:tc>
        <w:tc>
          <w:tcPr>
            <w:tcW w:type="dxa" w:w="4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Universities are solely responsible for verifying student document authenticity</w:t>
            </w:r>
          </w:p>
        </w:tc>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System stores metadata and path references; document integrity is submitter's responsibility</w:t>
            </w:r>
          </w:p>
        </w:tc>
      </w:tr>
      <w:tr>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ASM-006</w:t>
            </w:r>
          </w:p>
        </w:tc>
        <w:tc>
          <w:tcPr>
            <w:tcW w:type="dxa" w:w="4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ClamAV daemon is installed and operational on the application server</w:t>
            </w:r>
          </w:p>
        </w:tc>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ClamAVService fails securely — scan ERROR treated as INFECTED</w:t>
            </w:r>
          </w:p>
        </w:tc>
      </w:tr>
      <w:tr>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ASM-007</w:t>
            </w:r>
          </w:p>
        </w:tc>
        <w:tc>
          <w:tcPr>
            <w:tcW w:type="dxa" w:w="4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Redis is available on the same server for JWT denylist operations</w:t>
            </w:r>
          </w:p>
        </w:tc>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TokenDenylistService has PostgreSQL fallback if Redis is unavailable at startup</w:t>
            </w:r>
          </w:p>
        </w:tc>
      </w:tr>
      <w:tr>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ASM-008</w:t>
            </w:r>
          </w:p>
        </w:tc>
        <w:tc>
          <w:tcPr>
            <w:tcW w:type="dxa" w:w="4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 assignment is a manual admin decision; hints are advisory only</w:t>
            </w:r>
          </w:p>
        </w:tc>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Department-matching hint UI; no auto-assignment engine implemented</w:t>
            </w:r>
          </w:p>
        </w:tc>
      </w:tr>
    </w:tbl>
    <w:p>
      <w:pPr>
        <w:pStyle w:val="Heading2"/>
        <w:spacing w:after="120" w:before="280"/>
      </w:pPr>
      <w:r>
        <w:rPr>
          <w:rFonts w:ascii="Arial" w:cs="Arial" w:eastAsia="Arial" w:hAnsi="Arial"/>
          <w:b/>
          <w:bCs/>
          <w:color w:val="2E5B8A"/>
        </w:rPr>
        <w:t xml:space="preserve">3.3  Design Trade-offs and Rationale</w:t>
      </w:r>
    </w:p>
    <w:p>
      <w:pPr>
        <w:pStyle w:val="Heading3"/>
        <w:spacing w:after="100" w:before="200"/>
      </w:pPr>
      <w:r>
        <w:rPr>
          <w:rFonts w:ascii="Arial" w:cs="Arial" w:eastAsia="Arial" w:hAnsi="Arial"/>
          <w:b/>
          <w:bCs/>
          <w:color w:val="2E5B8A"/>
        </w:rPr>
        <w:t xml:space="preserve">3.3.1  NestJS over Express.js</w:t>
      </w:r>
    </w:p>
    <w:p>
      <w:pPr>
        <w:spacing w:after="80" w:before="60"/>
        <w:jc w:val="both"/>
      </w:pPr>
      <w:r>
        <w:rPr>
          <w:rFonts w:ascii="Arial" w:cs="Arial" w:eastAsia="Arial" w:hAnsi="Arial"/>
          <w:b w:val="false"/>
          <w:bCs w:val="false"/>
          <w:i w:val="false"/>
          <w:iCs w:val="false"/>
          <w:color w:val="404040"/>
          <w:sz w:val="22"/>
          <w:szCs w:val="22"/>
        </w:rPr>
        <w:t xml:space="preserve">NestJS (built on Express.js) is selected as the Node.js framework. NestJS provides a modular, opinionated architecture with built-in dependency injection, guard-based RBAC, ValidationPipe, and Interceptors. This directly satisfies NFR-MNT-001 (modular architecture) and reduces security defect surface area through enforced patterns. Express compatibility ensures full alignment with CON-003.</w:t>
      </w:r>
    </w:p>
    <w:p>
      <w:pPr>
        <w:pStyle w:val="Heading3"/>
        <w:spacing w:after="100" w:before="200"/>
      </w:pPr>
      <w:r>
        <w:rPr>
          <w:rFonts w:ascii="Arial" w:cs="Arial" w:eastAsia="Arial" w:hAnsi="Arial"/>
          <w:b/>
          <w:bCs/>
          <w:color w:val="2E5B8A"/>
        </w:rPr>
        <w:t xml:space="preserve">3.3.2  Prisma ORM over Raw SQL / TypeORM</w:t>
      </w:r>
    </w:p>
    <w:p>
      <w:pPr>
        <w:spacing w:after="80" w:before="60"/>
        <w:jc w:val="both"/>
      </w:pPr>
      <w:r>
        <w:rPr>
          <w:rFonts w:ascii="Arial" w:cs="Arial" w:eastAsia="Arial" w:hAnsi="Arial"/>
          <w:b w:val="false"/>
          <w:bCs w:val="false"/>
          <w:i w:val="false"/>
          <w:iCs w:val="false"/>
          <w:color w:val="404040"/>
          <w:sz w:val="22"/>
          <w:szCs w:val="22"/>
        </w:rPr>
        <w:t xml:space="preserve">Prisma ORM is used for all database interactions. Prisma provides full type-safety, automatic migration management via prisma migrate, and native prevention of N+1 queries through its include/select API. This satisfies NFR-SCA-002 (schema optimization for 50,000+ records). The Prisma schema serves as the single source of truth for all database entity definitions, directly referencing IMS-DDD-001.</w:t>
      </w:r>
    </w:p>
    <w:p>
      <w:pPr>
        <w:pStyle w:val="Heading3"/>
        <w:spacing w:after="100" w:before="200"/>
      </w:pPr>
      <w:r>
        <w:rPr>
          <w:rFonts w:ascii="Arial" w:cs="Arial" w:eastAsia="Arial" w:hAnsi="Arial"/>
          <w:b/>
          <w:bCs/>
          <w:color w:val="2E5B8A"/>
        </w:rPr>
        <w:t xml:space="preserve">3.3.3  Integer SERIAL PKs (Aligned with DDD v1.0)</w:t>
      </w:r>
    </w:p>
    <w:p>
      <w:pPr>
        <w:spacing w:after="80" w:before="60"/>
        <w:jc w:val="both"/>
      </w:pPr>
      <w:r>
        <w:rPr>
          <w:rFonts w:ascii="Arial" w:cs="Arial" w:eastAsia="Arial" w:hAnsi="Arial"/>
          <w:b w:val="false"/>
          <w:bCs w:val="false"/>
          <w:i w:val="false"/>
          <w:iCs w:val="false"/>
          <w:color w:val="404040"/>
          <w:sz w:val="22"/>
          <w:szCs w:val="22"/>
        </w:rPr>
        <w:t xml:space="preserve">Following the DDD v1.0 specification, all primary keys use PostgreSQL SERIAL (auto-incrementing integer) rather than UUID v4. This provides smaller index sizes, faster joins, and simpler foreign key references while still satisfying all uniqueness requirements within the system. External API responses that should not expose internal IDs will use opaque reference tokens where needed.</w:t>
      </w:r>
    </w:p>
    <w:p>
      <w:pPr>
        <w:pStyle w:val="Heading3"/>
        <w:spacing w:after="100" w:before="200"/>
      </w:pPr>
      <w:r>
        <w:rPr>
          <w:rFonts w:ascii="Arial" w:cs="Arial" w:eastAsia="Arial" w:hAnsi="Arial"/>
          <w:b/>
          <w:bCs/>
          <w:color w:val="2E5B8A"/>
        </w:rPr>
        <w:t xml:space="preserve">3.3.4  Bulk Application Model</w:t>
      </w:r>
    </w:p>
    <w:p>
      <w:pPr>
        <w:spacing w:after="80" w:before="60"/>
        <w:jc w:val="both"/>
      </w:pPr>
      <w:r>
        <w:rPr>
          <w:rFonts w:ascii="Arial" w:cs="Arial" w:eastAsia="Arial" w:hAnsi="Arial"/>
          <w:b w:val="false"/>
          <w:bCs w:val="false"/>
          <w:i w:val="false"/>
          <w:iCs w:val="false"/>
          <w:color w:val="404040"/>
          <w:sz w:val="22"/>
          <w:szCs w:val="22"/>
        </w:rPr>
        <w:t xml:space="preserve">The system supports a bulk application model (up to 50 students per university submission), implemented via the applications → application_students junction table pattern. This reflects the actual MInT procurement workflow where universities submit batch requests. The applications table represents the cover-level submission; application_students represents per-student review decisions within that batch.</w:t>
      </w:r>
    </w:p>
    <w:p>
      <w:pPr>
        <w:pStyle w:val="Heading3"/>
        <w:spacing w:after="100" w:before="200"/>
      </w:pPr>
      <w:r>
        <w:rPr>
          <w:rFonts w:ascii="Arial" w:cs="Arial" w:eastAsia="Arial" w:hAnsi="Arial"/>
          <w:b/>
          <w:bCs/>
          <w:color w:val="2E5B8A"/>
        </w:rPr>
        <w:t xml:space="preserve">3.3.5  Separate internships Table</w:t>
      </w:r>
    </w:p>
    <w:p>
      <w:pPr>
        <w:spacing w:after="80" w:before="60"/>
        <w:jc w:val="both"/>
      </w:pPr>
      <w:r>
        <w:rPr>
          <w:rFonts w:ascii="Arial" w:cs="Arial" w:eastAsia="Arial" w:hAnsi="Arial"/>
          <w:b w:val="false"/>
          <w:bCs w:val="false"/>
          <w:i w:val="false"/>
          <w:iCs w:val="false"/>
          <w:color w:val="404040"/>
          <w:sz w:val="22"/>
          <w:szCs w:val="22"/>
        </w:rPr>
        <w:t xml:space="preserve">The internships table is a distinct entity separate from applications and assignments. This design (from DDD v1.0) cleanly separates the approval lifecycle (applications) from the execution lifecycle (internships) and the supervision assignment (assignments). It enables historical internship records to persist independently of the original application and its supervisor assignment history.</w:t>
      </w:r>
    </w:p>
    <w:p>
      <w:pPr>
        <w:pStyle w:val="Heading3"/>
        <w:spacing w:after="100" w:before="200"/>
      </w:pPr>
      <w:r>
        <w:rPr>
          <w:rFonts w:ascii="Arial" w:cs="Arial" w:eastAsia="Arial" w:hAnsi="Arial"/>
          <w:b/>
          <w:bCs/>
          <w:color w:val="2E5B8A"/>
        </w:rPr>
        <w:t xml:space="preserve">3.3.6  Redis JWT Denylist</w:t>
      </w:r>
    </w:p>
    <w:p>
      <w:pPr>
        <w:spacing w:after="80" w:before="60"/>
        <w:jc w:val="both"/>
      </w:pPr>
      <w:r>
        <w:rPr>
          <w:rFonts w:ascii="Arial" w:cs="Arial" w:eastAsia="Arial" w:hAnsi="Arial"/>
          <w:b w:val="false"/>
          <w:bCs w:val="false"/>
          <w:i w:val="false"/>
          <w:iCs w:val="false"/>
          <w:color w:val="404040"/>
          <w:sz w:val="22"/>
          <w:szCs w:val="22"/>
        </w:rPr>
        <w:t xml:space="preserve">JWT logout invalidation uses a Redis-backed denylist (O(1) lookup). The denylist entry TTL matches the token's remaining validity period for automatic cleanup. NFR-SEC-007 mandates server-side invalidation; a pure short-lived token approach cannot satisfy immediate revocation. A PostgreSQL-backed fallback table (token_denylist) is maintained as a fallback when Redis is unavailable.</w:t>
      </w:r>
    </w:p>
    <w:p>
      <w:r>
        <w:br w:type="page"/>
      </w:r>
    </w:p>
    <w:p>
      <w:pPr>
        <w:pStyle w:val="Heading1"/>
        <w:spacing w:after="160" w:before="360"/>
      </w:pPr>
      <w:r>
        <w:rPr>
          <w:rFonts w:ascii="Arial" w:cs="Arial" w:eastAsia="Arial" w:hAnsi="Arial"/>
          <w:b/>
          <w:bCs/>
          <w:color w:val="1F3864"/>
        </w:rPr>
        <w:t xml:space="preserve">4.  Architectural Design</w:t>
      </w:r>
    </w:p>
    <w:p>
      <w:pPr>
        <w:pBdr>
          <w:bottom w:val="single" w:color="1F3864" w:sz="3" w:space="1"/>
        </w:pBdr>
        <w:spacing w:after="120" w:before="120"/>
      </w:pPr>
      <w:r>
        <w:t xml:space="preserve"/>
      </w:r>
    </w:p>
    <w:p>
      <w:pPr>
        <w:pStyle w:val="Heading2"/>
        <w:spacing w:after="120" w:before="280"/>
      </w:pPr>
      <w:r>
        <w:rPr>
          <w:rFonts w:ascii="Arial" w:cs="Arial" w:eastAsia="Arial" w:hAnsi="Arial"/>
          <w:b/>
          <w:bCs/>
          <w:color w:val="2E5B8A"/>
        </w:rPr>
        <w:t xml:space="preserve">4.1  Architectural Style</w:t>
      </w:r>
    </w:p>
    <w:p>
      <w:pPr>
        <w:spacing w:after="80" w:before="60"/>
        <w:jc w:val="both"/>
      </w:pPr>
      <w:r>
        <w:rPr>
          <w:rFonts w:ascii="Arial" w:cs="Arial" w:eastAsia="Arial" w:hAnsi="Arial"/>
          <w:b w:val="false"/>
          <w:bCs w:val="false"/>
          <w:i w:val="false"/>
          <w:iCs w:val="false"/>
          <w:color w:val="404040"/>
          <w:sz w:val="22"/>
          <w:szCs w:val="22"/>
        </w:rPr>
        <w:t xml:space="preserve">The IMS employs a Three-Tier Layered Architecture: Presentation Tier (React/Next.js 14 SPA), Application Tier (Node.js 20/NestJS Modular Monolith), and Data Tier (PostgreSQL 15 + On-Premise File Storage). Within the Application Tier, a Modular Monolith pattern organizes eleven independent NestJS feature modules communicating through well-defined internal service interfaces. This pattern enables future microservice decomposition if scale demands it while keeping operational complexity low for the initial on-premise deployment.</w:t>
      </w:r>
    </w:p>
    <w:p>
      <w:pPr>
        <w:pStyle w:val="Heading2"/>
        <w:spacing w:after="120" w:before="280"/>
      </w:pPr>
      <w:r>
        <w:rPr>
          <w:rFonts w:ascii="Arial" w:cs="Arial" w:eastAsia="Arial" w:hAnsi="Arial"/>
          <w:b/>
          <w:bCs/>
          <w:color w:val="2E5B8A"/>
        </w:rPr>
        <w:t xml:space="preserve">4.2  System Architecture Diagram (Mermaid)</w:t>
      </w:r>
    </w:p>
    <w:p>
      <w:pPr>
        <w:spacing w:before="120" w:after="120"/>
        <w:jc w:val="center"/>
      </w:pPr>
      <w:r>
        <w:rPr/>
        <w:drawing>
          <wp:inline xmlns:wp="http://schemas.openxmlformats.org/drawingml/2006/wordprocessingDrawing">
            <wp:extent cx="5524500" cy="3267075"/>
            <wp:effectExtent l="0" t="0" r="0" b="0"/>
            <wp:docPr id="200" name="Diag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2"/>
                    <pic:cNvPicPr/>
                  </pic:nvPicPr>
                  <pic:blipFill>
                    <a:blip xmlns:r="http://schemas.openxmlformats.org/officeDocument/2006/relationships" r:embed="rId11"/>
                    <a:stretch>
                      <a:fillRect/>
                    </a:stretch>
                  </pic:blipFill>
                  <pic:spPr>
                    <a:xfrm>
                      <a:off x="0" y="0"/>
                      <a:ext cx="5524500" cy="3267075"/>
                    </a:xfrm>
                    <a:prstGeom prst="rect">
                      <a:avLst/>
                    </a:prstGeom>
                  </pic:spPr>
                </pic:pic>
              </a:graphicData>
            </a:graphic>
          </wp:inline>
        </w:drawing>
      </w:r>
    </w:p>
    <w:p>
      <w:pPr>
        <w:pStyle w:val="Heading2"/>
        <w:spacing w:after="120" w:before="280"/>
      </w:pPr>
      <w:r>
        <w:rPr>
          <w:rFonts w:ascii="Arial" w:cs="Arial" w:eastAsia="Arial" w:hAnsi="Arial"/>
          <w:b/>
          <w:bCs/>
          <w:color w:val="2E5B8A"/>
        </w:rPr>
        <w:t xml:space="preserve">4.3  Use Case Diagram (Mermaid)</w:t>
      </w:r>
    </w:p>
    <w:p>
      <w:pPr>
        <w:spacing w:before="120" w:after="120"/>
        <w:jc w:val="center"/>
      </w:pPr>
      <w:r>
        <w:rPr/>
        <w:drawing>
          <wp:inline xmlns:wp="http://schemas.openxmlformats.org/drawingml/2006/wordprocessingDrawing">
            <wp:extent cx="5524500" cy="14373225"/>
            <wp:effectExtent l="0" t="0" r="0" b="0"/>
            <wp:docPr id="300" name="Diagra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Diagram3"/>
                    <pic:cNvPicPr/>
                  </pic:nvPicPr>
                  <pic:blipFill>
                    <a:blip xmlns:r="http://schemas.openxmlformats.org/officeDocument/2006/relationships" r:embed="rId12"/>
                    <a:stretch>
                      <a:fillRect/>
                    </a:stretch>
                  </pic:blipFill>
                  <pic:spPr>
                    <a:xfrm>
                      <a:off x="0" y="0"/>
                      <a:ext cx="5524500" cy="14373225"/>
                    </a:xfrm>
                    <a:prstGeom prst="rect">
                      <a:avLst/>
                    </a:prstGeom>
                  </pic:spPr>
                </pic:pic>
              </a:graphicData>
            </a:graphic>
          </wp:inline>
        </w:drawing>
      </w:r>
    </w:p>
    <w:p>
      <w:pPr>
        <w:pStyle w:val="Heading2"/>
        <w:spacing w:after="120" w:before="280"/>
      </w:pPr>
      <w:r>
        <w:rPr>
          <w:rFonts w:ascii="Arial" w:cs="Arial" w:eastAsia="Arial" w:hAnsi="Arial"/>
          <w:b/>
          <w:bCs/>
          <w:color w:val="2E5B8A"/>
        </w:rPr>
        <w:t xml:space="preserve">4.4  Sequence Diagrams</w:t>
      </w:r>
    </w:p>
    <w:p>
      <w:pPr>
        <w:pStyle w:val="Heading3"/>
        <w:spacing w:after="100" w:before="200"/>
      </w:pPr>
      <w:r>
        <w:rPr>
          <w:rFonts w:ascii="Arial" w:cs="Arial" w:eastAsia="Arial" w:hAnsi="Arial"/>
          <w:b/>
          <w:bCs/>
          <w:color w:val="2E5B8A"/>
        </w:rPr>
        <w:t xml:space="preserve">4.4.1  UC-002: Bulk Application Submission</w:t>
      </w:r>
    </w:p>
    <w:p>
      <w:pPr>
        <w:spacing w:before="120" w:after="120"/>
        <w:jc w:val="center"/>
      </w:pPr>
      <w:r>
        <w:rPr/>
        <w:drawing>
          <wp:inline xmlns:wp="http://schemas.openxmlformats.org/drawingml/2006/wordprocessingDrawing">
            <wp:extent cx="5524500" cy="3286125"/>
            <wp:effectExtent l="0" t="0" r="0" b="0"/>
            <wp:docPr id="400" name="Diagra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Diagram4"/>
                    <pic:cNvPicPr/>
                  </pic:nvPicPr>
                  <pic:blipFill>
                    <a:blip xmlns:r="http://schemas.openxmlformats.org/officeDocument/2006/relationships" r:embed="rId13"/>
                    <a:stretch>
                      <a:fillRect/>
                    </a:stretch>
                  </pic:blipFill>
                  <pic:spPr>
                    <a:xfrm>
                      <a:off x="0" y="0"/>
                      <a:ext cx="5524500" cy="3286125"/>
                    </a:xfrm>
                    <a:prstGeom prst="rect">
                      <a:avLst/>
                    </a:prstGeom>
                  </pic:spPr>
                </pic:pic>
              </a:graphicData>
            </a:graphic>
          </wp:inline>
        </w:drawing>
      </w:r>
    </w:p>
    <w:p>
      <w:pPr>
        <w:pStyle w:val="Heading3"/>
        <w:spacing w:after="100" w:before="200"/>
      </w:pPr>
      <w:r>
        <w:rPr>
          <w:rFonts w:ascii="Arial" w:cs="Arial" w:eastAsia="Arial" w:hAnsi="Arial"/>
          <w:b/>
          <w:bCs/>
          <w:color w:val="2E5B8A"/>
        </w:rPr>
        <w:t xml:space="preserve">4.4.2  UC-003: Admin Approves Per-Student Application</w:t>
      </w:r>
    </w:p>
    <w:p>
      <w:pPr>
        <w:spacing w:before="120" w:after="120"/>
        <w:jc w:val="center"/>
      </w:pPr>
      <w:r>
        <w:rPr/>
        <w:drawing>
          <wp:inline xmlns:wp="http://schemas.openxmlformats.org/drawingml/2006/wordprocessingDrawing">
            <wp:extent cx="5524500" cy="2714625"/>
            <wp:effectExtent l="0" t="0" r="0" b="0"/>
            <wp:docPr id="500" name="Diagra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Diagram5"/>
                    <pic:cNvPicPr/>
                  </pic:nvPicPr>
                  <pic:blipFill>
                    <a:blip xmlns:r="http://schemas.openxmlformats.org/officeDocument/2006/relationships" r:embed="rId14"/>
                    <a:stretch>
                      <a:fillRect/>
                    </a:stretch>
                  </pic:blipFill>
                  <pic:spPr>
                    <a:xfrm>
                      <a:off x="0" y="0"/>
                      <a:ext cx="5524500" cy="2714625"/>
                    </a:xfrm>
                    <a:prstGeom prst="rect">
                      <a:avLst/>
                    </a:prstGeom>
                  </pic:spPr>
                </pic:pic>
              </a:graphicData>
            </a:graphic>
          </wp:inline>
        </w:drawing>
      </w:r>
    </w:p>
    <w:p>
      <w:pPr>
        <w:pStyle w:val="Heading3"/>
        <w:spacing w:after="100" w:before="200"/>
      </w:pPr>
      <w:r>
        <w:rPr>
          <w:rFonts w:ascii="Arial" w:cs="Arial" w:eastAsia="Arial" w:hAnsi="Arial"/>
          <w:b/>
          <w:bCs/>
          <w:color w:val="2E5B8A"/>
        </w:rPr>
        <w:t xml:space="preserve">4.4.3  UC-006/007: Milestone Submission and Review</w:t>
      </w:r>
    </w:p>
    <w:p>
      <w:pPr>
        <w:spacing w:before="120" w:after="120"/>
        <w:jc w:val="center"/>
      </w:pPr>
      <w:r>
        <w:rPr/>
        <w:drawing>
          <wp:inline xmlns:wp="http://schemas.openxmlformats.org/drawingml/2006/wordprocessingDrawing">
            <wp:extent cx="5524500" cy="3429000"/>
            <wp:effectExtent l="0" t="0" r="0" b="0"/>
            <wp:docPr id="600" name="Diagram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Diagram6"/>
                    <pic:cNvPicPr/>
                  </pic:nvPicPr>
                  <pic:blipFill>
                    <a:blip xmlns:r="http://schemas.openxmlformats.org/officeDocument/2006/relationships" r:embed="rId15"/>
                    <a:stretch>
                      <a:fillRect/>
                    </a:stretch>
                  </pic:blipFill>
                  <pic:spPr>
                    <a:xfrm>
                      <a:off x="0" y="0"/>
                      <a:ext cx="5524500" cy="3429000"/>
                    </a:xfrm>
                    <a:prstGeom prst="rect">
                      <a:avLst/>
                    </a:prstGeom>
                  </pic:spPr>
                </pic:pic>
              </a:graphicData>
            </a:graphic>
          </wp:inline>
        </w:drawing>
      </w:r>
    </w:p>
    <w:p>
      <w:pPr>
        <w:pStyle w:val="Heading3"/>
        <w:spacing w:after="100" w:before="200"/>
      </w:pPr>
      <w:r>
        <w:rPr>
          <w:rFonts w:ascii="Arial" w:cs="Arial" w:eastAsia="Arial" w:hAnsi="Arial"/>
          <w:b/>
          <w:bCs/>
          <w:color w:val="2E5B8A"/>
        </w:rPr>
        <w:t xml:space="preserve">4.4.4  UC-012/013: Evaluation Submission and Grade Publication</w:t>
      </w:r>
    </w:p>
    <w:p>
      <w:pPr>
        <w:spacing w:before="120" w:after="120"/>
        <w:jc w:val="center"/>
      </w:pPr>
      <w:r>
        <w:rPr/>
        <w:drawing>
          <wp:inline xmlns:wp="http://schemas.openxmlformats.org/drawingml/2006/wordprocessingDrawing">
            <wp:extent cx="5524500" cy="2943225"/>
            <wp:effectExtent l="0" t="0" r="0" b="0"/>
            <wp:docPr id="700" name="Diagra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Diagram7"/>
                    <pic:cNvPicPr/>
                  </pic:nvPicPr>
                  <pic:blipFill>
                    <a:blip xmlns:r="http://schemas.openxmlformats.org/officeDocument/2006/relationships" r:embed="rId16"/>
                    <a:stretch>
                      <a:fillRect/>
                    </a:stretch>
                  </pic:blipFill>
                  <pic:spPr>
                    <a:xfrm>
                      <a:off x="0" y="0"/>
                      <a:ext cx="5524500" cy="2943225"/>
                    </a:xfrm>
                    <a:prstGeom prst="rect">
                      <a:avLst/>
                    </a:prstGeom>
                  </pic:spPr>
                </pic:pic>
              </a:graphicData>
            </a:graphic>
          </wp:inline>
        </w:drawing>
      </w:r>
    </w:p>
    <w:p>
      <w:pPr>
        <w:pStyle w:val="Heading2"/>
        <w:spacing w:after="120" w:before="280"/>
      </w:pPr>
      <w:r>
        <w:rPr>
          <w:rFonts w:ascii="Arial" w:cs="Arial" w:eastAsia="Arial" w:hAnsi="Arial"/>
          <w:b/>
          <w:bCs/>
          <w:color w:val="2E5B8A"/>
        </w:rPr>
        <w:t xml:space="preserve">4.5  Class Diagram — Core Domain Model (Mermaid)</w:t>
      </w:r>
    </w:p>
    <w:p>
      <w:pPr>
        <w:spacing w:before="120" w:after="120"/>
        <w:jc w:val="center"/>
      </w:pPr>
      <w:r>
        <w:rPr/>
        <w:drawing>
          <wp:inline xmlns:wp="http://schemas.openxmlformats.org/drawingml/2006/wordprocessingDrawing">
            <wp:extent cx="5524500" cy="14306550"/>
            <wp:effectExtent l="0" t="0" r="0" b="0"/>
            <wp:docPr id="800" name="Diagra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Diagram8"/>
                    <pic:cNvPicPr/>
                  </pic:nvPicPr>
                  <pic:blipFill>
                    <a:blip xmlns:r="http://schemas.openxmlformats.org/officeDocument/2006/relationships" r:embed="rId17"/>
                    <a:stretch>
                      <a:fillRect/>
                    </a:stretch>
                  </pic:blipFill>
                  <pic:spPr>
                    <a:xfrm>
                      <a:off x="0" y="0"/>
                      <a:ext cx="5524500" cy="14306550"/>
                    </a:xfrm>
                    <a:prstGeom prst="rect">
                      <a:avLst/>
                    </a:prstGeom>
                  </pic:spPr>
                </pic:pic>
              </a:graphicData>
            </a:graphic>
          </wp:inline>
        </w:drawing>
      </w:r>
    </w:p>
    <w:p>
      <w:pPr>
        <w:pStyle w:val="Heading2"/>
        <w:spacing w:after="120" w:before="280"/>
      </w:pPr>
      <w:r>
        <w:rPr>
          <w:rFonts w:ascii="Arial" w:cs="Arial" w:eastAsia="Arial" w:hAnsi="Arial"/>
          <w:b/>
          <w:bCs/>
          <w:color w:val="2E5B8A"/>
        </w:rPr>
        <w:t xml:space="preserve">4.6  Component Diagram (Mermaid)</w:t>
      </w:r>
    </w:p>
    <w:p>
      <w:pPr>
        <w:spacing w:before="120" w:after="120"/>
        <w:jc w:val="center"/>
      </w:pPr>
      <w:r>
        <w:rPr/>
        <w:drawing>
          <wp:inline xmlns:wp="http://schemas.openxmlformats.org/drawingml/2006/wordprocessingDrawing">
            <wp:extent cx="5524500" cy="11715750"/>
            <wp:effectExtent l="0" t="0" r="0" b="0"/>
            <wp:docPr id="900" name="Diagram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Diagram9"/>
                    <pic:cNvPicPr/>
                  </pic:nvPicPr>
                  <pic:blipFill>
                    <a:blip xmlns:r="http://schemas.openxmlformats.org/officeDocument/2006/relationships" r:embed="rId18"/>
                    <a:stretch>
                      <a:fillRect/>
                    </a:stretch>
                  </pic:blipFill>
                  <pic:spPr>
                    <a:xfrm>
                      <a:off x="0" y="0"/>
                      <a:ext cx="5524500" cy="11715750"/>
                    </a:xfrm>
                    <a:prstGeom prst="rect">
                      <a:avLst/>
                    </a:prstGeom>
                  </pic:spPr>
                </pic:pic>
              </a:graphicData>
            </a:graphic>
          </wp:inline>
        </w:drawing>
      </w:r>
    </w:p>
    <w:p>
      <w:pPr>
        <w:pStyle w:val="Heading2"/>
        <w:spacing w:after="120" w:before="280"/>
      </w:pPr>
      <w:r>
        <w:rPr>
          <w:rFonts w:ascii="Arial" w:cs="Arial" w:eastAsia="Arial" w:hAnsi="Arial"/>
          <w:b/>
          <w:bCs/>
          <w:color w:val="2E5B8A"/>
        </w:rPr>
        <w:t xml:space="preserve">4.7  State Machine Diagrams</w:t>
      </w:r>
    </w:p>
    <w:p>
      <w:pPr>
        <w:pStyle w:val="Heading3"/>
        <w:spacing w:after="100" w:before="200"/>
      </w:pPr>
      <w:r>
        <w:rPr>
          <w:rFonts w:ascii="Arial" w:cs="Arial" w:eastAsia="Arial" w:hAnsi="Arial"/>
          <w:b/>
          <w:bCs/>
          <w:color w:val="2E5B8A"/>
        </w:rPr>
        <w:t xml:space="preserve">4.7.1  Application Student State Machine</w:t>
      </w:r>
    </w:p>
    <w:p>
      <w:pPr>
        <w:spacing w:before="120" w:after="120"/>
        <w:jc w:val="center"/>
      </w:pPr>
      <w:r>
        <w:rPr/>
        <w:drawing>
          <wp:inline xmlns:wp="http://schemas.openxmlformats.org/drawingml/2006/wordprocessingDrawing">
            <wp:extent cx="5524500" cy="3143250"/>
            <wp:effectExtent l="0" t="0" r="0" b="0"/>
            <wp:docPr id="1000" name="Diagra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Diagram10"/>
                    <pic:cNvPicPr/>
                  </pic:nvPicPr>
                  <pic:blipFill>
                    <a:blip xmlns:r="http://schemas.openxmlformats.org/officeDocument/2006/relationships" r:embed="rId19"/>
                    <a:stretch>
                      <a:fillRect/>
                    </a:stretch>
                  </pic:blipFill>
                  <pic:spPr>
                    <a:xfrm>
                      <a:off x="0" y="0"/>
                      <a:ext cx="5524500" cy="3143250"/>
                    </a:xfrm>
                    <a:prstGeom prst="rect">
                      <a:avLst/>
                    </a:prstGeom>
                  </pic:spPr>
                </pic:pic>
              </a:graphicData>
            </a:graphic>
          </wp:inline>
        </w:drawing>
      </w:r>
    </w:p>
    <w:p>
      <w:pPr>
        <w:pStyle w:val="Heading3"/>
        <w:spacing w:after="100" w:before="200"/>
      </w:pPr>
      <w:r>
        <w:rPr>
          <w:rFonts w:ascii="Arial" w:cs="Arial" w:eastAsia="Arial" w:hAnsi="Arial"/>
          <w:b/>
          <w:bCs/>
          <w:color w:val="2E5B8A"/>
        </w:rPr>
        <w:t xml:space="preserve">4.7.2  Internship State Machine</w:t>
      </w:r>
    </w:p>
    <w:p>
      <w:pPr>
        <w:spacing w:before="120" w:after="120"/>
        <w:jc w:val="center"/>
      </w:pPr>
      <w:r>
        <w:rPr/>
        <w:drawing>
          <wp:inline xmlns:wp="http://schemas.openxmlformats.org/drawingml/2006/wordprocessingDrawing">
            <wp:extent cx="2095500" cy="5924550"/>
            <wp:effectExtent l="0" t="0" r="0" b="0"/>
            <wp:docPr id="1100" name="Diagram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 name="Diagram11"/>
                    <pic:cNvPicPr/>
                  </pic:nvPicPr>
                  <pic:blipFill>
                    <a:blip xmlns:r="http://schemas.openxmlformats.org/officeDocument/2006/relationships" r:embed="rId20"/>
                    <a:stretch>
                      <a:fillRect/>
                    </a:stretch>
                  </pic:blipFill>
                  <pic:spPr>
                    <a:xfrm>
                      <a:off x="0" y="0"/>
                      <a:ext cx="2095500" cy="5924550"/>
                    </a:xfrm>
                    <a:prstGeom prst="rect">
                      <a:avLst/>
                    </a:prstGeom>
                  </pic:spPr>
                </pic:pic>
              </a:graphicData>
            </a:graphic>
          </wp:inline>
        </w:drawing>
      </w:r>
    </w:p>
    <w:p>
      <w:pPr>
        <w:pStyle w:val="Heading3"/>
        <w:spacing w:after="100" w:before="200"/>
      </w:pPr>
      <w:r>
        <w:rPr>
          <w:rFonts w:ascii="Arial" w:cs="Arial" w:eastAsia="Arial" w:hAnsi="Arial"/>
          <w:b/>
          <w:bCs/>
          <w:color w:val="2E5B8A"/>
        </w:rPr>
        <w:t xml:space="preserve">4.7.3  Submission (Milestone Response) State Machine</w:t>
      </w:r>
    </w:p>
    <w:p>
      <w:pPr>
        <w:spacing w:before="120" w:after="120"/>
        <w:jc w:val="center"/>
      </w:pPr>
      <w:r>
        <w:rPr/>
        <w:drawing>
          <wp:inline xmlns:wp="http://schemas.openxmlformats.org/drawingml/2006/wordprocessingDrawing">
            <wp:extent cx="5524500" cy="2476500"/>
            <wp:effectExtent l="0" t="0" r="0" b="0"/>
            <wp:docPr id="1200" name="Diagram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 name="Diagram12"/>
                    <pic:cNvPicPr/>
                  </pic:nvPicPr>
                  <pic:blipFill>
                    <a:blip xmlns:r="http://schemas.openxmlformats.org/officeDocument/2006/relationships" r:embed="rId21"/>
                    <a:stretch>
                      <a:fillRect/>
                    </a:stretch>
                  </pic:blipFill>
                  <pic:spPr>
                    <a:xfrm>
                      <a:off x="0" y="0"/>
                      <a:ext cx="5524500" cy="2476500"/>
                    </a:xfrm>
                    <a:prstGeom prst="rect">
                      <a:avLst/>
                    </a:prstGeom>
                  </pic:spPr>
                </pic:pic>
              </a:graphicData>
            </a:graphic>
          </wp:inline>
        </w:drawing>
      </w:r>
    </w:p>
    <w:p>
      <w:pPr>
        <w:pStyle w:val="Heading3"/>
        <w:spacing w:after="100" w:before="200"/>
      </w:pPr>
      <w:r>
        <w:rPr>
          <w:rFonts w:ascii="Arial" w:cs="Arial" w:eastAsia="Arial" w:hAnsi="Arial"/>
          <w:b/>
          <w:bCs/>
          <w:color w:val="2E5B8A"/>
        </w:rPr>
        <w:t xml:space="preserve">4.7.4  Evaluation State Machine</w:t>
      </w:r>
    </w:p>
    <w:p>
      <w:pPr>
        <w:spacing w:before="120" w:after="120"/>
        <w:jc w:val="center"/>
      </w:pPr>
      <w:r>
        <w:rPr/>
        <w:drawing>
          <wp:inline xmlns:wp="http://schemas.openxmlformats.org/drawingml/2006/wordprocessingDrawing">
            <wp:extent cx="4152900" cy="5067300"/>
            <wp:effectExtent l="0" t="0" r="0" b="0"/>
            <wp:docPr id="1300" name="Diagram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 name="Diagram13"/>
                    <pic:cNvPicPr/>
                  </pic:nvPicPr>
                  <pic:blipFill>
                    <a:blip xmlns:r="http://schemas.openxmlformats.org/officeDocument/2006/relationships" r:embed="rId22"/>
                    <a:stretch>
                      <a:fillRect/>
                    </a:stretch>
                  </pic:blipFill>
                  <pic:spPr>
                    <a:xfrm>
                      <a:off x="0" y="0"/>
                      <a:ext cx="4152900" cy="5067300"/>
                    </a:xfrm>
                    <a:prstGeom prst="rect">
                      <a:avLst/>
                    </a:prstGeom>
                  </pic:spPr>
                </pic:pic>
              </a:graphicData>
            </a:graphic>
          </wp:inline>
        </w:drawing>
      </w:r>
    </w:p>
    <w:p>
      <w:r>
        <w:br w:type="page"/>
      </w:r>
    </w:p>
    <w:p>
      <w:pPr>
        <w:pStyle w:val="Heading1"/>
        <w:spacing w:after="160" w:before="360"/>
      </w:pPr>
      <w:r>
        <w:rPr>
          <w:rFonts w:ascii="Arial" w:cs="Arial" w:eastAsia="Arial" w:hAnsi="Arial"/>
          <w:b/>
          <w:bCs/>
          <w:color w:val="1F3864"/>
        </w:rPr>
        <w:t xml:space="preserve">5.  Data Design</w:t>
      </w:r>
    </w:p>
    <w:p>
      <w:pPr>
        <w:pBdr>
          <w:bottom w:val="single" w:color="1F3864" w:sz="3" w:space="1"/>
        </w:pBdr>
        <w:spacing w:after="120" w:before="120"/>
      </w:pPr>
      <w:r>
        <w:t xml:space="preserve"/>
      </w:r>
    </w:p>
    <w:p>
      <w:pPr>
        <w:pStyle w:val="Heading2"/>
        <w:spacing w:after="120" w:before="280"/>
      </w:pPr>
      <w:r>
        <w:rPr>
          <w:rFonts w:ascii="Arial" w:cs="Arial" w:eastAsia="Arial" w:hAnsi="Arial"/>
          <w:b/>
          <w:bCs/>
          <w:color w:val="2E5B8A"/>
        </w:rPr>
        <w:t xml:space="preserve">5.1  Data Architecture Overview</w:t>
      </w:r>
    </w:p>
    <w:p>
      <w:pPr>
        <w:spacing w:after="80" w:before="60"/>
        <w:jc w:val="both"/>
      </w:pPr>
      <w:r>
        <w:rPr>
          <w:rFonts w:ascii="Arial" w:cs="Arial" w:eastAsia="Arial" w:hAnsi="Arial"/>
          <w:b w:val="false"/>
          <w:bCs w:val="false"/>
          <w:i w:val="false"/>
          <w:iCs w:val="false"/>
          <w:color w:val="404040"/>
          <w:sz w:val="22"/>
          <w:szCs w:val="22"/>
        </w:rPr>
        <w:t xml:space="preserve">The IMS data tier consists of a PostgreSQL 15 relational database containing 22 primary tables organized across eleven functional layers, plus an on-premise Linux file server for binary document storage. The database is designed in Third Normal Form (3NF) per IMS-DDD-001 §2.2.1, eliminating all data redundancy while preserving full relational integrity.</w:t>
      </w:r>
    </w:p>
    <w:p>
      <w:pPr>
        <w:spacing w:after="80" w:before="60"/>
        <w:jc w:val="both"/>
      </w:pPr>
      <w:r>
        <w:rPr>
          <w:rFonts w:ascii="Arial" w:cs="Arial" w:eastAsia="Arial" w:hAnsi="Arial"/>
          <w:b w:val="false"/>
          <w:bCs w:val="false"/>
          <w:i w:val="false"/>
          <w:iCs w:val="false"/>
          <w:color w:val="404040"/>
          <w:sz w:val="22"/>
          <w:szCs w:val="22"/>
        </w:rPr>
        <w:t xml:space="preserve">All database access from the API tier is performed through Prisma ORM. The Prisma schema file (schema.prisma) is the authoritative source of truth for all table definitions and is kept in strict alignment with IMS-DDD-001 v1.0. Native SQL is used only for complex analytical report queries via prisma.$queryRaw with full parameterization.</w:t>
      </w:r>
    </w:p>
    <w:p>
      <w:pPr>
        <w:pStyle w:val="Heading2"/>
        <w:spacing w:after="120" w:before="280"/>
      </w:pPr>
      <w:r>
        <w:rPr>
          <w:rFonts w:ascii="Arial" w:cs="Arial" w:eastAsia="Arial" w:hAnsi="Arial"/>
          <w:b/>
          <w:bCs/>
          <w:color w:val="2E5B8A"/>
        </w:rPr>
        <w:t xml:space="preserve">5.2  Entity-Relationship Diagram (Mermaid)</w:t>
      </w:r>
    </w:p>
    <w:p>
      <w:pPr>
        <w:spacing w:after="80" w:before="60"/>
        <w:jc w:val="both"/>
      </w:pPr>
      <w:r>
        <w:rPr>
          <w:rFonts w:ascii="Arial" w:cs="Arial" w:eastAsia="Arial" w:hAnsi="Arial"/>
          <w:b w:val="false"/>
          <w:bCs w:val="false"/>
          <w:i w:val="false"/>
          <w:iCs w:val="false"/>
          <w:color w:val="404040"/>
          <w:sz w:val="22"/>
          <w:szCs w:val="22"/>
        </w:rPr>
        <w:t xml:space="preserve">The following Mermaid ER diagram covers all 22 entities from IMS-DDD-001. Render in any Mermaid-compatible tool.</w:t>
      </w:r>
    </w:p>
    <w:p>
      <w:pPr>
        <w:spacing w:before="120" w:after="120"/>
        <w:jc w:val="center"/>
      </w:pPr>
      <w:r>
        <w:rPr/>
        <w:drawing>
          <wp:inline xmlns:wp="http://schemas.openxmlformats.org/drawingml/2006/wordprocessingDrawing">
            <wp:extent cx="5524500" cy="6896100"/>
            <wp:effectExtent l="0" t="0" r="0" b="0"/>
            <wp:docPr id="1400" name="Diagram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 name="Diagram14"/>
                    <pic:cNvPicPr/>
                  </pic:nvPicPr>
                  <pic:blipFill>
                    <a:blip xmlns:r="http://schemas.openxmlformats.org/officeDocument/2006/relationships" r:embed="rId23"/>
                    <a:stretch>
                      <a:fillRect/>
                    </a:stretch>
                  </pic:blipFill>
                  <pic:spPr>
                    <a:xfrm>
                      <a:off x="0" y="0"/>
                      <a:ext cx="5524500" cy="6896100"/>
                    </a:xfrm>
                    <a:prstGeom prst="rect">
                      <a:avLst/>
                    </a:prstGeom>
                  </pic:spPr>
                </pic:pic>
              </a:graphicData>
            </a:graphic>
          </wp:inline>
        </w:drawing>
      </w:r>
    </w:p>
    <w:p>
      <w:pPr>
        <w:pStyle w:val="Heading2"/>
        <w:spacing w:after="120" w:before="280"/>
      </w:pPr>
      <w:r>
        <w:rPr>
          <w:rFonts w:ascii="Arial" w:cs="Arial" w:eastAsia="Arial" w:hAnsi="Arial"/>
          <w:b/>
          <w:bCs/>
          <w:color w:val="2E5B8A"/>
        </w:rPr>
        <w:t xml:space="preserve">5.3  Database Layer Specifications</w:t>
      </w:r>
    </w:p>
    <w:p>
      <w:pPr>
        <w:pStyle w:val="Heading3"/>
        <w:spacing w:after="100" w:before="200"/>
      </w:pPr>
      <w:r>
        <w:rPr>
          <w:rFonts w:ascii="Arial" w:cs="Arial" w:eastAsia="Arial" w:hAnsi="Arial"/>
          <w:b/>
          <w:bCs/>
          <w:color w:val="2E5B8A"/>
        </w:rPr>
        <w:t xml:space="preserve">5.3.1  Identity and Access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PK</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FK(s)</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roles</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role_id SERIAL</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Defines 4 system roles: Admin, University, Supervisor, Student</w:t>
            </w:r>
          </w:p>
        </w:tc>
      </w:tr>
      <w:tr>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users</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user_id SERIAL</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role_id → roles</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Central auth table for all actors; single source of identity regardless of role</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login_logs</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log_id SERIAL</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user_id → users</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Security audit: all login attempts (success/fail/lockout) with IP and timestamp</w:t>
            </w:r>
          </w:p>
        </w:tc>
      </w:tr>
    </w:tbl>
    <w:p>
      <w:pPr>
        <w:pStyle w:val="Heading3"/>
        <w:spacing w:after="100" w:before="200"/>
      </w:pPr>
      <w:r>
        <w:rPr>
          <w:rFonts w:ascii="Arial" w:cs="Arial" w:eastAsia="Arial" w:hAnsi="Arial"/>
          <w:b/>
          <w:bCs/>
          <w:color w:val="2E5B8A"/>
        </w:rPr>
        <w:t xml:space="preserve">5.3.2  Organization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PK</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FK(s)</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universities</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university_id SERIAL</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created_by → users</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Registered Ethiopian universities participating in MInT programme</w:t>
            </w:r>
          </w:p>
        </w:tc>
      </w:tr>
      <w:tr>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university_users</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university_user_id SERIAL</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user_id, university_id</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Maps university staff (ROLE_UNIVERSITY) to their institution; supports multiple coordinators</w:t>
            </w:r>
          </w:p>
        </w:tc>
      </w:tr>
    </w:tbl>
    <w:p>
      <w:pPr>
        <w:pStyle w:val="Heading3"/>
        <w:spacing w:after="100" w:before="200"/>
      </w:pPr>
      <w:r>
        <w:rPr>
          <w:rFonts w:ascii="Arial" w:cs="Arial" w:eastAsia="Arial" w:hAnsi="Arial"/>
          <w:b/>
          <w:bCs/>
          <w:color w:val="2E5B8A"/>
        </w:rPr>
        <w:t xml:space="preserve">5.3.3  Internship Core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PK</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FK(s)</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Critical Constraint</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applications</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application_id SERIAL</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university_id, submitted_by, reviewed_by</w:t>
            </w:r>
          </w:p>
        </w:tc>
        <w:tc>
          <w:tcPr>
            <w:tcW w:type="dxa" w:w="3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Bulk application record; 1–50 students per submission</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application_students</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id SERIAL</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application_id, student_id</w:t>
            </w:r>
          </w:p>
        </w:tc>
        <w:tc>
          <w:tcPr>
            <w:tcW w:type="dxa" w:w="3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Per-student review junction; individual approve/reject within batch</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internships</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internship_id SERIAL</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student_id, application_id, assignment_id</w:t>
            </w:r>
          </w:p>
        </w:tc>
        <w:tc>
          <w:tcPr>
            <w:tcW w:type="dxa" w:w="3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Central lifecycle entity; PARTIAL UNIQUE INDEX: (student_id) WHERE status='ACTIVE'</w:t>
            </w:r>
          </w:p>
        </w:tc>
      </w:tr>
    </w:tbl>
    <w:p>
      <w:pPr>
        <w:pStyle w:val="Heading3"/>
        <w:spacing w:after="100" w:before="200"/>
      </w:pPr>
      <w:r>
        <w:rPr>
          <w:rFonts w:ascii="Arial" w:cs="Arial" w:eastAsia="Arial" w:hAnsi="Arial"/>
          <w:b/>
          <w:bCs/>
          <w:color w:val="2E5B8A"/>
        </w:rPr>
        <w:t xml:space="preserve">5.3.4  Supervision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360"/>
        <w:gridCol w:w="340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PK</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FK(s)</w:t>
            </w:r>
          </w:p>
        </w:tc>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Critical Constraint</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supervisors</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supervisor_id SERIAL</w:t>
            </w:r>
          </w:p>
        </w:tc>
        <w:tc>
          <w:tcPr>
            <w:tcW w:type="dxa" w:w="2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user_id → users</w:t>
            </w:r>
          </w:p>
        </w:tc>
        <w:tc>
          <w:tcPr>
            <w:tcW w:type="dxa" w:w="3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max_students INT DEFAULT 10 — enforced at application layer</w:t>
            </w:r>
          </w:p>
        </w:tc>
      </w:tr>
      <w:tr>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assignments</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assignment_id SERIAL</w:t>
            </w:r>
          </w:p>
        </w:tc>
        <w:tc>
          <w:tcPr>
            <w:tcW w:type="dxa" w:w="2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internship_id, supervisor_id, assigned_by</w:t>
            </w:r>
          </w:p>
        </w:tc>
        <w:tc>
          <w:tcPr>
            <w:tcW w:type="dxa" w:w="3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Links supervisor to internship; app-layer count check before INSERT</w:t>
            </w:r>
          </w:p>
        </w:tc>
      </w:tr>
    </w:tbl>
    <w:p>
      <w:pPr>
        <w:pStyle w:val="Heading3"/>
        <w:spacing w:after="100" w:before="200"/>
      </w:pPr>
      <w:r>
        <w:rPr>
          <w:rFonts w:ascii="Arial" w:cs="Arial" w:eastAsia="Arial" w:hAnsi="Arial"/>
          <w:b/>
          <w:bCs/>
          <w:color w:val="2E5B8A"/>
        </w:rPr>
        <w:t xml:space="preserve">5.3.5  Execution, Attendance, and Reporting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PK</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FK(s)</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milestones</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milestone_id SERIAL</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internship_id, created_by</w:t>
            </w:r>
          </w:p>
        </w:tc>
        <w:tc>
          <w:tcPr>
            <w:tcW w:type="dxa" w:w="3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Tasks/deliverables defined by supervisor; has due_date</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submissions</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submission_id SERIAL</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milestone_id, student_id</w:t>
            </w:r>
          </w:p>
        </w:tc>
        <w:tc>
          <w:tcPr>
            <w:tcW w:type="dxa" w:w="3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 response to a milestone; text content + optional document</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submission_reviews</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review_id SERIAL</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submission_id, reviewer_id</w:t>
            </w:r>
          </w:p>
        </w:tc>
        <w:tc>
          <w:tcPr>
            <w:tcW w:type="dxa" w:w="3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 review record; feedback and status per submission</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attendance</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attendance_id SERIAL</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internship_id, student_id, marked_by</w:t>
            </w:r>
          </w:p>
        </w:tc>
        <w:tc>
          <w:tcPr>
            <w:tcW w:type="dxa" w:w="3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Attendance % per internship; supervisor-entered; CHECK percentage 0–100</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monthly_reports</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report_id SERIAL</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internship_id, student_id, reviewed_by</w:t>
            </w:r>
          </w:p>
        </w:tc>
        <w:tc>
          <w:tcPr>
            <w:tcW w:type="dxa" w:w="3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Monthly progress summaries submitted by students, reviewed by supervisors</w:t>
            </w:r>
          </w:p>
        </w:tc>
      </w:tr>
    </w:tbl>
    <w:p>
      <w:pPr>
        <w:pStyle w:val="Heading3"/>
        <w:spacing w:after="100" w:before="200"/>
      </w:pPr>
      <w:r>
        <w:rPr>
          <w:rFonts w:ascii="Arial" w:cs="Arial" w:eastAsia="Arial" w:hAnsi="Arial"/>
          <w:b/>
          <w:bCs/>
          <w:color w:val="2E5B8A"/>
        </w:rPr>
        <w:t xml:space="preserve">5.3.6  Evaluation, Communication, Document, and Audit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PK</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FK(s)</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 / Critical Constraint</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evaluations</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evaluation_id SERIAL</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internship_id, student_id, supervisor_id</w:t>
            </w:r>
          </w:p>
        </w:tc>
        <w:tc>
          <w:tcPr>
            <w:tcW w:type="dxa" w:w="3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Final score (0–100) + grade (A–F) + remarks; requires internship=COMPLETED</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messages</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message_id SERIAL</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sender_id, receiver_id (→ users)</w:t>
            </w:r>
          </w:p>
        </w:tc>
        <w:tc>
          <w:tcPr>
            <w:tcW w:type="dxa" w:w="3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Internal messaging; scoped to student-supervisor pairs by application layer</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notifications</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notification_id SERIAL</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user_id → users</w:t>
            </w:r>
          </w:p>
        </w:tc>
        <w:tc>
          <w:tcPr>
            <w:tcW w:type="dxa" w:w="3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In-system notifications; is_read boolean; retained 90+ days</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document_types</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type_id SERIAL</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w:t>
            </w:r>
          </w:p>
        </w:tc>
        <w:tc>
          <w:tcPr>
            <w:tcW w:type="dxa" w:w="3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Reference table: transcript, cover_letter, recommendation, milestone_attachment, report</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documents</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document_id SERIAL</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document_type_id, uploaded_by, entity_id</w:t>
            </w:r>
          </w:p>
        </w:tc>
        <w:tc>
          <w:tcPr>
            <w:tcW w:type="dxa" w:w="3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Polymorphic document reference; entity_type + entity_id link to application/internship/submission</w:t>
            </w:r>
          </w:p>
        </w:tc>
      </w:tr>
      <w:tr>
        <w:tc>
          <w:tcPr>
            <w:tcW w:type="dxa" w:w="2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status_history</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history_id SERIAL</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changed_by → users</w:t>
            </w:r>
          </w:p>
        </w:tc>
        <w:tc>
          <w:tcPr>
            <w:tcW w:type="dxa" w:w="3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Immutable audit of every status transition for any entity; append-only</w:t>
            </w:r>
          </w:p>
        </w:tc>
      </w:tr>
      <w:tr>
        <w:tc>
          <w:tcPr>
            <w:tcW w:type="dxa" w:w="2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activity_logs</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log_id SERIAL</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user_id → users</w:t>
            </w:r>
          </w:p>
        </w:tc>
        <w:tc>
          <w:tcPr>
            <w:tcW w:type="dxa" w:w="3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Immutable actor-action-entity-IP log; REVOKE UPDATE/DELETE on table</w:t>
            </w:r>
          </w:p>
        </w:tc>
      </w:tr>
    </w:tbl>
    <w:p>
      <w:pPr>
        <w:pStyle w:val="Heading2"/>
        <w:spacing w:after="120" w:before="280"/>
      </w:pPr>
      <w:r>
        <w:rPr>
          <w:rFonts w:ascii="Arial" w:cs="Arial" w:eastAsia="Arial" w:hAnsi="Arial"/>
          <w:b/>
          <w:bCs/>
          <w:color w:val="2E5B8A"/>
        </w:rPr>
        <w:t xml:space="preserve">5.4  Critical Database Integrity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SQL / Implementation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SRS/DDD Reference</w:t>
            </w:r>
          </w:p>
        </w:tc>
      </w:tr>
      <w:tr>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Single active internship per student</w:t>
            </w:r>
          </w:p>
        </w:tc>
        <w:tc>
          <w:tcPr>
            <w:tcW w:type="dxa" w:w="3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CREATE UNIQUE INDEX uq_student_active_internship ON internships(student_id) WHERE status='ACTIVE';</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DDD §5.6.3; SRS §9.3</w:t>
            </w:r>
          </w:p>
        </w:tc>
      </w:tr>
      <w:tr>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Supervisor workload enforcement</w:t>
            </w:r>
          </w:p>
        </w:tc>
        <w:tc>
          <w:tcPr>
            <w:tcW w:type="dxa" w:w="3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SELECT COUNT(*) ... WHERE supervisor_id=? AND status='ACTIVE' FOR UPDATE; app-layer check &lt; max_students</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DDD §5.6.2; SRS FR-SUP-007</w:t>
            </w:r>
          </w:p>
        </w:tc>
      </w:tr>
      <w:tr>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Evaluation requires completed internship</w:t>
            </w:r>
          </w:p>
        </w:tc>
        <w:tc>
          <w:tcPr>
            <w:tcW w:type="dxa" w:w="3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 precondition: SELECT internship WHERE id=? AND status='COMPLETED' before INSERT evaluations</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DDD §5.6; SRS FR-EVAL-001</w:t>
            </w:r>
          </w:p>
        </w:tc>
      </w:tr>
      <w:tr>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Accepted submission is immutable</w:t>
            </w:r>
          </w:p>
        </w:tc>
        <w:tc>
          <w:tcPr>
            <w:tcW w:type="dxa" w:w="3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DB trigger: BEFORE UPDATE ON submissions — RAISE if OLD.status='ACCEPTED'</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SRS FR-MIL-004</w:t>
            </w:r>
          </w:p>
        </w:tc>
      </w:tr>
      <w:tr>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Activity/audit logs append-only</w:t>
            </w:r>
          </w:p>
        </w:tc>
        <w:tc>
          <w:tcPr>
            <w:tcW w:type="dxa" w:w="3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REVOKE UPDATE, DELETE ON activity_logs, status_history FROM api_role</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SRS NFR-SEC-008, FR-RPT-003</w:t>
            </w:r>
          </w:p>
        </w:tc>
      </w:tr>
      <w:tr>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Bulk application student limit</w:t>
            </w:r>
          </w:p>
        </w:tc>
        <w:tc>
          <w:tcPr>
            <w:tcW w:type="dxa" w:w="3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CHECK (batch_size &lt;= 50) at application service layer; documented in DDD §5.6.1</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DDD §5.6.1</w:t>
            </w:r>
          </w:p>
        </w:tc>
      </w:tr>
      <w:tr>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Attendance percentage range</w:t>
            </w:r>
          </w:p>
        </w:tc>
        <w:tc>
          <w:tcPr>
            <w:tcW w:type="dxa" w:w="3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CHECK (percentage &gt;= 0 AND percentage &lt;= 100) on attendance table</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DDD §5.4</w:t>
            </w:r>
          </w:p>
        </w:tc>
      </w:tr>
      <w:tr>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Score range on evaluation</w:t>
            </w:r>
          </w:p>
        </w:tc>
        <w:tc>
          <w:tcPr>
            <w:tcW w:type="dxa" w:w="3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CHECK (score &gt;= 0 AND score &lt;= 100) on evaluations table</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DDD §5.4</w:t>
            </w:r>
          </w:p>
        </w:tc>
      </w:tr>
      <w:tr>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Password hash only</w:t>
            </w:r>
          </w:p>
        </w:tc>
        <w:tc>
          <w:tcPr>
            <w:tcW w:type="dxa" w:w="3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bcrypt(password, 12) in AuthService; DB column: NOT NULL, NOT exposed in API responses</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SRS NFR-SEC-003</w:t>
            </w:r>
          </w:p>
        </w:tc>
      </w:tr>
    </w:tbl>
    <w:p>
      <w:pPr>
        <w:pStyle w:val="Heading2"/>
        <w:spacing w:after="120" w:before="280"/>
      </w:pPr>
      <w:r>
        <w:rPr>
          <w:rFonts w:ascii="Arial" w:cs="Arial" w:eastAsia="Arial" w:hAnsi="Arial"/>
          <w:b/>
          <w:bCs/>
          <w:color w:val="2E5B8A"/>
        </w:rPr>
        <w:t xml:space="preserve">5.5  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Index</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users(email)</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UNIQUE B-Tree</w:t>
            </w:r>
          </w:p>
        </w:tc>
        <w:tc>
          <w:tcPr>
            <w:tcW w:type="dxa" w:w="4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Login lookup — most frequent query system-wide</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login_logs(user_id, login_time)</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Composite B-Tree</w:t>
            </w:r>
          </w:p>
        </w:tc>
        <w:tc>
          <w:tcPr>
            <w:tcW w:type="dxa" w:w="4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Failed login count within 15-minute window</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students(university_id)</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B-Tree</w:t>
            </w:r>
          </w:p>
        </w:tc>
        <w:tc>
          <w:tcPr>
            <w:tcW w:type="dxa" w:w="4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Filter students by institution (ROLE_UNIVERSITY scoping)</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students(user_id)</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UNIQUE B-Tree</w:t>
            </w:r>
          </w:p>
        </w:tc>
        <w:tc>
          <w:tcPr>
            <w:tcW w:type="dxa" w:w="4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One-to-one user ↔ student after provisioning</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internships(student_id) WHERE status='ACTIVE'</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PARTIAL UNIQUE</w:t>
            </w:r>
          </w:p>
        </w:tc>
        <w:tc>
          <w:tcPr>
            <w:tcW w:type="dxa" w:w="4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Single active internship constraint (critical)</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assignments(supervisor_id, status)</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Composite B-Tree</w:t>
            </w:r>
          </w:p>
        </w:tc>
        <w:tc>
          <w:tcPr>
            <w:tcW w:type="dxa" w:w="4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Workload count for supervisor; load enforcement</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milestones(internship_id)</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B-Tree</w:t>
            </w:r>
          </w:p>
        </w:tc>
        <w:tc>
          <w:tcPr>
            <w:tcW w:type="dxa" w:w="4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Milestone list per internship</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submissions(milestone_id, submitted_at)</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Composite B-Tree</w:t>
            </w:r>
          </w:p>
        </w:tc>
        <w:tc>
          <w:tcPr>
            <w:tcW w:type="dxa" w:w="4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Submission history per milestone, ordered</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monthly_reports(internship_id, year, month)</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Composite B-Tree</w:t>
            </w:r>
          </w:p>
        </w:tc>
        <w:tc>
          <w:tcPr>
            <w:tcW w:type="dxa" w:w="4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Monthly report lookup; prevent duplicate month/year</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evaluations(internship_id)</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UNIQUE B-Tree</w:t>
            </w:r>
          </w:p>
        </w:tc>
        <w:tc>
          <w:tcPr>
            <w:tcW w:type="dxa" w:w="4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One evaluation per internship</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activity_logs(user_id, timestamp)</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Composite B-Tree</w:t>
            </w:r>
          </w:p>
        </w:tc>
        <w:tc>
          <w:tcPr>
            <w:tcW w:type="dxa" w:w="4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Audit log search by actor and date range</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activity_logs(entity_type, entity_id)</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Composite B-Tree</w:t>
            </w:r>
          </w:p>
        </w:tc>
        <w:tc>
          <w:tcPr>
            <w:tcW w:type="dxa" w:w="4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Audit log search by affected entity</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notifications(user_id, is_read)</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Composite B-Tree</w:t>
            </w:r>
          </w:p>
        </w:tc>
        <w:tc>
          <w:tcPr>
            <w:tcW w:type="dxa" w:w="4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Unread notification count per user</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documents(entity_type, entity_id)</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Composite B-Tree</w:t>
            </w:r>
          </w:p>
        </w:tc>
        <w:tc>
          <w:tcPr>
            <w:tcW w:type="dxa" w:w="4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Document list per owning entity</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status_history(entity_type, entity_id)</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Composite B-Tree</w:t>
            </w:r>
          </w:p>
        </w:tc>
        <w:tc>
          <w:tcPr>
            <w:tcW w:type="dxa" w:w="4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Status history per entity (audit trail)</w:t>
            </w:r>
          </w:p>
        </w:tc>
      </w:tr>
    </w:tbl>
    <w:p>
      <w:pPr>
        <w:pStyle w:val="Heading2"/>
        <w:spacing w:after="120" w:before="280"/>
      </w:pPr>
      <w:r>
        <w:rPr>
          <w:rFonts w:ascii="Arial" w:cs="Arial" w:eastAsia="Arial" w:hAnsi="Arial"/>
          <w:b/>
          <w:bCs/>
          <w:color w:val="2E5B8A"/>
        </w:rPr>
        <w:t xml:space="preserve">5.6  File Storage Design</w:t>
      </w:r>
    </w:p>
    <w:p>
      <w:pPr>
        <w:spacing w:after="80" w:before="60"/>
        <w:jc w:val="both"/>
      </w:pPr>
      <w:r>
        <w:rPr>
          <w:rFonts w:ascii="Arial" w:cs="Arial" w:eastAsia="Arial" w:hAnsi="Arial"/>
          <w:b w:val="false"/>
          <w:bCs w:val="false"/>
          <w:i w:val="false"/>
          <w:iCs w:val="false"/>
          <w:color w:val="404040"/>
          <w:sz w:val="22"/>
          <w:szCs w:val="22"/>
        </w:rPr>
        <w:t xml:space="preserve">All uploaded files are stored on the MInT on-premise Linux file server following a structured directory hierarchy. Files are never served directly by the web server; all access is mediated by FileStorageService.getSecureStream() which validates RBAC permissions before streaming the file.</w:t>
      </w:r>
    </w:p>
    <w:p>
      <w:pPr>
        <w:shd w:fill="F0F0F0" w:val="clear"/>
        <w:spacing w:after="20" w:before="20"/>
        <w:ind w:left="560"/>
      </w:pPr>
      <w:r>
        <w:rPr>
          <w:rFonts w:ascii="Courier New" w:cs="Courier New" w:eastAsia="Courier New" w:hAnsi="Courier New"/>
          <w:color w:val="1A1A1A"/>
          <w:sz w:val="18"/>
          <w:szCs w:val="18"/>
        </w:rPr>
        <w:t xml:space="preserve">/mnt/ims/files/</w:t>
      </w:r>
    </w:p>
    <w:p>
      <w:pPr>
        <w:shd w:fill="F0F0F0" w:val="clear"/>
        <w:spacing w:after="20" w:before="20"/>
        <w:ind w:left="560"/>
      </w:pPr>
      <w:r>
        <w:rPr>
          <w:rFonts w:ascii="Courier New" w:cs="Courier New" w:eastAsia="Courier New" w:hAnsi="Courier New"/>
          <w:color w:val="1A1A1A"/>
          <w:sz w:val="18"/>
          <w:szCs w:val="18"/>
        </w:rPr>
        <w:t xml:space="preserve">├── applications/</w:t>
      </w:r>
    </w:p>
    <w:p>
      <w:pPr>
        <w:shd w:fill="F0F0F0" w:val="clear"/>
        <w:spacing w:after="20" w:before="20"/>
        <w:ind w:left="560"/>
      </w:pPr>
      <w:r>
        <w:rPr>
          <w:rFonts w:ascii="Courier New" w:cs="Courier New" w:eastAsia="Courier New" w:hAnsi="Courier New"/>
          <w:color w:val="1A1A1A"/>
          <w:sz w:val="18"/>
          <w:szCs w:val="18"/>
        </w:rPr>
        <w:t xml:space="preserve">│   └── {application_id}/</w:t>
      </w:r>
    </w:p>
    <w:p>
      <w:pPr>
        <w:shd w:fill="F0F0F0" w:val="clear"/>
        <w:spacing w:after="20" w:before="20"/>
        <w:ind w:left="560"/>
      </w:pPr>
      <w:r>
        <w:rPr>
          <w:rFonts w:ascii="Courier New" w:cs="Courier New" w:eastAsia="Courier New" w:hAnsi="Courier New"/>
          <w:color w:val="1A1A1A"/>
          <w:sz w:val="18"/>
          <w:szCs w:val="18"/>
        </w:rPr>
        <w:t xml:space="preserve">│       ├── cover_letter_{uuid}.pdf</w:t>
      </w:r>
    </w:p>
    <w:p>
      <w:pPr>
        <w:shd w:fill="F0F0F0" w:val="clear"/>
        <w:spacing w:after="20" w:before="20"/>
        <w:ind w:left="560"/>
      </w:pPr>
      <w:r>
        <w:rPr>
          <w:rFonts w:ascii="Courier New" w:cs="Courier New" w:eastAsia="Courier New" w:hAnsi="Courier New"/>
          <w:color w:val="1A1A1A"/>
          <w:sz w:val="18"/>
          <w:szCs w:val="18"/>
        </w:rPr>
        <w:t xml:space="preserve">│       └── students/</w:t>
      </w:r>
    </w:p>
    <w:p>
      <w:pPr>
        <w:shd w:fill="F0F0F0" w:val="clear"/>
        <w:spacing w:after="20" w:before="20"/>
        <w:ind w:left="560"/>
      </w:pPr>
      <w:r>
        <w:rPr>
          <w:rFonts w:ascii="Courier New" w:cs="Courier New" w:eastAsia="Courier New" w:hAnsi="Courier New"/>
          <w:color w:val="1A1A1A"/>
          <w:sz w:val="18"/>
          <w:szCs w:val="18"/>
        </w:rPr>
        <w:t xml:space="preserve">│           └── {student_id}/</w:t>
      </w:r>
    </w:p>
    <w:p>
      <w:pPr>
        <w:shd w:fill="F0F0F0" w:val="clear"/>
        <w:spacing w:after="20" w:before="20"/>
        <w:ind w:left="560"/>
      </w:pPr>
      <w:r>
        <w:rPr>
          <w:rFonts w:ascii="Courier New" w:cs="Courier New" w:eastAsia="Courier New" w:hAnsi="Courier New"/>
          <w:color w:val="1A1A1A"/>
          <w:sz w:val="18"/>
          <w:szCs w:val="18"/>
        </w:rPr>
        <w:t xml:space="preserve">│               ├── transcript_{uuid}.pdf</w:t>
      </w:r>
    </w:p>
    <w:p>
      <w:pPr>
        <w:shd w:fill="F0F0F0" w:val="clear"/>
        <w:spacing w:after="20" w:before="20"/>
        <w:ind w:left="560"/>
      </w:pPr>
      <w:r>
        <w:rPr>
          <w:rFonts w:ascii="Courier New" w:cs="Courier New" w:eastAsia="Courier New" w:hAnsi="Courier New"/>
          <w:color w:val="1A1A1A"/>
          <w:sz w:val="18"/>
          <w:szCs w:val="18"/>
        </w:rPr>
        <w:t xml:space="preserve">│               ├── request_letter_{uuid}.pdf</w:t>
      </w:r>
    </w:p>
    <w:p>
      <w:pPr>
        <w:shd w:fill="F0F0F0" w:val="clear"/>
        <w:spacing w:after="20" w:before="20"/>
        <w:ind w:left="560"/>
      </w:pPr>
      <w:r>
        <w:rPr>
          <w:rFonts w:ascii="Courier New" w:cs="Courier New" w:eastAsia="Courier New" w:hAnsi="Courier New"/>
          <w:color w:val="1A1A1A"/>
          <w:sz w:val="18"/>
          <w:szCs w:val="18"/>
        </w:rPr>
        <w:t xml:space="preserve">│               └── recommendation_{uuid}.pdf</w:t>
      </w:r>
    </w:p>
    <w:p>
      <w:pPr>
        <w:shd w:fill="F0F0F0" w:val="clear"/>
        <w:spacing w:after="20" w:before="20"/>
        <w:ind w:left="560"/>
      </w:pPr>
      <w:r>
        <w:rPr>
          <w:rFonts w:ascii="Courier New" w:cs="Courier New" w:eastAsia="Courier New" w:hAnsi="Courier New"/>
          <w:color w:val="1A1A1A"/>
          <w:sz w:val="18"/>
          <w:szCs w:val="18"/>
        </w:rPr>
        <w:t xml:space="preserve">├── submissions/</w:t>
      </w:r>
    </w:p>
    <w:p>
      <w:pPr>
        <w:shd w:fill="F0F0F0" w:val="clear"/>
        <w:spacing w:after="20" w:before="20"/>
        <w:ind w:left="560"/>
      </w:pPr>
      <w:r>
        <w:rPr>
          <w:rFonts w:ascii="Courier New" w:cs="Courier New" w:eastAsia="Courier New" w:hAnsi="Courier New"/>
          <w:color w:val="1A1A1A"/>
          <w:sz w:val="18"/>
          <w:szCs w:val="18"/>
        </w:rPr>
        <w:t xml:space="preserve">│   └── {submission_id}/</w:t>
      </w:r>
    </w:p>
    <w:p>
      <w:pPr>
        <w:shd w:fill="F0F0F0" w:val="clear"/>
        <w:spacing w:after="20" w:before="20"/>
        <w:ind w:left="560"/>
      </w:pPr>
      <w:r>
        <w:rPr>
          <w:rFonts w:ascii="Courier New" w:cs="Courier New" w:eastAsia="Courier New" w:hAnsi="Courier New"/>
          <w:color w:val="1A1A1A"/>
          <w:sz w:val="18"/>
          <w:szCs w:val="18"/>
        </w:rPr>
        <w:t xml:space="preserve">│       └── attachment_{uuid}.pdf</w:t>
      </w:r>
    </w:p>
    <w:p>
      <w:pPr>
        <w:shd w:fill="F0F0F0" w:val="clear"/>
        <w:spacing w:after="20" w:before="20"/>
        <w:ind w:left="560"/>
      </w:pPr>
      <w:r>
        <w:rPr>
          <w:rFonts w:ascii="Courier New" w:cs="Courier New" w:eastAsia="Courier New" w:hAnsi="Courier New"/>
          <w:color w:val="1A1A1A"/>
          <w:sz w:val="18"/>
          <w:szCs w:val="18"/>
        </w:rPr>
        <w:t xml:space="preserve">├── monthly_reports/</w:t>
      </w:r>
    </w:p>
    <w:p>
      <w:pPr>
        <w:shd w:fill="F0F0F0" w:val="clear"/>
        <w:spacing w:after="20" w:before="20"/>
        <w:ind w:left="560"/>
      </w:pPr>
      <w:r>
        <w:rPr>
          <w:rFonts w:ascii="Courier New" w:cs="Courier New" w:eastAsia="Courier New" w:hAnsi="Courier New"/>
          <w:color w:val="1A1A1A"/>
          <w:sz w:val="18"/>
          <w:szCs w:val="18"/>
        </w:rPr>
        <w:t xml:space="preserve">│   └── {internship_id}/{year}_{month}_{uuid}.pdf</w:t>
      </w:r>
    </w:p>
    <w:p>
      <w:pPr>
        <w:shd w:fill="F0F0F0" w:val="clear"/>
        <w:spacing w:after="20" w:before="20"/>
        <w:ind w:left="560"/>
      </w:pPr>
      <w:r>
        <w:rPr>
          <w:rFonts w:ascii="Courier New" w:cs="Courier New" w:eastAsia="Courier New" w:hAnsi="Courier New"/>
          <w:color w:val="1A1A1A"/>
          <w:sz w:val="18"/>
          <w:szCs w:val="18"/>
        </w:rPr>
        <w:t xml:space="preserve">└── reports/generated/</w:t>
      </w:r>
    </w:p>
    <w:p>
      <w:pPr>
        <w:shd w:fill="F0F0F0" w:val="clear"/>
        <w:spacing w:after="20" w:before="20"/>
        <w:ind w:left="560"/>
      </w:pPr>
      <w:r>
        <w:rPr>
          <w:rFonts w:ascii="Courier New" w:cs="Courier New" w:eastAsia="Courier New" w:hAnsi="Courier New"/>
          <w:color w:val="1A1A1A"/>
          <w:sz w:val="18"/>
          <w:szCs w:val="18"/>
        </w:rPr>
        <w:t xml:space="preserve">    └── grade_report_{internship_id}_{timestamp}.pdf</w:t>
      </w:r>
    </w:p>
    <w:p>
      <w:r>
        <w:br w:type="page"/>
      </w:r>
    </w:p>
    <w:p>
      <w:pPr>
        <w:pStyle w:val="Heading1"/>
        <w:spacing w:after="160" w:before="360"/>
      </w:pPr>
      <w:r>
        <w:rPr>
          <w:rFonts w:ascii="Arial" w:cs="Arial" w:eastAsia="Arial" w:hAnsi="Arial"/>
          <w:b/>
          <w:bCs/>
          <w:color w:val="1F3864"/>
        </w:rPr>
        <w:t xml:space="preserve">6.  Component Design</w:t>
      </w:r>
    </w:p>
    <w:p>
      <w:pPr>
        <w:pBdr>
          <w:bottom w:val="single" w:color="1F3864" w:sz="3" w:space="1"/>
        </w:pBdr>
        <w:spacing w:after="120" w:before="120"/>
      </w:pPr>
      <w:r>
        <w:t xml:space="preserve"/>
      </w:r>
    </w:p>
    <w:p>
      <w:pPr>
        <w:pStyle w:val="Heading2"/>
        <w:spacing w:after="120" w:before="280"/>
      </w:pPr>
      <w:r>
        <w:rPr>
          <w:rFonts w:ascii="Arial" w:cs="Arial" w:eastAsia="Arial" w:hAnsi="Arial"/>
          <w:b/>
          <w:bCs/>
          <w:color w:val="2E5B8A"/>
        </w:rPr>
        <w:t xml:space="preserve">6.1  Module Architecture Overview</w:t>
      </w:r>
    </w:p>
    <w:p>
      <w:pPr>
        <w:spacing w:after="80" w:before="60"/>
        <w:jc w:val="both"/>
      </w:pPr>
      <w:r>
        <w:rPr>
          <w:rFonts w:ascii="Arial" w:cs="Arial" w:eastAsia="Arial" w:hAnsi="Arial"/>
          <w:b w:val="false"/>
          <w:bCs w:val="false"/>
          <w:i w:val="false"/>
          <w:iCs w:val="false"/>
          <w:color w:val="404040"/>
          <w:sz w:val="22"/>
          <w:szCs w:val="22"/>
        </w:rPr>
        <w:t xml:space="preserve">The NestJS backend is organized into eleven feature modules following the single-responsibility principle. Each module contains: Controller (HTTP routing only), Service (business logic + state machine enforcement), Prisma Repository calls (via injected PrismaService), DTOs (class-validator decorated input/output shapes), and Module definition (explicit imports/exports for DI). Circular dependencies between modules are architecturally prohibited.</w:t>
      </w:r>
    </w:p>
    <w:p>
      <w:pPr>
        <w:pStyle w:val="Heading2"/>
        <w:spacing w:after="120" w:before="280"/>
      </w:pPr>
      <w:r>
        <w:rPr>
          <w:rFonts w:ascii="Arial" w:cs="Arial" w:eastAsia="Arial" w:hAnsi="Arial"/>
          <w:b/>
          <w:bCs/>
          <w:color w:val="2E5B8A"/>
        </w:rPr>
        <w:t xml:space="preserve">6.2  AuthModule</w:t>
      </w:r>
    </w:p>
    <w:p>
      <w:pPr>
        <w:pStyle w:val="Heading3"/>
        <w:spacing w:after="100" w:before="200"/>
      </w:pPr>
      <w:r>
        <w:rPr>
          <w:rFonts w:ascii="Arial" w:cs="Arial" w:eastAsia="Arial" w:hAnsi="Arial"/>
          <w:b/>
          <w:bCs/>
          <w:color w:val="2E5B8A"/>
        </w:rPr>
        <w:t xml:space="preserve">6.2.1  Responsibilities</w:t>
      </w:r>
    </w:p>
    <w:p>
      <w:pPr>
        <w:pStyle w:val="ListParagraph"/>
        <w:numPr>
          <w:ilvl w:val="0"/>
          <w:numId w:val="2"/>
        </w:numPr>
        <w:spacing w:after="50" w:before="50"/>
      </w:pPr>
      <w:r>
        <w:rPr>
          <w:rFonts w:ascii="Arial" w:cs="Arial" w:eastAsia="Arial" w:hAnsi="Arial"/>
          <w:color w:val="404040"/>
          <w:sz w:val="21"/>
          <w:szCs w:val="21"/>
        </w:rPr>
        <w:t xml:space="preserve">User login: credential lookup → bcrypt.compare() → JWT issuance (RS256, configurable TTL default 60 min)</w:t>
      </w:r>
    </w:p>
    <w:p>
      <w:pPr>
        <w:pStyle w:val="ListParagraph"/>
        <w:numPr>
          <w:ilvl w:val="0"/>
          <w:numId w:val="2"/>
        </w:numPr>
        <w:spacing w:after="50" w:before="50"/>
      </w:pPr>
      <w:r>
        <w:rPr>
          <w:rFonts w:ascii="Arial" w:cs="Arial" w:eastAsia="Arial" w:hAnsi="Arial"/>
          <w:color w:val="404040"/>
          <w:sz w:val="21"/>
          <w:szCs w:val="21"/>
        </w:rPr>
        <w:t xml:space="preserve">Logout: extract JTI from token → Redis SETEX (JTI, remaining_ttl, 'invalid')</w:t>
      </w:r>
    </w:p>
    <w:p>
      <w:pPr>
        <w:pStyle w:val="ListParagraph"/>
        <w:numPr>
          <w:ilvl w:val="0"/>
          <w:numId w:val="2"/>
        </w:numPr>
        <w:spacing w:after="50" w:before="50"/>
      </w:pPr>
      <w:r>
        <w:rPr>
          <w:rFonts w:ascii="Arial" w:cs="Arial" w:eastAsia="Arial" w:hAnsi="Arial"/>
          <w:color w:val="404040"/>
          <w:sz w:val="21"/>
          <w:szCs w:val="21"/>
        </w:rPr>
        <w:t xml:space="preserve">Account lockout: track failed_login_count via login_logs; lock after 5 failures in 15 min (configurable)</w:t>
      </w:r>
    </w:p>
    <w:p>
      <w:pPr>
        <w:pStyle w:val="ListParagraph"/>
        <w:numPr>
          <w:ilvl w:val="0"/>
          <w:numId w:val="2"/>
        </w:numPr>
        <w:spacing w:after="50" w:before="50"/>
      </w:pPr>
      <w:r>
        <w:rPr>
          <w:rFonts w:ascii="Arial" w:cs="Arial" w:eastAsia="Arial" w:hAnsi="Arial"/>
          <w:color w:val="404040"/>
          <w:sz w:val="21"/>
          <w:szCs w:val="21"/>
        </w:rPr>
        <w:t xml:space="preserve">Password reset: time-limited single-use HMAC token (60 min expiry); sent via MailService</w:t>
      </w:r>
    </w:p>
    <w:p>
      <w:pPr>
        <w:pStyle w:val="ListParagraph"/>
        <w:numPr>
          <w:ilvl w:val="0"/>
          <w:numId w:val="2"/>
        </w:numPr>
        <w:spacing w:after="50" w:before="50"/>
      </w:pPr>
      <w:r>
        <w:rPr>
          <w:rFonts w:ascii="Arial" w:cs="Arial" w:eastAsia="Arial" w:hAnsi="Arial"/>
          <w:color w:val="404040"/>
          <w:sz w:val="21"/>
          <w:szCs w:val="21"/>
        </w:rPr>
        <w:t xml:space="preserve">JWT validation: JwtStrategy decodes RS256 token → checks TokenDenylistService → loads user from DB</w:t>
      </w:r>
    </w:p>
    <w:p>
      <w:pPr>
        <w:pStyle w:val="Heading3"/>
        <w:spacing w:after="100" w:before="200"/>
      </w:pPr>
      <w:r>
        <w:rPr>
          <w:rFonts w:ascii="Arial" w:cs="Arial" w:eastAsia="Arial" w:hAnsi="Arial"/>
          <w:b/>
          <w:bCs/>
          <w:color w:val="2E5B8A"/>
        </w:rPr>
        <w:t xml:space="preserve">6.2.2  Token Security Design</w:t>
      </w:r>
    </w:p>
    <w:p>
      <w:pPr>
        <w:spacing w:after="80" w:before="60"/>
        <w:jc w:val="both"/>
      </w:pPr>
      <w:r>
        <w:rPr>
          <w:rFonts w:ascii="Arial" w:cs="Arial" w:eastAsia="Arial" w:hAnsi="Arial"/>
          <w:b w:val="false"/>
          <w:bCs w:val="false"/>
          <w:i w:val="false"/>
          <w:iCs w:val="false"/>
          <w:color w:val="404040"/>
          <w:sz w:val="22"/>
          <w:szCs w:val="22"/>
        </w:rPr>
        <w:t xml:space="preserve">RS256 private key loaded from JWT_PRIVATE_KEY_PATH environment variable at startup. Public key used by JwtStrategy passport strategy. Token payload: { sub: userId, role: roleEnum, jti: uuid, iat, exp }. The JTI is stored in Redis on logout with TTL = token.exp - now(). JwtAuthGuard checks Redis HSET before any business logic. PostgreSQL fallback table token_denylist maintains records when Redis is unavailable.</w:t>
      </w:r>
    </w:p>
    <w:p>
      <w:pPr>
        <w:pStyle w:val="Heading2"/>
        <w:spacing w:after="120" w:before="280"/>
      </w:pPr>
      <w:r>
        <w:rPr>
          <w:rFonts w:ascii="Arial" w:cs="Arial" w:eastAsia="Arial" w:hAnsi="Arial"/>
          <w:b/>
          <w:bCs/>
          <w:color w:val="2E5B8A"/>
        </w:rPr>
        <w:t xml:space="preserve">6.3  ApplicationModule</w:t>
      </w:r>
    </w:p>
    <w:p>
      <w:pPr>
        <w:pStyle w:val="Heading3"/>
        <w:spacing w:after="100" w:before="200"/>
      </w:pPr>
      <w:r>
        <w:rPr>
          <w:rFonts w:ascii="Arial" w:cs="Arial" w:eastAsia="Arial" w:hAnsi="Arial"/>
          <w:b/>
          <w:bCs/>
          <w:color w:val="2E5B8A"/>
        </w:rPr>
        <w:t xml:space="preserve">6.3.1  Responsibilities</w:t>
      </w:r>
    </w:p>
    <w:p>
      <w:pPr>
        <w:pStyle w:val="ListParagraph"/>
        <w:numPr>
          <w:ilvl w:val="0"/>
          <w:numId w:val="2"/>
        </w:numPr>
        <w:spacing w:after="50" w:before="50"/>
      </w:pPr>
      <w:r>
        <w:rPr>
          <w:rFonts w:ascii="Arial" w:cs="Arial" w:eastAsia="Arial" w:hAnsi="Arial"/>
          <w:color w:val="404040"/>
          <w:sz w:val="21"/>
          <w:szCs w:val="21"/>
        </w:rPr>
        <w:t xml:space="preserve">Bulk application submission: validate studentList.length ≤ 50; per-file ClamAV scan; atomic transaction: INSERT applications + application_students[] + documents[]</w:t>
      </w:r>
    </w:p>
    <w:p>
      <w:pPr>
        <w:pStyle w:val="ListParagraph"/>
        <w:numPr>
          <w:ilvl w:val="0"/>
          <w:numId w:val="2"/>
        </w:numPr>
        <w:spacing w:after="50" w:before="50"/>
      </w:pPr>
      <w:r>
        <w:rPr>
          <w:rFonts w:ascii="Arial" w:cs="Arial" w:eastAsia="Arial" w:hAnsi="Arial"/>
          <w:color w:val="404040"/>
          <w:sz w:val="21"/>
          <w:szCs w:val="21"/>
        </w:rPr>
        <w:t xml:space="preserve">Per-student review: approve (provisions user + internship) / reject (records reason) / hold (adds admin comment)</w:t>
      </w:r>
    </w:p>
    <w:p>
      <w:pPr>
        <w:pStyle w:val="ListParagraph"/>
        <w:numPr>
          <w:ilvl w:val="0"/>
          <w:numId w:val="2"/>
        </w:numPr>
        <w:spacing w:after="50" w:before="50"/>
      </w:pPr>
      <w:r>
        <w:rPr>
          <w:rFonts w:ascii="Arial" w:cs="Arial" w:eastAsia="Arial" w:hAnsi="Arial"/>
          <w:color w:val="404040"/>
          <w:sz w:val="21"/>
          <w:szCs w:val="21"/>
        </w:rPr>
        <w:t xml:space="preserve">Review queue: paginated, filterable by university, status, submission date for Admin dashboard</w:t>
      </w:r>
    </w:p>
    <w:p>
      <w:pPr>
        <w:pStyle w:val="ListParagraph"/>
        <w:numPr>
          <w:ilvl w:val="0"/>
          <w:numId w:val="2"/>
        </w:numPr>
        <w:spacing w:after="50" w:before="50"/>
      </w:pPr>
      <w:r>
        <w:rPr>
          <w:rFonts w:ascii="Arial" w:cs="Arial" w:eastAsia="Arial" w:hAnsi="Arial"/>
          <w:color w:val="404040"/>
          <w:sz w:val="21"/>
          <w:szCs w:val="21"/>
        </w:rPr>
        <w:t xml:space="preserve">State machine enforcement: StateTransitionValidator.validate(currentStatus, newStatus, actorRole)</w:t>
      </w:r>
    </w:p>
    <w:p>
      <w:pPr>
        <w:pStyle w:val="Heading3"/>
        <w:spacing w:after="100" w:before="200"/>
      </w:pPr>
      <w:r>
        <w:rPr>
          <w:rFonts w:ascii="Arial" w:cs="Arial" w:eastAsia="Arial" w:hAnsi="Arial"/>
          <w:b/>
          <w:bCs/>
          <w:color w:val="2E5B8A"/>
        </w:rPr>
        <w:t xml:space="preserve">6.3.2  Student Provisioning Sequence (within Approve transaction)</w:t>
      </w:r>
    </w:p>
    <w:p>
      <w:pPr>
        <w:pStyle w:val="ListParagraph"/>
        <w:numPr>
          <w:ilvl w:val="0"/>
          <w:numId w:val="2"/>
        </w:numPr>
        <w:spacing w:after="50" w:before="50"/>
      </w:pPr>
      <w:r>
        <w:rPr>
          <w:rFonts w:ascii="Arial" w:cs="Arial" w:eastAsia="Arial" w:hAnsi="Arial"/>
          <w:color w:val="404040"/>
          <w:sz w:val="21"/>
          <w:szCs w:val="21"/>
        </w:rPr>
        <w:t xml:space="preserve">UPDATE application_students SET status='APPROVED'</w:t>
      </w:r>
    </w:p>
    <w:p>
      <w:pPr>
        <w:pStyle w:val="ListParagraph"/>
        <w:numPr>
          <w:ilvl w:val="0"/>
          <w:numId w:val="2"/>
        </w:numPr>
        <w:spacing w:after="50" w:before="50"/>
      </w:pPr>
      <w:r>
        <w:rPr>
          <w:rFonts w:ascii="Arial" w:cs="Arial" w:eastAsia="Arial" w:hAnsi="Arial"/>
          <w:color w:val="404040"/>
          <w:sz w:val="21"/>
          <w:szCs w:val="21"/>
        </w:rPr>
        <w:t xml:space="preserve">INSERT users (role_id=STUDENT, account_status=ACTIVE, password=bcrypt(tempPassword))</w:t>
      </w:r>
    </w:p>
    <w:p>
      <w:pPr>
        <w:pStyle w:val="ListParagraph"/>
        <w:numPr>
          <w:ilvl w:val="0"/>
          <w:numId w:val="2"/>
        </w:numPr>
        <w:spacing w:after="50" w:before="50"/>
      </w:pPr>
      <w:r>
        <w:rPr>
          <w:rFonts w:ascii="Arial" w:cs="Arial" w:eastAsia="Arial" w:hAnsi="Arial"/>
          <w:color w:val="404040"/>
          <w:sz w:val="21"/>
          <w:szCs w:val="21"/>
        </w:rPr>
        <w:t xml:space="preserve">UPDATE students SET user_id=newUserId, status=ACTIVE</w:t>
      </w:r>
    </w:p>
    <w:p>
      <w:pPr>
        <w:pStyle w:val="ListParagraph"/>
        <w:numPr>
          <w:ilvl w:val="0"/>
          <w:numId w:val="2"/>
        </w:numPr>
        <w:spacing w:after="50" w:before="50"/>
      </w:pPr>
      <w:r>
        <w:rPr>
          <w:rFonts w:ascii="Arial" w:cs="Arial" w:eastAsia="Arial" w:hAnsi="Arial"/>
          <w:color w:val="404040"/>
          <w:sz w:val="21"/>
          <w:szCs w:val="21"/>
        </w:rPr>
        <w:t xml:space="preserve">INSERT internships (student_id, application_id, status=PENDING_ASSIGNMENT)</w:t>
      </w:r>
    </w:p>
    <w:p>
      <w:pPr>
        <w:pStyle w:val="ListParagraph"/>
        <w:numPr>
          <w:ilvl w:val="0"/>
          <w:numId w:val="2"/>
        </w:numPr>
        <w:spacing w:after="50" w:before="50"/>
      </w:pPr>
      <w:r>
        <w:rPr>
          <w:rFonts w:ascii="Arial" w:cs="Arial" w:eastAsia="Arial" w:hAnsi="Arial"/>
          <w:color w:val="404040"/>
          <w:sz w:val="21"/>
          <w:szCs w:val="21"/>
        </w:rPr>
        <w:t xml:space="preserve">INSERT status_history entries</w:t>
      </w:r>
    </w:p>
    <w:p>
      <w:pPr>
        <w:pStyle w:val="ListParagraph"/>
        <w:numPr>
          <w:ilvl w:val="0"/>
          <w:numId w:val="2"/>
        </w:numPr>
        <w:spacing w:after="50" w:before="50"/>
      </w:pPr>
      <w:r>
        <w:rPr>
          <w:rFonts w:ascii="Arial" w:cs="Arial" w:eastAsia="Arial" w:hAnsi="Arial"/>
          <w:color w:val="404040"/>
          <w:sz w:val="21"/>
          <w:szCs w:val="21"/>
        </w:rPr>
        <w:t xml:space="preserve">COMMIT; then emit StudentApprovedEvent → MailService.sendCredentials()</w:t>
      </w:r>
    </w:p>
    <w:p>
      <w:pPr>
        <w:pStyle w:val="Heading2"/>
        <w:spacing w:after="120" w:before="280"/>
      </w:pPr>
      <w:r>
        <w:rPr>
          <w:rFonts w:ascii="Arial" w:cs="Arial" w:eastAsia="Arial" w:hAnsi="Arial"/>
          <w:b/>
          <w:bCs/>
          <w:color w:val="2E5B8A"/>
        </w:rPr>
        <w:t xml:space="preserve">6.4  SupervisorModule</w:t>
      </w:r>
    </w:p>
    <w:p>
      <w:pPr>
        <w:pStyle w:val="Heading3"/>
        <w:spacing w:after="100" w:before="200"/>
      </w:pPr>
      <w:r>
        <w:rPr>
          <w:rFonts w:ascii="Arial" w:cs="Arial" w:eastAsia="Arial" w:hAnsi="Arial"/>
          <w:b/>
          <w:bCs/>
          <w:color w:val="2E5B8A"/>
        </w:rPr>
        <w:t xml:space="preserve">6.4.1  Responsibilities and Workload Enforcement</w:t>
      </w:r>
    </w:p>
    <w:p>
      <w:pPr>
        <w:pStyle w:val="ListParagraph"/>
        <w:numPr>
          <w:ilvl w:val="0"/>
          <w:numId w:val="2"/>
        </w:numPr>
        <w:spacing w:after="50" w:before="50"/>
      </w:pPr>
      <w:r>
        <w:rPr>
          <w:rFonts w:ascii="Arial" w:cs="Arial" w:eastAsia="Arial" w:hAnsi="Arial"/>
          <w:color w:val="404040"/>
          <w:sz w:val="21"/>
          <w:szCs w:val="21"/>
        </w:rPr>
        <w:t xml:space="preserve">Assignment creation: SELECT COUNT(*) FROM assignments WHERE supervisor_id=? AND status='ACTIVE' FOR UPDATE — if ≥ max_students THROW 422</w:t>
      </w:r>
    </w:p>
    <w:p>
      <w:pPr>
        <w:pStyle w:val="ListParagraph"/>
        <w:numPr>
          <w:ilvl w:val="0"/>
          <w:numId w:val="2"/>
        </w:numPr>
        <w:spacing w:after="50" w:before="50"/>
      </w:pPr>
      <w:r>
        <w:rPr>
          <w:rFonts w:ascii="Arial" w:cs="Arial" w:eastAsia="Arial" w:hAnsi="Arial"/>
          <w:color w:val="404040"/>
          <w:sz w:val="21"/>
          <w:szCs w:val="21"/>
        </w:rPr>
        <w:t xml:space="preserve">Reassignment: deactivate current assignment; create new; log both transitions in status_history</w:t>
      </w:r>
    </w:p>
    <w:p>
      <w:pPr>
        <w:pStyle w:val="ListParagraph"/>
        <w:numPr>
          <w:ilvl w:val="0"/>
          <w:numId w:val="2"/>
        </w:numPr>
        <w:spacing w:after="50" w:before="50"/>
      </w:pPr>
      <w:r>
        <w:rPr>
          <w:rFonts w:ascii="Arial" w:cs="Arial" w:eastAsia="Arial" w:hAnsi="Arial"/>
          <w:color w:val="404040"/>
          <w:sz w:val="21"/>
          <w:szCs w:val="21"/>
        </w:rPr>
        <w:t xml:space="preserve">Internship completion: scheduled cron (@Cron every night EAT) checks internships WHERE end_date &lt; NOW() AND status='ACTIVE' → UPDATE status='COMPLETED'</w:t>
      </w:r>
    </w:p>
    <w:p>
      <w:pPr>
        <w:pStyle w:val="Heading2"/>
        <w:spacing w:after="120" w:before="280"/>
      </w:pPr>
      <w:r>
        <w:rPr>
          <w:rFonts w:ascii="Arial" w:cs="Arial" w:eastAsia="Arial" w:hAnsi="Arial"/>
          <w:b/>
          <w:bCs/>
          <w:color w:val="2E5B8A"/>
        </w:rPr>
        <w:t xml:space="preserve">6.5  MilestoneModule</w:t>
      </w:r>
    </w:p>
    <w:p>
      <w:pPr>
        <w:pStyle w:val="Heading3"/>
        <w:spacing w:after="100" w:before="200"/>
      </w:pPr>
      <w:r>
        <w:rPr>
          <w:rFonts w:ascii="Arial" w:cs="Arial" w:eastAsia="Arial" w:hAnsi="Arial"/>
          <w:b/>
          <w:bCs/>
          <w:color w:val="2E5B8A"/>
        </w:rPr>
        <w:t xml:space="preserve">6.5.1  Milestone and Submission Design</w:t>
      </w:r>
    </w:p>
    <w:p>
      <w:pPr>
        <w:pStyle w:val="ListParagraph"/>
        <w:numPr>
          <w:ilvl w:val="0"/>
          <w:numId w:val="2"/>
        </w:numPr>
        <w:spacing w:after="50" w:before="50"/>
      </w:pPr>
      <w:r>
        <w:rPr>
          <w:rFonts w:ascii="Arial" w:cs="Arial" w:eastAsia="Arial" w:hAnsi="Arial"/>
          <w:color w:val="404040"/>
          <w:sz w:val="21"/>
          <w:szCs w:val="21"/>
        </w:rPr>
        <w:t xml:space="preserve">Milestones: supervisor creates tasks with title, description, due_date; linked to internship_id</w:t>
      </w:r>
    </w:p>
    <w:p>
      <w:pPr>
        <w:pStyle w:val="ListParagraph"/>
        <w:numPr>
          <w:ilvl w:val="0"/>
          <w:numId w:val="2"/>
        </w:numPr>
        <w:spacing w:after="50" w:before="50"/>
      </w:pPr>
      <w:r>
        <w:rPr>
          <w:rFonts w:ascii="Arial" w:cs="Arial" w:eastAsia="Arial" w:hAnsi="Arial"/>
          <w:color w:val="404040"/>
          <w:sz w:val="21"/>
          <w:szCs w:val="21"/>
        </w:rPr>
        <w:t xml:space="preserve">Submissions: student response to milestone (text content + optional file attachment via DocumentModule)</w:t>
      </w:r>
    </w:p>
    <w:p>
      <w:pPr>
        <w:pStyle w:val="ListParagraph"/>
        <w:numPr>
          <w:ilvl w:val="0"/>
          <w:numId w:val="2"/>
        </w:numPr>
        <w:spacing w:after="50" w:before="50"/>
      </w:pPr>
      <w:r>
        <w:rPr>
          <w:rFonts w:ascii="Arial" w:cs="Arial" w:eastAsia="Arial" w:hAnsi="Arial"/>
          <w:color w:val="404040"/>
          <w:sz w:val="21"/>
          <w:szCs w:val="21"/>
        </w:rPr>
        <w:t xml:space="preserve">Submission reviews: supervisor review record with feedback and status (ACCEPTED/REVISION_REQUIRED/REJECTED)</w:t>
      </w:r>
    </w:p>
    <w:p>
      <w:pPr>
        <w:pStyle w:val="ListParagraph"/>
        <w:numPr>
          <w:ilvl w:val="0"/>
          <w:numId w:val="2"/>
        </w:numPr>
        <w:spacing w:after="50" w:before="50"/>
      </w:pPr>
      <w:r>
        <w:rPr>
          <w:rFonts w:ascii="Arial" w:cs="Arial" w:eastAsia="Arial" w:hAnsi="Arial"/>
          <w:color w:val="404040"/>
          <w:sz w:val="21"/>
          <w:szCs w:val="21"/>
        </w:rPr>
        <w:t xml:space="preserve">Accepted submission immutability: DB trigger BEFORE UPDATE raises exception if submissions.status='ACCEPTED'</w:t>
      </w:r>
    </w:p>
    <w:p>
      <w:pPr>
        <w:pStyle w:val="ListParagraph"/>
        <w:numPr>
          <w:ilvl w:val="0"/>
          <w:numId w:val="2"/>
        </w:numPr>
        <w:spacing w:after="50" w:before="50"/>
      </w:pPr>
      <w:r>
        <w:rPr>
          <w:rFonts w:ascii="Arial" w:cs="Arial" w:eastAsia="Arial" w:hAnsi="Arial"/>
          <w:color w:val="404040"/>
          <w:sz w:val="21"/>
          <w:szCs w:val="21"/>
        </w:rPr>
        <w:t xml:space="preserve">All status transitions recorded in status_history table for full audit trail</w:t>
      </w:r>
    </w:p>
    <w:p>
      <w:pPr>
        <w:pStyle w:val="Heading2"/>
        <w:spacing w:after="120" w:before="280"/>
      </w:pPr>
      <w:r>
        <w:rPr>
          <w:rFonts w:ascii="Arial" w:cs="Arial" w:eastAsia="Arial" w:hAnsi="Arial"/>
          <w:b/>
          <w:bCs/>
          <w:color w:val="2E5B8A"/>
        </w:rPr>
        <w:t xml:space="preserve">6.6  AttendanceModule</w:t>
      </w:r>
    </w:p>
    <w:p>
      <w:pPr>
        <w:pStyle w:val="ListParagraph"/>
        <w:numPr>
          <w:ilvl w:val="0"/>
          <w:numId w:val="2"/>
        </w:numPr>
        <w:spacing w:after="50" w:before="50"/>
      </w:pPr>
      <w:r>
        <w:rPr>
          <w:rFonts w:ascii="Arial" w:cs="Arial" w:eastAsia="Arial" w:hAnsi="Arial"/>
          <w:color w:val="404040"/>
          <w:sz w:val="21"/>
          <w:szCs w:val="21"/>
        </w:rPr>
        <w:t xml:space="preserve">Supervisor records attendance percentage (0–100) per student per internship</w:t>
      </w:r>
    </w:p>
    <w:p>
      <w:pPr>
        <w:pStyle w:val="ListParagraph"/>
        <w:numPr>
          <w:ilvl w:val="0"/>
          <w:numId w:val="2"/>
        </w:numPr>
        <w:spacing w:after="50" w:before="50"/>
      </w:pPr>
      <w:r>
        <w:rPr>
          <w:rFonts w:ascii="Arial" w:cs="Arial" w:eastAsia="Arial" w:hAnsi="Arial"/>
          <w:color w:val="404040"/>
          <w:sz w:val="21"/>
          <w:szCs w:val="21"/>
        </w:rPr>
        <w:t xml:space="preserve">CHECK constraint enforced at DB level: percentage &gt;= 0 AND percentage &lt;= 100</w:t>
      </w:r>
    </w:p>
    <w:p>
      <w:pPr>
        <w:pStyle w:val="ListParagraph"/>
        <w:numPr>
          <w:ilvl w:val="0"/>
          <w:numId w:val="2"/>
        </w:numPr>
        <w:spacing w:after="50" w:before="50"/>
      </w:pPr>
      <w:r>
        <w:rPr>
          <w:rFonts w:ascii="Arial" w:cs="Arial" w:eastAsia="Arial" w:hAnsi="Arial"/>
          <w:color w:val="404040"/>
          <w:sz w:val="21"/>
          <w:szCs w:val="21"/>
        </w:rPr>
        <w:t xml:space="preserve">Single attendance record per internship; UPDATE if record exists; INSERT on first entry</w:t>
      </w:r>
    </w:p>
    <w:p>
      <w:pPr>
        <w:pStyle w:val="ListParagraph"/>
        <w:numPr>
          <w:ilvl w:val="0"/>
          <w:numId w:val="2"/>
        </w:numPr>
        <w:spacing w:after="50" w:before="50"/>
      </w:pPr>
      <w:r>
        <w:rPr>
          <w:rFonts w:ascii="Arial" w:cs="Arial" w:eastAsia="Arial" w:hAnsi="Arial"/>
          <w:color w:val="404040"/>
          <w:sz w:val="21"/>
          <w:szCs w:val="21"/>
        </w:rPr>
        <w:t xml:space="preserve">Attendance data included in evaluation context and grade report PDF</w:t>
      </w:r>
    </w:p>
    <w:p>
      <w:pPr>
        <w:pStyle w:val="Heading2"/>
        <w:spacing w:after="120" w:before="280"/>
      </w:pPr>
      <w:r>
        <w:rPr>
          <w:rFonts w:ascii="Arial" w:cs="Arial" w:eastAsia="Arial" w:hAnsi="Arial"/>
          <w:b/>
          <w:bCs/>
          <w:color w:val="2E5B8A"/>
        </w:rPr>
        <w:t xml:space="preserve">6.7  EvaluationModule</w:t>
      </w:r>
    </w:p>
    <w:p>
      <w:pPr>
        <w:pStyle w:val="Heading3"/>
        <w:spacing w:after="100" w:before="200"/>
      </w:pPr>
      <w:r>
        <w:rPr>
          <w:rFonts w:ascii="Arial" w:cs="Arial" w:eastAsia="Arial" w:hAnsi="Arial"/>
          <w:b/>
          <w:bCs/>
          <w:color w:val="2E5B8A"/>
        </w:rPr>
        <w:t xml:space="preserve">6.7.1  Evaluation Form Design</w:t>
      </w:r>
    </w:p>
    <w:p>
      <w:pPr>
        <w:pStyle w:val="ListParagraph"/>
        <w:numPr>
          <w:ilvl w:val="0"/>
          <w:numId w:val="2"/>
        </w:numPr>
        <w:spacing w:after="50" w:before="50"/>
      </w:pPr>
      <w:r>
        <w:rPr>
          <w:rFonts w:ascii="Arial" w:cs="Arial" w:eastAsia="Arial" w:hAnsi="Arial"/>
          <w:color w:val="404040"/>
          <w:sz w:val="21"/>
          <w:szCs w:val="21"/>
        </w:rPr>
        <w:t xml:space="preserve">Precondition: internship.status MUST be 'COMPLETED' before evaluation INSERT is accepted</w:t>
      </w:r>
    </w:p>
    <w:p>
      <w:pPr>
        <w:pStyle w:val="ListParagraph"/>
        <w:numPr>
          <w:ilvl w:val="0"/>
          <w:numId w:val="2"/>
        </w:numPr>
        <w:spacing w:after="50" w:before="50"/>
      </w:pPr>
      <w:r>
        <w:rPr>
          <w:rFonts w:ascii="Arial" w:cs="Arial" w:eastAsia="Arial" w:hAnsi="Arial"/>
          <w:color w:val="404040"/>
          <w:sz w:val="21"/>
          <w:szCs w:val="21"/>
        </w:rPr>
        <w:t xml:space="preserve">Fields: score INT (0–100), grade ENUM(A,B,C,D,F), remarks TEXT (min 100 chars), status ENUM(DRAFT,SUBMITTED,PUBLISHED)</w:t>
      </w:r>
    </w:p>
    <w:p>
      <w:pPr>
        <w:pStyle w:val="ListParagraph"/>
        <w:numPr>
          <w:ilvl w:val="0"/>
          <w:numId w:val="2"/>
        </w:numPr>
        <w:spacing w:after="50" w:before="50"/>
      </w:pPr>
      <w:r>
        <w:rPr>
          <w:rFonts w:ascii="Arial" w:cs="Arial" w:eastAsia="Arial" w:hAnsi="Arial"/>
          <w:color w:val="404040"/>
          <w:sz w:val="21"/>
          <w:szCs w:val="21"/>
        </w:rPr>
        <w:t xml:space="preserve">Draft → Submitted: supervisor confirms; Admin notification emitted</w:t>
      </w:r>
    </w:p>
    <w:p>
      <w:pPr>
        <w:pStyle w:val="ListParagraph"/>
        <w:numPr>
          <w:ilvl w:val="0"/>
          <w:numId w:val="2"/>
        </w:numPr>
        <w:spacing w:after="50" w:before="50"/>
      </w:pPr>
      <w:r>
        <w:rPr>
          <w:rFonts w:ascii="Arial" w:cs="Arial" w:eastAsia="Arial" w:hAnsi="Arial"/>
          <w:color w:val="404040"/>
          <w:sz w:val="21"/>
          <w:szCs w:val="21"/>
        </w:rPr>
        <w:t xml:space="preserve">Submitted → Published: Admin action; university + student notifications sent; grade email via MailService</w:t>
      </w:r>
    </w:p>
    <w:p>
      <w:pPr>
        <w:pStyle w:val="ListParagraph"/>
        <w:numPr>
          <w:ilvl w:val="0"/>
          <w:numId w:val="2"/>
        </w:numPr>
        <w:spacing w:after="50" w:before="50"/>
      </w:pPr>
      <w:r>
        <w:rPr>
          <w:rFonts w:ascii="Arial" w:cs="Arial" w:eastAsia="Arial" w:hAnsi="Arial"/>
          <w:color w:val="404040"/>
          <w:sz w:val="21"/>
          <w:szCs w:val="21"/>
        </w:rPr>
        <w:t xml:space="preserve">Published → immutable: no UPDATE permitted after publish; returns HTTP 409 if attempted</w:t>
      </w:r>
    </w:p>
    <w:p>
      <w:pPr>
        <w:pStyle w:val="Heading2"/>
        <w:spacing w:after="120" w:before="280"/>
      </w:pPr>
      <w:r>
        <w:rPr>
          <w:rFonts w:ascii="Arial" w:cs="Arial" w:eastAsia="Arial" w:hAnsi="Arial"/>
          <w:b/>
          <w:bCs/>
          <w:color w:val="2E5B8A"/>
        </w:rPr>
        <w:t xml:space="preserve">6.8  NotificationModule (Event-Driven)</w:t>
      </w:r>
    </w:p>
    <w:p>
      <w:pPr>
        <w:spacing w:after="80" w:before="60"/>
        <w:jc w:val="both"/>
      </w:pPr>
      <w:r>
        <w:rPr>
          <w:rFonts w:ascii="Arial" w:cs="Arial" w:eastAsia="Arial" w:hAnsi="Arial"/>
          <w:b w:val="false"/>
          <w:bCs w:val="false"/>
          <w:i w:val="false"/>
          <w:iCs w:val="false"/>
          <w:color w:val="404040"/>
          <w:sz w:val="22"/>
          <w:szCs w:val="22"/>
        </w:rPr>
        <w:t xml:space="preserve">Notifications are event-driven using NestJS EventEmitter2. Feature modules emit typed events; NotificationListener subscribes to all types and performs: (1) INSERT into notifications table, and (2) for critical events, delegate to MailService.sendTemplatedEmail().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1400"/>
        <w:gridCol w:w="156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In-System</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Email</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Admin Notif</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 Reference</w:t>
            </w:r>
          </w:p>
        </w:tc>
      </w:tr>
      <w:tr>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APPLICATION_SUBMITTED</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YES</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NO</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YES</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FR-APP-008</w:t>
            </w:r>
          </w:p>
        </w:tc>
      </w:tr>
      <w:tr>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STUDENT_APPROVED (credentials)</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YES</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YES</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NO</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FR-ACCT-003</w:t>
            </w:r>
          </w:p>
        </w:tc>
      </w:tr>
      <w:tr>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STUDENT_REJECTED</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YES</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YES</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NO</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FR-REV-004</w:t>
            </w:r>
          </w:p>
        </w:tc>
      </w:tr>
      <w:tr>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APPLICATION_ON_HOLD</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YES</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NO</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NO</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FR-REV-005</w:t>
            </w:r>
          </w:p>
        </w:tc>
      </w:tr>
      <w:tr>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SUPERVISOR_ASSIGNED</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YES</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NO</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NO</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FR-SUP-004</w:t>
            </w:r>
          </w:p>
        </w:tc>
      </w:tr>
      <w:tr>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SUBMISSION_REVIEWED (any status)</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YES</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NO</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NO</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FR-MIL-008</w:t>
            </w:r>
          </w:p>
        </w:tc>
      </w:tr>
      <w:tr>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MONTHLY_REPORT_REVIEWED</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YES</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NO</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NO</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FR-RPT-009</w:t>
            </w:r>
          </w:p>
        </w:tc>
      </w:tr>
      <w:tr>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EVALUATION_SUBMITTED (Admin)</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YES</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NO</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YES</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FR-EVAL-004</w:t>
            </w:r>
          </w:p>
        </w:tc>
      </w:tr>
      <w:tr>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GRADE_PUBLISHED</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YES</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YES</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NO</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FR-EVAL-005</w:t>
            </w:r>
          </w:p>
        </w:tc>
      </w:tr>
    </w:tbl>
    <w:p>
      <w:pPr>
        <w:pStyle w:val="Heading2"/>
        <w:spacing w:after="120" w:before="280"/>
      </w:pPr>
      <w:r>
        <w:rPr>
          <w:rFonts w:ascii="Arial" w:cs="Arial" w:eastAsia="Arial" w:hAnsi="Arial"/>
          <w:b/>
          <w:bCs/>
          <w:color w:val="2E5B8A"/>
        </w:rPr>
        <w:t xml:space="preserve">6.9  Frontend Component Architecture</w:t>
      </w:r>
    </w:p>
    <w:p>
      <w:pPr>
        <w:pStyle w:val="Heading3"/>
        <w:spacing w:after="100" w:before="200"/>
      </w:pPr>
      <w:r>
        <w:rPr>
          <w:rFonts w:ascii="Arial" w:cs="Arial" w:eastAsia="Arial" w:hAnsi="Arial"/>
          <w:b/>
          <w:bCs/>
          <w:color w:val="2E5B8A"/>
        </w:rPr>
        <w:t xml:space="preserve">6.9.1  Role-Scoped Portal Pages</w:t>
      </w:r>
    </w:p>
    <w:p>
      <w:pPr>
        <w:spacing w:after="80" w:before="60"/>
        <w:jc w:val="both"/>
      </w:pPr>
      <w:r>
        <w:rPr>
          <w:rFonts w:ascii="Arial" w:cs="Arial" w:eastAsia="Arial" w:hAnsi="Arial"/>
          <w:b w:val="false"/>
          <w:bCs w:val="false"/>
          <w:i w:val="false"/>
          <w:iCs w:val="false"/>
          <w:color w:val="404040"/>
          <w:sz w:val="22"/>
          <w:szCs w:val="22"/>
        </w:rPr>
        <w:t xml:space="preserve">Four portal areas are implemented as Next.js /pages sub-directories: /admin, /university, /supervisor, /student. A withAuth(requiredRole) higher-order component wraps every page: it reads the JWT from sessionStorage, decodes the role claim, and redirects to /login if insufficient. JWT is never stored in localStorage (XSS risk).</w:t>
      </w:r>
    </w:p>
    <w:p>
      <w:pPr>
        <w:pStyle w:val="Heading3"/>
        <w:spacing w:after="100" w:before="200"/>
      </w:pPr>
      <w:r>
        <w:rPr>
          <w:rFonts w:ascii="Arial" w:cs="Arial" w:eastAsia="Arial" w:hAnsi="Arial"/>
          <w:b/>
          <w:bCs/>
          <w:color w:val="2E5B8A"/>
        </w:rPr>
        <w:t xml:space="preserve">6.9.2  Shared Component Library</w:t>
      </w:r>
    </w:p>
    <w:p>
      <w:pPr>
        <w:pStyle w:val="ListParagraph"/>
        <w:numPr>
          <w:ilvl w:val="0"/>
          <w:numId w:val="2"/>
        </w:numPr>
        <w:spacing w:after="50" w:before="50"/>
      </w:pPr>
      <w:r>
        <w:rPr>
          <w:rFonts w:ascii="Arial" w:cs="Arial" w:eastAsia="Arial" w:hAnsi="Arial"/>
          <w:color w:val="404040"/>
          <w:sz w:val="21"/>
          <w:szCs w:val="21"/>
        </w:rPr>
        <w:t xml:space="preserve">BulkApplicationForm: multi-step wizard with student roster management (add/remove rows up to 50), per-student file upload slots</w:t>
      </w:r>
    </w:p>
    <w:p>
      <w:pPr>
        <w:pStyle w:val="ListParagraph"/>
        <w:numPr>
          <w:ilvl w:val="0"/>
          <w:numId w:val="2"/>
        </w:numPr>
        <w:spacing w:after="50" w:before="50"/>
      </w:pPr>
      <w:r>
        <w:rPr>
          <w:rFonts w:ascii="Arial" w:cs="Arial" w:eastAsia="Arial" w:hAnsi="Arial"/>
          <w:color w:val="404040"/>
          <w:sz w:val="21"/>
          <w:szCs w:val="21"/>
        </w:rPr>
        <w:t xml:space="preserve">DataTable: sortable, paginated, filterable with export-to-CSV option</w:t>
      </w:r>
    </w:p>
    <w:p>
      <w:pPr>
        <w:pStyle w:val="ListParagraph"/>
        <w:numPr>
          <w:ilvl w:val="0"/>
          <w:numId w:val="2"/>
        </w:numPr>
        <w:spacing w:after="50" w:before="50"/>
      </w:pPr>
      <w:r>
        <w:rPr>
          <w:rFonts w:ascii="Arial" w:cs="Arial" w:eastAsia="Arial" w:hAnsi="Arial"/>
          <w:color w:val="404040"/>
          <w:sz w:val="21"/>
          <w:szCs w:val="21"/>
        </w:rPr>
        <w:t xml:space="preserve">FileUpload: drag-and-drop + click; client-side MIME + size pre-check (mirrors API validation)</w:t>
      </w:r>
    </w:p>
    <w:p>
      <w:pPr>
        <w:pStyle w:val="ListParagraph"/>
        <w:numPr>
          <w:ilvl w:val="0"/>
          <w:numId w:val="2"/>
        </w:numPr>
        <w:spacing w:after="50" w:before="50"/>
      </w:pPr>
      <w:r>
        <w:rPr>
          <w:rFonts w:ascii="Arial" w:cs="Arial" w:eastAsia="Arial" w:hAnsi="Arial"/>
          <w:color w:val="404040"/>
          <w:sz w:val="21"/>
          <w:szCs w:val="21"/>
        </w:rPr>
        <w:t xml:space="preserve">StatusBadge: color-coded chip for all entity status values (PENDING=amber, APPROVED=green, REJECTED=red, etc.)</w:t>
      </w:r>
    </w:p>
    <w:p>
      <w:pPr>
        <w:pStyle w:val="ListParagraph"/>
        <w:numPr>
          <w:ilvl w:val="0"/>
          <w:numId w:val="2"/>
        </w:numPr>
        <w:spacing w:after="50" w:before="50"/>
      </w:pPr>
      <w:r>
        <w:rPr>
          <w:rFonts w:ascii="Arial" w:cs="Arial" w:eastAsia="Arial" w:hAnsi="Arial"/>
          <w:color w:val="404040"/>
          <w:sz w:val="21"/>
          <w:szCs w:val="21"/>
        </w:rPr>
        <w:t xml:space="preserve">MilestoneBoard: Kanban-style view of milestones grouped by status for supervisor overview</w:t>
      </w:r>
    </w:p>
    <w:p>
      <w:pPr>
        <w:pStyle w:val="ListParagraph"/>
        <w:numPr>
          <w:ilvl w:val="0"/>
          <w:numId w:val="2"/>
        </w:numPr>
        <w:spacing w:after="50" w:before="50"/>
      </w:pPr>
      <w:r>
        <w:rPr>
          <w:rFonts w:ascii="Arial" w:cs="Arial" w:eastAsia="Arial" w:hAnsi="Arial"/>
          <w:color w:val="404040"/>
          <w:sz w:val="21"/>
          <w:szCs w:val="21"/>
        </w:rPr>
        <w:t xml:space="preserve">EvaluationForm: numeric score slider (0–100), letter grade dropdown, narrative textarea with character counter</w:t>
      </w:r>
    </w:p>
    <w:p>
      <w:pPr>
        <w:pStyle w:val="ListParagraph"/>
        <w:numPr>
          <w:ilvl w:val="0"/>
          <w:numId w:val="2"/>
        </w:numPr>
        <w:spacing w:after="50" w:before="50"/>
      </w:pPr>
      <w:r>
        <w:rPr>
          <w:rFonts w:ascii="Arial" w:cs="Arial" w:eastAsia="Arial" w:hAnsi="Arial"/>
          <w:color w:val="404040"/>
          <w:sz w:val="21"/>
          <w:szCs w:val="21"/>
        </w:rPr>
        <w:t xml:space="preserve">AttendanceInput: percentage numeric input with 0–100 constraint, save confirmation</w:t>
      </w:r>
    </w:p>
    <w:p>
      <w:pPr>
        <w:pStyle w:val="ListParagraph"/>
        <w:numPr>
          <w:ilvl w:val="0"/>
          <w:numId w:val="2"/>
        </w:numPr>
        <w:spacing w:after="50" w:before="50"/>
      </w:pPr>
      <w:r>
        <w:rPr>
          <w:rFonts w:ascii="Arial" w:cs="Arial" w:eastAsia="Arial" w:hAnsi="Arial"/>
          <w:color w:val="404040"/>
          <w:sz w:val="21"/>
          <w:szCs w:val="21"/>
        </w:rPr>
        <w:t xml:space="preserve">MonthlyReportForm: month/year selector, summary textarea, file attachment option</w:t>
      </w:r>
    </w:p>
    <w:p>
      <w:pPr>
        <w:pStyle w:val="ListParagraph"/>
        <w:numPr>
          <w:ilvl w:val="0"/>
          <w:numId w:val="2"/>
        </w:numPr>
        <w:spacing w:after="50" w:before="50"/>
      </w:pPr>
      <w:r>
        <w:rPr>
          <w:rFonts w:ascii="Arial" w:cs="Arial" w:eastAsia="Arial" w:hAnsi="Arial"/>
          <w:color w:val="404040"/>
          <w:sz w:val="21"/>
          <w:szCs w:val="21"/>
        </w:rPr>
        <w:t xml:space="preserve">NotificationBell: real-time unread count via polling (30-second interval); dropdown with read/unread management</w:t>
      </w:r>
    </w:p>
    <w:p>
      <w:r>
        <w:br w:type="page"/>
      </w:r>
    </w:p>
    <w:p>
      <w:pPr>
        <w:pStyle w:val="Heading1"/>
        <w:spacing w:after="160" w:before="360"/>
      </w:pPr>
      <w:r>
        <w:rPr>
          <w:rFonts w:ascii="Arial" w:cs="Arial" w:eastAsia="Arial" w:hAnsi="Arial"/>
          <w:b/>
          <w:bCs/>
          <w:color w:val="1F3864"/>
        </w:rPr>
        <w:t xml:space="preserve">7.  Interface Design</w:t>
      </w:r>
    </w:p>
    <w:p>
      <w:pPr>
        <w:pBdr>
          <w:bottom w:val="single" w:color="1F3864" w:sz="3" w:space="1"/>
        </w:pBdr>
        <w:spacing w:after="120" w:before="120"/>
      </w:pPr>
      <w:r>
        <w:t xml:space="preserve"/>
      </w:r>
    </w:p>
    <w:p>
      <w:pPr>
        <w:pStyle w:val="Heading2"/>
        <w:spacing w:after="120" w:before="280"/>
      </w:pPr>
      <w:r>
        <w:rPr>
          <w:rFonts w:ascii="Arial" w:cs="Arial" w:eastAsia="Arial" w:hAnsi="Arial"/>
          <w:b/>
          <w:bCs/>
          <w:color w:val="2E5B8A"/>
        </w:rPr>
        <w:t xml:space="preserve">7.1  API Design Principles</w:t>
      </w:r>
    </w:p>
    <w:p>
      <w:pPr>
        <w:spacing w:after="80" w:before="60"/>
        <w:jc w:val="both"/>
      </w:pPr>
      <w:r>
        <w:rPr>
          <w:rFonts w:ascii="Arial" w:cs="Arial" w:eastAsia="Arial" w:hAnsi="Arial"/>
          <w:b w:val="false"/>
          <w:bCs w:val="false"/>
          <w:i w:val="false"/>
          <w:iCs w:val="false"/>
          <w:color w:val="404040"/>
          <w:sz w:val="22"/>
          <w:szCs w:val="22"/>
        </w:rPr>
        <w:t xml:space="preserve">All API endpoints follow RESTful conventions with base path /api/v1. Authentication uses Authorization: Bearer &lt;JWT&gt; header on all protected routes. All responses use a consistent JSON envelope: { success: boolean, data: T | null, message: string, statusCode: number }. Pagination responses include: { data, total, page, limit, totalPages }. All error responses include: { statusCode, message, error, field? } for validation errors.</w:t>
      </w:r>
    </w:p>
    <w:p>
      <w:pPr>
        <w:pStyle w:val="Heading2"/>
        <w:spacing w:after="120" w:before="280"/>
      </w:pPr>
      <w:r>
        <w:rPr>
          <w:rFonts w:ascii="Arial" w:cs="Arial" w:eastAsia="Arial" w:hAnsi="Arial"/>
          <w:b/>
          <w:bCs/>
          <w:color w:val="2E5B8A"/>
        </w:rPr>
        <w:t xml:space="preserve">7.2  Complete API Endpoint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2160"/>
        <w:gridCol w:w="2600"/>
      </w:tblGrid>
      <w:tr>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Roles Permitted</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POST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/api/v1/auth/login</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Public</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Authenticate; returns RS256 JWT</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POST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/api/v1/auth/logout</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All authenticated</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Invalidate JWT (Redis denylist)</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POST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/api/v1/auth/password-reset/request</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Public</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Request reset link via email</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POST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/api/v1/auth/password-reset/confirm</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Public</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Confirm token + set new password</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/api/v1/auth/me</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All</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Current user profile</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PATCH</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/api/v1/auth/me/password</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All</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Change own password</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/api/v1/users</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List all users (paginated + filterable)</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POST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/api/v1/users</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Create University/Supervisor account</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/api/v1/users/:id</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Get user detail</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PATCH</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/api/v1/users/:id</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Update user</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PATCH</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/api/v1/users/:id/status</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Activate / Deactivate / Lock</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/api/v1/universities</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List universities</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POST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/api/v1/universities</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Register new university</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PATCH</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/api/v1/universities/:id</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Update university</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/api/v1/applications</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 UNIVERSITY</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List applications (role-scoped)</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POST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/api/v1/applications</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UNIVERSITY</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Submit bulk application with documents</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/api/v1/applications/:id</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 UNIVERSITY</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Application detail + students</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/api/v1/application-students</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 UNIVERSITY</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Per-student review list</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PATCH</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/api/v1/application-students/:id/approve</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Approve student (provisions account)</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PATCH</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/api/v1/application-students/:id/reject</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Reject student (reason required)</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PATCH</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/api/v1/application-students/:id/hold</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Place student on hold with comment</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/api/v1/internships</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 SUPERVISOR, STUDENT</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List internships (role-scoped)</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/api/v1/internships/:id</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 SUPERVISOR, STUDENT</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Internship detail</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PATCH</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/api/v1/internships/:id/complete</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Manually complete internship</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/api/v1/assignments</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 SUPERVISOR</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List assignments</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POST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/api/v1/assignments</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Assign supervisor to internship</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PATCH</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/api/v1/assignments/:id/reassign</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Reassign supervisor</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/api/v1/milestones</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 STUDENT</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List milestones for internship</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POST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/api/v1/milestones</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Create milestone</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PATCH</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/api/v1/milestones/:id</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Update milestone</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/api/v1/submissions</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 STUDENT</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List submissions</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POST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/api/v1/submissions</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Submit response to milestone</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PATCH</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/api/v1/submissions/:id</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Edit submission (not ACCEPTED)</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POST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/api/v1/submission-reviews</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Create review for submission</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/api/v1/attendance</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 ADMIN</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Get attendance records</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POST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/api/v1/attendance</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Record/update attendance %</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/api/v1/monthly-reports</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 STUDENT, ADMIN</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List monthly reports</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POST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/api/v1/monthly-reports</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Submit monthly report</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PATCH</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/api/v1/monthly-reports/:id/review</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Review monthly report</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/api/v1/evaluations</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 SUPERVISOR, STUDENT, UNIVERSITY</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List (role-scoped)</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POST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/api/v1/evaluations</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Submit evaluation (internship=COMPLETED req.)</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PATCH</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/api/v1/evaluations/:id</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Update draft evaluation</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PATCH</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/api/v1/evaluations/:id/publish</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Publish grade (notifies all)</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/api/v1/evaluations/:id/report</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 UNIVERSITY</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Download PDF grade report</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/api/v1/messages/:internshipId</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 STUDENT</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Get message thread</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POST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/api/v1/messages/:internshipId</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 STUDENT</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Send message</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POST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/api/v1/messages/broadcast</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Broadcast to all assigned students</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/api/v1/documents/:id</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Role-scoped</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Secure document stream</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/api/v1/notifications</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All</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Get own notifications</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PATCH</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/api/v1/notifications/read</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All</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Mark notification(s) as read</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/api/v1/reports/dashboard</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KPI dashboard (applications, students, grades)</w:t>
            </w:r>
          </w:p>
        </w:tc>
      </w:tr>
      <w:tr>
        <w:tc>
          <w:tcPr>
            <w:tcW w:type="dxa" w:w="9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/api/v1/reports/cohort-grades</w:t>
            </w:r>
          </w:p>
        </w:tc>
        <w:tc>
          <w:tcPr>
            <w:tcW w:type="dxa" w:w="2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 UNIVERSITY</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Cohort grade summary (PDF/CSV)</w:t>
            </w:r>
          </w:p>
        </w:tc>
      </w:tr>
      <w:tr>
        <w:tc>
          <w:tcPr>
            <w:tcW w:type="dxa" w:w="9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bCs/>
                <w:color w:val="404040"/>
                <w:sz w:val="19"/>
                <w:szCs w:val="19"/>
              </w:rPr>
              <w:t xml:space="preserve">GET</w:t>
            </w:r>
          </w:p>
        </w:tc>
        <w:tc>
          <w:tcPr>
            <w:tcW w:type="dxa" w:w="37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/api/v1/audit-logs</w:t>
            </w:r>
          </w:p>
        </w:tc>
        <w:tc>
          <w:tcPr>
            <w:tcW w:type="dxa" w:w="2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Search activity_logs + status_history</w:t>
            </w:r>
          </w:p>
        </w:tc>
      </w:tr>
    </w:tbl>
    <w:p>
      <w:pPr>
        <w:pStyle w:val="Heading2"/>
        <w:spacing w:after="120" w:before="280"/>
      </w:pPr>
      <w:r>
        <w:rPr>
          <w:rFonts w:ascii="Arial" w:cs="Arial" w:eastAsia="Arial" w:hAnsi="Arial"/>
          <w:b/>
          <w:bCs/>
          <w:color w:val="2E5B8A"/>
        </w:rPr>
        <w:t xml:space="preserve">7.3  External Interface Design</w:t>
      </w:r>
    </w:p>
    <w:p>
      <w:pPr>
        <w:pStyle w:val="Heading3"/>
        <w:spacing w:after="100" w:before="200"/>
      </w:pPr>
      <w:r>
        <w:rPr>
          <w:rFonts w:ascii="Arial" w:cs="Arial" w:eastAsia="Arial" w:hAnsi="Arial"/>
          <w:b/>
          <w:bCs/>
          <w:color w:val="2E5B8A"/>
        </w:rPr>
        <w:t xml:space="preserve">7.3.1  Email Interface (SMTP)</w:t>
      </w:r>
    </w:p>
    <w:p>
      <w:pPr>
        <w:pStyle w:val="ListParagraph"/>
        <w:numPr>
          <w:ilvl w:val="0"/>
          <w:numId w:val="2"/>
        </w:numPr>
        <w:spacing w:after="50" w:before="50"/>
      </w:pPr>
      <w:r>
        <w:rPr>
          <w:rFonts w:ascii="Arial" w:cs="Arial" w:eastAsia="Arial" w:hAnsi="Arial"/>
          <w:color w:val="404040"/>
          <w:sz w:val="21"/>
          <w:szCs w:val="21"/>
        </w:rPr>
        <w:t xml:space="preserve">Nodemailer configured with Postfix on-premise relay (SMTP_HOST, SMTP_PORT=587, SMTP_SECURE=true, SMTP_USER, SMTP_PASS)</w:t>
      </w:r>
    </w:p>
    <w:p>
      <w:pPr>
        <w:pStyle w:val="ListParagraph"/>
        <w:numPr>
          <w:ilvl w:val="0"/>
          <w:numId w:val="2"/>
        </w:numPr>
        <w:spacing w:after="50" w:before="50"/>
      </w:pPr>
      <w:r>
        <w:rPr>
          <w:rFonts w:ascii="Arial" w:cs="Arial" w:eastAsia="Arial" w:hAnsi="Arial"/>
          <w:color w:val="404040"/>
          <w:sz w:val="21"/>
          <w:szCs w:val="21"/>
        </w:rPr>
        <w:t xml:space="preserve">HTML templates rendered with Handlebars stored in /templates/email/</w:t>
      </w:r>
    </w:p>
    <w:p>
      <w:pPr>
        <w:pStyle w:val="ListParagraph"/>
        <w:numPr>
          <w:ilvl w:val="0"/>
          <w:numId w:val="2"/>
        </w:numPr>
        <w:spacing w:after="50" w:before="50"/>
      </w:pPr>
      <w:r>
        <w:rPr>
          <w:rFonts w:ascii="Arial" w:cs="Arial" w:eastAsia="Arial" w:hAnsi="Arial"/>
          <w:color w:val="404040"/>
          <w:sz w:val="21"/>
          <w:szCs w:val="21"/>
        </w:rPr>
        <w:t xml:space="preserve">Retry: up to 3 attempts with exponential backoff (1s, 2s, 4s) on transient SMTP errors</w:t>
      </w:r>
    </w:p>
    <w:p>
      <w:pPr>
        <w:pStyle w:val="ListParagraph"/>
        <w:numPr>
          <w:ilvl w:val="0"/>
          <w:numId w:val="2"/>
        </w:numPr>
        <w:spacing w:after="50" w:before="50"/>
      </w:pPr>
      <w:r>
        <w:rPr>
          <w:rFonts w:ascii="Arial" w:cs="Arial" w:eastAsia="Arial" w:hAnsi="Arial"/>
          <w:color w:val="404040"/>
          <w:sz w:val="21"/>
          <w:szCs w:val="21"/>
        </w:rPr>
        <w:t xml:space="preserve">Delivery failures logged to activity_logs; Admin alerted via in-system notification</w:t>
      </w:r>
    </w:p>
    <w:p>
      <w:pPr>
        <w:pStyle w:val="Heading3"/>
        <w:spacing w:after="100" w:before="200"/>
      </w:pPr>
      <w:r>
        <w:rPr>
          <w:rFonts w:ascii="Arial" w:cs="Arial" w:eastAsia="Arial" w:hAnsi="Arial"/>
          <w:b/>
          <w:bCs/>
          <w:color w:val="2E5B8A"/>
        </w:rPr>
        <w:t xml:space="preserve">7.3.2  File Storage Interface</w:t>
      </w:r>
    </w:p>
    <w:p>
      <w:pPr>
        <w:shd w:fill="F0F0F0" w:val="clear"/>
        <w:spacing w:after="20" w:before="20"/>
        <w:ind w:left="560"/>
      </w:pPr>
      <w:r>
        <w:rPr>
          <w:rFonts w:ascii="Courier New" w:cs="Courier New" w:eastAsia="Courier New" w:hAnsi="Courier New"/>
          <w:color w:val="1A1A1A"/>
          <w:sz w:val="18"/>
          <w:szCs w:val="18"/>
        </w:rPr>
        <w:t xml:space="preserve">interface IFileStorageAdapter {</w:t>
      </w:r>
    </w:p>
    <w:p>
      <w:pPr>
        <w:shd w:fill="F0F0F0" w:val="clear"/>
        <w:spacing w:after="20" w:before="20"/>
        <w:ind w:left="560"/>
      </w:pPr>
      <w:r>
        <w:rPr>
          <w:rFonts w:ascii="Courier New" w:cs="Courier New" w:eastAsia="Courier New" w:hAnsi="Courier New"/>
          <w:color w:val="1A1A1A"/>
          <w:sz w:val="18"/>
          <w:szCs w:val="18"/>
        </w:rPr>
        <w:t xml:space="preserve">  save(buffer: Buffer, path: string, mimeType: string): Promise&lt;string&gt;;</w:t>
      </w:r>
    </w:p>
    <w:p>
      <w:pPr>
        <w:shd w:fill="F0F0F0" w:val="clear"/>
        <w:spacing w:after="20" w:before="20"/>
        <w:ind w:left="560"/>
      </w:pPr>
      <w:r>
        <w:rPr>
          <w:rFonts w:ascii="Courier New" w:cs="Courier New" w:eastAsia="Courier New" w:hAnsi="Courier New"/>
          <w:color w:val="1A1A1A"/>
          <w:sz w:val="18"/>
          <w:szCs w:val="18"/>
        </w:rPr>
        <w:t xml:space="preserve">  getStream(path: string): ReadableStream;</w:t>
      </w:r>
    </w:p>
    <w:p>
      <w:pPr>
        <w:shd w:fill="F0F0F0" w:val="clear"/>
        <w:spacing w:after="20" w:before="20"/>
        <w:ind w:left="560"/>
      </w:pPr>
      <w:r>
        <w:rPr>
          <w:rFonts w:ascii="Courier New" w:cs="Courier New" w:eastAsia="Courier New" w:hAnsi="Courier New"/>
          <w:color w:val="1A1A1A"/>
          <w:sz w:val="18"/>
          <w:szCs w:val="18"/>
        </w:rPr>
        <w:t xml:space="preserve">  delete(path: string): Promise&lt;void&gt;;</w:t>
      </w:r>
    </w:p>
    <w:p>
      <w:pPr>
        <w:shd w:fill="F0F0F0" w:val="clear"/>
        <w:spacing w:after="20" w:before="20"/>
        <w:ind w:left="560"/>
      </w:pPr>
      <w:r>
        <w:rPr>
          <w:rFonts w:ascii="Courier New" w:cs="Courier New" w:eastAsia="Courier New" w:hAnsi="Courier New"/>
          <w:color w:val="1A1A1A"/>
          <w:sz w:val="18"/>
          <w:szCs w:val="18"/>
        </w:rPr>
        <w:t xml:space="preserve">  exists(path: string): Promise&lt;boolean&gt;;</w:t>
      </w:r>
    </w:p>
    <w:p>
      <w:pPr>
        <w:shd w:fill="F0F0F0" w:val="clear"/>
        <w:spacing w:after="20" w:before="20"/>
        <w:ind w:left="560"/>
      </w:pPr>
      <w:r>
        <w:rPr>
          <w:rFonts w:ascii="Courier New" w:cs="Courier New" w:eastAsia="Courier New" w:hAnsi="Courier New"/>
          <w:color w:val="1A1A1A"/>
          <w:sz w:val="18"/>
          <w:szCs w:val="18"/>
        </w:rPr>
        <w:t xml:space="preserve">}</w:t>
      </w:r>
    </w:p>
    <w:p>
      <w:pPr>
        <w:shd w:fill="F0F0F0" w:val="clear"/>
        <w:spacing w:after="20" w:before="20"/>
        <w:ind w:left="560"/>
      </w:pPr>
      <w:r>
        <w:rPr>
          <w:rFonts w:ascii="Courier New" w:cs="Courier New" w:eastAsia="Courier New" w:hAnsi="Courier New"/>
          <w:color w:val="1A1A1A"/>
          <w:sz w:val="18"/>
          <w:szCs w:val="18"/>
        </w:rPr>
        <w:t xml:space="preserve">// LocalFileStorageAdapter implements IFileStorageAdapter</w:t>
      </w:r>
    </w:p>
    <w:p>
      <w:pPr>
        <w:shd w:fill="F0F0F0" w:val="clear"/>
        <w:spacing w:after="20" w:before="20"/>
        <w:ind w:left="560"/>
      </w:pPr>
      <w:r>
        <w:rPr>
          <w:rFonts w:ascii="Courier New" w:cs="Courier New" w:eastAsia="Courier New" w:hAnsi="Courier New"/>
          <w:color w:val="1A1A1A"/>
          <w:sz w:val="18"/>
          <w:szCs w:val="18"/>
        </w:rPr>
        <w:t xml:space="preserve">// S3FileStorageAdapter can replace it without changing callers (NFR-SCA-003)</w:t>
      </w:r>
    </w:p>
    <w:p>
      <w:pPr>
        <w:pStyle w:val="Heading3"/>
        <w:spacing w:after="100" w:before="200"/>
      </w:pPr>
      <w:r>
        <w:rPr>
          <w:rFonts w:ascii="Arial" w:cs="Arial" w:eastAsia="Arial" w:hAnsi="Arial"/>
          <w:b/>
          <w:bCs/>
          <w:color w:val="2E5B8A"/>
        </w:rPr>
        <w:t xml:space="preserve">7.3.3  ClamAV Interface</w:t>
      </w:r>
    </w:p>
    <w:p>
      <w:pPr>
        <w:shd w:fill="F0F0F0" w:val="clear"/>
        <w:spacing w:after="20" w:before="20"/>
        <w:ind w:left="560"/>
      </w:pPr>
      <w:r>
        <w:rPr>
          <w:rFonts w:ascii="Courier New" w:cs="Courier New" w:eastAsia="Courier New" w:hAnsi="Courier New"/>
          <w:color w:val="1A1A1A"/>
          <w:sz w:val="18"/>
          <w:szCs w:val="18"/>
        </w:rPr>
        <w:t xml:space="preserve">interface IClamAVService {</w:t>
      </w:r>
    </w:p>
    <w:p>
      <w:pPr>
        <w:shd w:fill="F0F0F0" w:val="clear"/>
        <w:spacing w:after="20" w:before="20"/>
        <w:ind w:left="560"/>
      </w:pPr>
      <w:r>
        <w:rPr>
          <w:rFonts w:ascii="Courier New" w:cs="Courier New" w:eastAsia="Courier New" w:hAnsi="Courier New"/>
          <w:color w:val="1A1A1A"/>
          <w:sz w:val="18"/>
          <w:szCs w:val="18"/>
        </w:rPr>
        <w:t xml:space="preserve">  scan(fileBuffer: Buffer): Promise&lt;'CLEAN' | 'INFECTED' | 'ERROR'&gt;;</w:t>
      </w:r>
    </w:p>
    <w:p>
      <w:pPr>
        <w:shd w:fill="F0F0F0" w:val="clear"/>
        <w:spacing w:after="20" w:before="20"/>
        <w:ind w:left="560"/>
      </w:pPr>
      <w:r>
        <w:rPr>
          <w:rFonts w:ascii="Courier New" w:cs="Courier New" w:eastAsia="Courier New" w:hAnsi="Courier New"/>
          <w:color w:val="1A1A1A"/>
          <w:sz w:val="18"/>
          <w:szCs w:val="18"/>
        </w:rPr>
        <w:t xml:space="preserve">}</w:t>
      </w:r>
    </w:p>
    <w:p>
      <w:pPr>
        <w:shd w:fill="F0F0F0" w:val="clear"/>
        <w:spacing w:after="20" w:before="20"/>
        <w:ind w:left="560"/>
      </w:pPr>
      <w:r>
        <w:rPr>
          <w:rFonts w:ascii="Courier New" w:cs="Courier New" w:eastAsia="Courier New" w:hAnsi="Courier New"/>
          <w:color w:val="1A1A1A"/>
          <w:sz w:val="18"/>
          <w:szCs w:val="18"/>
        </w:rPr>
        <w:t xml:space="preserve">// ERROR is treated as INFECTED (fail-secure design)</w:t>
      </w:r>
    </w:p>
    <w:p>
      <w:pPr>
        <w:shd w:fill="F0F0F0" w:val="clear"/>
        <w:spacing w:after="20" w:before="20"/>
        <w:ind w:left="560"/>
      </w:pPr>
      <w:r>
        <w:rPr>
          <w:rFonts w:ascii="Courier New" w:cs="Courier New" w:eastAsia="Courier New" w:hAnsi="Courier New"/>
          <w:color w:val="1A1A1A"/>
          <w:sz w:val="18"/>
          <w:szCs w:val="18"/>
        </w:rPr>
        <w:t xml:space="preserve">// File is held in memory until scan returns CLEAN</w:t>
      </w:r>
    </w:p>
    <w:p>
      <w:pPr>
        <w:shd w:fill="F0F0F0" w:val="clear"/>
        <w:spacing w:after="20" w:before="20"/>
        <w:ind w:left="560"/>
      </w:pPr>
      <w:r>
        <w:rPr>
          <w:rFonts w:ascii="Courier New" w:cs="Courier New" w:eastAsia="Courier New" w:hAnsi="Courier New"/>
          <w:color w:val="1A1A1A"/>
          <w:sz w:val="18"/>
          <w:szCs w:val="18"/>
        </w:rPr>
        <w:t xml:space="preserve">// Never written to disk before scan completes</w:t>
      </w:r>
    </w:p>
    <w:p>
      <w:pPr>
        <w:pStyle w:val="Heading2"/>
        <w:spacing w:after="120" w:before="280"/>
      </w:pPr>
      <w:r>
        <w:rPr>
          <w:rFonts w:ascii="Arial" w:cs="Arial" w:eastAsia="Arial" w:hAnsi="Arial"/>
          <w:b/>
          <w:bCs/>
          <w:color w:val="2E5B8A"/>
        </w:rPr>
        <w:t xml:space="preserve">7.4  User Interface Design</w:t>
      </w:r>
    </w:p>
    <w:p>
      <w:pPr>
        <w:pStyle w:val="Heading3"/>
        <w:spacing w:after="100" w:before="200"/>
      </w:pPr>
      <w:r>
        <w:rPr>
          <w:rFonts w:ascii="Arial" w:cs="Arial" w:eastAsia="Arial" w:hAnsi="Arial"/>
          <w:b/>
          <w:bCs/>
          <w:color w:val="2E5B8A"/>
        </w:rPr>
        <w:t xml:space="preserve">7.4.1  Design System Specifications</w:t>
      </w:r>
    </w:p>
    <w:p>
      <w:pPr>
        <w:pStyle w:val="ListParagraph"/>
        <w:numPr>
          <w:ilvl w:val="0"/>
          <w:numId w:val="2"/>
        </w:numPr>
        <w:spacing w:after="50" w:before="50"/>
      </w:pPr>
      <w:r>
        <w:rPr>
          <w:rFonts w:ascii="Arial" w:cs="Arial" w:eastAsia="Arial" w:hAnsi="Arial"/>
          <w:color w:val="404040"/>
          <w:sz w:val="21"/>
          <w:szCs w:val="21"/>
        </w:rPr>
        <w:t xml:space="preserve">Typography: Inter font family; Heading 1 = 24px/700, Heading 2 = 20px/600, Body = 14px/400, Caption = 12px/400</w:t>
      </w:r>
    </w:p>
    <w:p>
      <w:pPr>
        <w:pStyle w:val="ListParagraph"/>
        <w:numPr>
          <w:ilvl w:val="0"/>
          <w:numId w:val="2"/>
        </w:numPr>
        <w:spacing w:after="50" w:before="50"/>
      </w:pPr>
      <w:r>
        <w:rPr>
          <w:rFonts w:ascii="Arial" w:cs="Arial" w:eastAsia="Arial" w:hAnsi="Arial"/>
          <w:color w:val="404040"/>
          <w:sz w:val="21"/>
          <w:szCs w:val="21"/>
        </w:rPr>
        <w:t xml:space="preserve">Colour palette: Primary navy #1F3864, Accent blue #2E5B8A, Success #198754, Warning #FFC107, Danger #DC3545, Neutral #595959</w:t>
      </w:r>
    </w:p>
    <w:p>
      <w:pPr>
        <w:pStyle w:val="ListParagraph"/>
        <w:numPr>
          <w:ilvl w:val="0"/>
          <w:numId w:val="2"/>
        </w:numPr>
        <w:spacing w:after="50" w:before="50"/>
      </w:pPr>
      <w:r>
        <w:rPr>
          <w:rFonts w:ascii="Arial" w:cs="Arial" w:eastAsia="Arial" w:hAnsi="Arial"/>
          <w:color w:val="404040"/>
          <w:sz w:val="21"/>
          <w:szCs w:val="21"/>
        </w:rPr>
        <w:t xml:space="preserve">Spacing: 4px base grid; 4/8/12/16/24/32/48px scale</w:t>
      </w:r>
    </w:p>
    <w:p>
      <w:pPr>
        <w:pStyle w:val="ListParagraph"/>
        <w:numPr>
          <w:ilvl w:val="0"/>
          <w:numId w:val="2"/>
        </w:numPr>
        <w:spacing w:after="50" w:before="50"/>
      </w:pPr>
      <w:r>
        <w:rPr>
          <w:rFonts w:ascii="Arial" w:cs="Arial" w:eastAsia="Arial" w:hAnsi="Arial"/>
          <w:color w:val="404040"/>
          <w:sz w:val="21"/>
          <w:szCs w:val="21"/>
        </w:rPr>
        <w:t xml:space="preserve">Accessibility: WCAG 2.1 Level AA compliance; minimum contrast ratio 4.5:1; all interactive elements keyboard navigable</w:t>
      </w:r>
    </w:p>
    <w:p>
      <w:pPr>
        <w:pStyle w:val="ListParagraph"/>
        <w:numPr>
          <w:ilvl w:val="0"/>
          <w:numId w:val="2"/>
        </w:numPr>
        <w:spacing w:after="50" w:before="50"/>
      </w:pPr>
      <w:r>
        <w:rPr>
          <w:rFonts w:ascii="Arial" w:cs="Arial" w:eastAsia="Arial" w:hAnsi="Arial"/>
          <w:color w:val="404040"/>
          <w:sz w:val="21"/>
          <w:szCs w:val="21"/>
        </w:rPr>
        <w:t xml:space="preserve">Amharic language toggle per user account (NFR-USA-003) — interface labels and error messages</w:t>
      </w:r>
    </w:p>
    <w:p>
      <w:pPr>
        <w:pStyle w:val="Heading3"/>
        <w:spacing w:after="100" w:before="200"/>
      </w:pPr>
      <w:r>
        <w:rPr>
          <w:rFonts w:ascii="Arial" w:cs="Arial" w:eastAsia="Arial" w:hAnsi="Arial"/>
          <w:b/>
          <w:bCs/>
          <w:color w:val="2E5B8A"/>
        </w:rPr>
        <w:t xml:space="preserve">7.4.2  University User — Bulk Application Wizard</w:t>
      </w:r>
    </w:p>
    <w:p>
      <w:pPr>
        <w:spacing w:after="80" w:before="60"/>
        <w:jc w:val="both"/>
      </w:pPr>
      <w:r>
        <w:rPr>
          <w:rFonts w:ascii="Arial" w:cs="Arial" w:eastAsia="Arial" w:hAnsi="Arial"/>
          <w:b w:val="false"/>
          <w:bCs w:val="false"/>
          <w:i w:val="false"/>
          <w:iCs w:val="false"/>
          <w:color w:val="404040"/>
          <w:sz w:val="22"/>
          <w:szCs w:val="22"/>
        </w:rPr>
        <w:t xml:space="preserve">Step 1: Application details (university, submission period, cover letter upload). Step 2: Student roster — add/edit/remove student rows with per-student fields (name, ID, department, GPA, email). Step 3: Per-student document upload (transcript, request letter, recommendation). Step 4: Review summary → Submit or Save Draft. Progress indicator persists across steps. Maximum 50 students enforced with real-time counter display.</w:t>
      </w:r>
    </w:p>
    <w:p>
      <w:r>
        <w:br w:type="page"/>
      </w:r>
    </w:p>
    <w:p>
      <w:pPr>
        <w:pStyle w:val="Heading1"/>
        <w:spacing w:after="160" w:before="360"/>
      </w:pPr>
      <w:r>
        <w:rPr>
          <w:rFonts w:ascii="Arial" w:cs="Arial" w:eastAsia="Arial" w:hAnsi="Arial"/>
          <w:b/>
          <w:bCs/>
          <w:color w:val="1F3864"/>
        </w:rPr>
        <w:t xml:space="preserve">8.  Deployment Design</w:t>
      </w:r>
    </w:p>
    <w:p>
      <w:pPr>
        <w:pBdr>
          <w:bottom w:val="single" w:color="1F3864" w:sz="3" w:space="1"/>
        </w:pBdr>
        <w:spacing w:after="120" w:before="120"/>
      </w:pPr>
      <w:r>
        <w:t xml:space="preserve"/>
      </w:r>
    </w:p>
    <w:p>
      <w:pPr>
        <w:pStyle w:val="Heading2"/>
        <w:spacing w:after="120" w:before="280"/>
      </w:pPr>
      <w:r>
        <w:rPr>
          <w:rFonts w:ascii="Arial" w:cs="Arial" w:eastAsia="Arial" w:hAnsi="Arial"/>
          <w:b/>
          <w:bCs/>
          <w:color w:val="2E5B8A"/>
        </w:rPr>
        <w:t xml:space="preserve">8.1  Deployment Architecture Diagram (Mermaid)</w:t>
      </w:r>
    </w:p>
    <w:p>
      <w:pPr>
        <w:spacing w:before="120" w:after="120"/>
        <w:jc w:val="center"/>
      </w:pPr>
      <w:r>
        <w:rPr/>
        <w:drawing>
          <wp:inline xmlns:wp="http://schemas.openxmlformats.org/drawingml/2006/wordprocessingDrawing">
            <wp:extent cx="5524500" cy="3371850"/>
            <wp:effectExtent l="0" t="0" r="0" b="0"/>
            <wp:docPr id="1500" name="Diagram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 name="Diagram15"/>
                    <pic:cNvPicPr/>
                  </pic:nvPicPr>
                  <pic:blipFill>
                    <a:blip xmlns:r="http://schemas.openxmlformats.org/officeDocument/2006/relationships" r:embed="rId24"/>
                    <a:stretch>
                      <a:fillRect/>
                    </a:stretch>
                  </pic:blipFill>
                  <pic:spPr>
                    <a:xfrm>
                      <a:off x="0" y="0"/>
                      <a:ext cx="5524500" cy="3371850"/>
                    </a:xfrm>
                    <a:prstGeom prst="rect">
                      <a:avLst/>
                    </a:prstGeom>
                  </pic:spPr>
                </pic:pic>
              </a:graphicData>
            </a:graphic>
          </wp:inline>
        </w:drawing>
      </w:r>
    </w:p>
    <w:p>
      <w:pPr>
        <w:pBdr>
          <w:left w:val="single" w:color="C55A11" w:sz="10" w:space="8"/>
        </w:pBdr>
        <w:spacing w:after="100" w:before="100"/>
        <w:ind w:left="300"/>
      </w:pPr>
      <w:r>
        <w:rPr>
          <w:rFonts w:ascii="Arial" w:cs="Arial" w:eastAsia="Arial" w:hAnsi="Arial"/>
          <w:i/>
          <w:iCs/>
          <w:color w:val="C55A11"/>
          <w:sz w:val="20"/>
          <w:szCs w:val="20"/>
        </w:rPr>
        <w:t xml:space="preserve">⚑  All hardware depicted above MUST be physically located within the Federal Democratic Republic of Ethiopia and managed by MInT IT (NFR-DAT-001).</w:t>
      </w:r>
    </w:p>
    <w:p>
      <w:pPr>
        <w:pStyle w:val="Heading2"/>
        <w:spacing w:after="120" w:before="280"/>
      </w:pPr>
      <w:r>
        <w:rPr>
          <w:rFonts w:ascii="Arial" w:cs="Arial" w:eastAsia="Arial" w:hAnsi="Arial"/>
          <w:b/>
          <w:bCs/>
          <w:color w:val="2E5B8A"/>
        </w:rPr>
        <w:t xml:space="preserve">8.2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NFR/FR Reference</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JWT_PRIVATE_KEY_PATH</w:t>
            </w:r>
          </w:p>
        </w:tc>
        <w:tc>
          <w:tcPr>
            <w:tcW w:type="dxa" w:w="3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Path to RS256 private key file</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NFR-SEC-002</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JWT_PUBLIC_KEY_PATH</w:t>
            </w:r>
          </w:p>
        </w:tc>
        <w:tc>
          <w:tcPr>
            <w:tcW w:type="dxa" w:w="3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Path to RS256 public key file</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NFR-SEC-002</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JWT_EXPIRY_MINUTES</w:t>
            </w:r>
          </w:p>
        </w:tc>
        <w:tc>
          <w:tcPr>
            <w:tcW w:type="dxa" w:w="3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Token TTL in minutes (default: 60)</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FR-AUTH-003</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JWT_LOCKOUT_ATTEMPTS</w:t>
            </w:r>
          </w:p>
        </w:tc>
        <w:tc>
          <w:tcPr>
            <w:tcW w:type="dxa" w:w="3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Failed login limit (default: 5)</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FR-AUTH-005</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JWT_LOCKOUT_DURATION_MINUTES</w:t>
            </w:r>
          </w:p>
        </w:tc>
        <w:tc>
          <w:tcPr>
            <w:tcW w:type="dxa" w:w="3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Lockout duration (default: 30)</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FR-AUTH-005</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BCRYPT_COST_FACTOR</w:t>
            </w:r>
          </w:p>
        </w:tc>
        <w:tc>
          <w:tcPr>
            <w:tcW w:type="dxa" w:w="3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bcrypt cost factor (minimum: 12)</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NFR-SEC-003</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DATABASE_URL</w:t>
            </w:r>
          </w:p>
        </w:tc>
        <w:tc>
          <w:tcPr>
            <w:tcW w:type="dxa" w:w="3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Prisma connection string (never logged)</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NFR-REL-005</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REDIS_URL</w:t>
            </w:r>
          </w:p>
        </w:tc>
        <w:tc>
          <w:tcPr>
            <w:tcW w:type="dxa" w:w="3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Redis connection string</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NFR-SEC-007</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FILE_STORAGE_ROOT</w:t>
            </w:r>
          </w:p>
        </w:tc>
        <w:tc>
          <w:tcPr>
            <w:tcW w:type="dxa" w:w="3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Absolute path to /mnt/ims/files/</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FR-DOC-004</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CLAMAV_SOCKET_PATH</w:t>
            </w:r>
          </w:p>
        </w:tc>
        <w:tc>
          <w:tcPr>
            <w:tcW w:type="dxa" w:w="3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ClamAV daemon socket path</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NFR-SEC-006</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SMTP_HOST, SMTP_PORT</w:t>
            </w:r>
          </w:p>
        </w:tc>
        <w:tc>
          <w:tcPr>
            <w:tcW w:type="dxa" w:w="3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On-premise Postfix relay</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FR-NOT-002</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SMTP_USER, SMTP_PASS</w:t>
            </w:r>
          </w:p>
        </w:tc>
        <w:tc>
          <w:tcPr>
            <w:tcW w:type="dxa" w:w="3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SMTP credentials (never logged)</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FR-NOT-002</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MAX_FILE_SIZE_MB</w:t>
            </w:r>
          </w:p>
        </w:tc>
        <w:tc>
          <w:tcPr>
            <w:tcW w:type="dxa" w:w="3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Upload limit (default: 10)</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FR-APP-004</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MAX_STUDENTS_PER_APPLICATION</w:t>
            </w:r>
          </w:p>
        </w:tc>
        <w:tc>
          <w:tcPr>
            <w:tcW w:type="dxa" w:w="3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Bulk app limit (default: 50)</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DDD §5.6.1</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SUPERVISOR_DEFAULT_MAX_STUDENTS</w:t>
            </w:r>
          </w:p>
        </w:tc>
        <w:tc>
          <w:tcPr>
            <w:tcW w:type="dxa" w:w="3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Default supervisor cap (default: 10)</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FR-SUP-007</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SESSION_INACTIVITY_TIMEOUT_MINUTES</w:t>
            </w:r>
          </w:p>
        </w:tc>
        <w:tc>
          <w:tcPr>
            <w:tcW w:type="dxa" w:w="3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Inactivity timeout (default: 60)</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FR-AUTH-007</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RESET_LINK_EXPIRY_MINUTES</w:t>
            </w:r>
          </w:p>
        </w:tc>
        <w:tc>
          <w:tcPr>
            <w:tcW w:type="dxa" w:w="3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Password reset link TTL (default: 60)</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FR-AUTH-006</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EMAIL_FROM</w:t>
            </w:r>
          </w:p>
        </w:tc>
        <w:tc>
          <w:tcPr>
            <w:tcW w:type="dxa" w:w="3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Sender address for all system emails</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FR-NOT-002</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APP_TIMEZONE</w:t>
            </w:r>
          </w:p>
        </w:tc>
        <w:tc>
          <w:tcPr>
            <w:tcW w:type="dxa" w:w="3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System timezone (default: Africa/Addis_Ababa)</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SRS §2.4</w:t>
            </w:r>
          </w:p>
        </w:tc>
      </w:tr>
    </w:tbl>
    <w:p>
      <w:pPr>
        <w:pStyle w:val="Heading2"/>
        <w:spacing w:after="120" w:before="280"/>
      </w:pPr>
      <w:r>
        <w:rPr>
          <w:rFonts w:ascii="Arial" w:cs="Arial" w:eastAsia="Arial" w:hAnsi="Arial"/>
          <w:b/>
          <w:bCs/>
          <w:color w:val="2E5B8A"/>
        </w:rPr>
        <w:t xml:space="preserve">8.3  Process Management and Availability</w:t>
      </w:r>
    </w:p>
    <w:p>
      <w:pPr>
        <w:pStyle w:val="ListParagraph"/>
        <w:numPr>
          <w:ilvl w:val="0"/>
          <w:numId w:val="2"/>
        </w:numPr>
        <w:spacing w:after="50" w:before="50"/>
      </w:pPr>
      <w:r>
        <w:rPr>
          <w:rFonts w:ascii="Arial" w:cs="Arial" w:eastAsia="Arial" w:hAnsi="Arial"/>
          <w:color w:val="404040"/>
          <w:sz w:val="21"/>
          <w:szCs w:val="21"/>
        </w:rPr>
        <w:t xml:space="preserve">PM2 cluster mode: 4 worker processes (configurable via MAX_WORKERS env). PM2 startup: pm2 startup systemd → saves process list to survive reboots</w:t>
      </w:r>
    </w:p>
    <w:p>
      <w:pPr>
        <w:pStyle w:val="ListParagraph"/>
        <w:numPr>
          <w:ilvl w:val="0"/>
          <w:numId w:val="2"/>
        </w:numPr>
        <w:spacing w:after="50" w:before="50"/>
      </w:pPr>
      <w:r>
        <w:rPr>
          <w:rFonts w:ascii="Arial" w:cs="Arial" w:eastAsia="Arial" w:hAnsi="Arial"/>
          <w:color w:val="404040"/>
          <w:sz w:val="21"/>
          <w:szCs w:val="21"/>
        </w:rPr>
        <w:t xml:space="preserve">Graceful shutdown: PM2 sends SIGINT; NestJS enableShutdownHooks() drains in-flight requests via HTTP_TERMINATION_TIMEOUT (default 10s)</w:t>
      </w:r>
    </w:p>
    <w:p>
      <w:pPr>
        <w:pStyle w:val="ListParagraph"/>
        <w:numPr>
          <w:ilvl w:val="0"/>
          <w:numId w:val="2"/>
        </w:numPr>
        <w:spacing w:after="50" w:before="50"/>
      </w:pPr>
      <w:r>
        <w:rPr>
          <w:rFonts w:ascii="Arial" w:cs="Arial" w:eastAsia="Arial" w:hAnsi="Arial"/>
          <w:color w:val="404040"/>
          <w:sz w:val="21"/>
          <w:szCs w:val="21"/>
        </w:rPr>
        <w:t xml:space="preserve">Health check: GET /api/v1/health returns { status: 'ok', db: 'up', redis: 'up', storage: 'up' }. NGINX upstream health_check uses this endpoint</w:t>
      </w:r>
    </w:p>
    <w:p>
      <w:pPr>
        <w:pStyle w:val="ListParagraph"/>
        <w:numPr>
          <w:ilvl w:val="0"/>
          <w:numId w:val="2"/>
        </w:numPr>
        <w:spacing w:after="50" w:before="50"/>
      </w:pPr>
      <w:r>
        <w:rPr>
          <w:rFonts w:ascii="Arial" w:cs="Arial" w:eastAsia="Arial" w:hAnsi="Arial"/>
          <w:color w:val="404040"/>
          <w:sz w:val="21"/>
          <w:szCs w:val="21"/>
        </w:rPr>
        <w:t xml:space="preserve">Auto-restart: PM2 restarts any crashed worker within 100ms; max_restarts: 10 per 30-minute window</w:t>
      </w:r>
    </w:p>
    <w:p>
      <w:pPr>
        <w:pStyle w:val="ListParagraph"/>
        <w:numPr>
          <w:ilvl w:val="0"/>
          <w:numId w:val="2"/>
        </w:numPr>
        <w:spacing w:after="50" w:before="50"/>
      </w:pPr>
      <w:r>
        <w:rPr>
          <w:rFonts w:ascii="Arial" w:cs="Arial" w:eastAsia="Arial" w:hAnsi="Arial"/>
          <w:color w:val="404040"/>
          <w:sz w:val="21"/>
          <w:szCs w:val="21"/>
        </w:rPr>
        <w:t xml:space="preserve">Log rotation: PM2 log rotate module configured with daily rotation, 30-day retention, 50MB max per log file</w:t>
      </w:r>
    </w:p>
    <w:p>
      <w:pPr>
        <w:pStyle w:val="Heading2"/>
        <w:spacing w:after="120" w:before="280"/>
      </w:pPr>
      <w:r>
        <w:rPr>
          <w:rFonts w:ascii="Arial" w:cs="Arial" w:eastAsia="Arial" w:hAnsi="Arial"/>
          <w:b/>
          <w:bCs/>
          <w:color w:val="2E5B8A"/>
        </w:rPr>
        <w:t xml:space="preserve">8.4  Security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NFR Reference</w:t>
            </w:r>
          </w:p>
        </w:tc>
      </w:tr>
      <w:tr>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TLS 1.3 enforced</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NGINX: ssl_protocols TLSv1.2 TLSv1.3; ssl_ciphers HIGH:!aNULL:!MD5; HTTP → HTTPS 301</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NFR-SEC-001</w:t>
            </w:r>
          </w:p>
        </w:tc>
      </w:tr>
      <w:tr>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HSTS header</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Strict-Transport-Security: max-age=31536000; includeSubDomains</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NFR-SEC-001</w:t>
            </w:r>
          </w:p>
        </w:tc>
      </w:tr>
      <w:tr>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Security headers</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X-Content-Type-Options: nosniff; X-Frame-Options: DENY; X-XSS-Protection: 1;mode=block</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NFR-SEC-005</w:t>
            </w:r>
          </w:p>
        </w:tc>
      </w:tr>
      <w:tr>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Content Security Policy</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NGINX: Content-Security-Policy header restricting script-src to self</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NFR-SEC-005</w:t>
            </w:r>
          </w:p>
        </w:tc>
      </w:tr>
      <w:tr>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CSRF protection</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NestJS CsrfMiddleware (csurf) with synchronizer token pattern</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NFR-SEC-005</w:t>
            </w:r>
          </w:p>
        </w:tc>
      </w:tr>
      <w:tr>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SQL injection prevention</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Prisma parameterized queries exclusively; no raw string interpolation in DB calls</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NFR-SEC-005</w:t>
            </w:r>
          </w:p>
        </w:tc>
      </w:tr>
      <w:tr>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Input sanitization</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NestJS ValidationPipe(whitelist:true, forbidNonWhitelisted:true) on all endpoints</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NFR-SEC-005</w:t>
            </w:r>
          </w:p>
        </w:tc>
      </w:tr>
      <w:tr>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AES-256 at rest</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Prisma middleware encrypts sensitive PII fields using Node.js crypto AES-256-GCM</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NFR-SEC-004</w:t>
            </w:r>
          </w:p>
        </w:tc>
      </w:tr>
      <w:tr>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File outside web root</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/mnt/ims/files NOT under NGINX document root; access only via FileStorageService.getStream()</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NFR-SEC-006</w:t>
            </w:r>
          </w:p>
        </w:tc>
      </w:tr>
      <w:tr>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Login rate limiting</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NGINX limit_req_zone: 20 req/min per IP on /api/v1/auth/login</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NFR-SEC-002</w:t>
            </w:r>
          </w:p>
        </w:tc>
      </w:tr>
      <w:tr>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API rate limiting</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NestJS ThrottlerModule: 100 req/min per user on all other endpoints</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NFR-SEC-002</w:t>
            </w:r>
          </w:p>
        </w:tc>
      </w:tr>
      <w:tr>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Audit immutability</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REVOKE UPDATE, DELETE ON activity_logs, status_history FROM api_role (Postgres)</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NFR-SEC-008</w:t>
            </w:r>
          </w:p>
        </w:tc>
      </w:tr>
      <w:tr>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INSA compliance</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Formal security assessment checklist review before production deployment</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NFR-SEC-009</w:t>
            </w:r>
          </w:p>
        </w:tc>
      </w:tr>
    </w:tbl>
    <w:p>
      <w:pPr>
        <w:pStyle w:val="Heading2"/>
        <w:spacing w:after="120" w:before="280"/>
      </w:pPr>
      <w:r>
        <w:rPr>
          <w:rFonts w:ascii="Arial" w:cs="Arial" w:eastAsia="Arial" w:hAnsi="Arial"/>
          <w:b/>
          <w:bCs/>
          <w:color w:val="2E5B8A"/>
        </w:rPr>
        <w:t xml:space="preserve">8.5  Backup and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DR Aspect</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Design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NFR Reference</w:t>
            </w:r>
          </w:p>
        </w:tc>
      </w:tr>
      <w:tr>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Database Backup</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Daily pg_dump --format=custom at 01:00 EAT; copied to backup server within 1 hour. WAL archiving continuous.</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NFR-REL-002</w:t>
            </w:r>
          </w:p>
        </w:tc>
      </w:tr>
      <w:tr>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Backup Retention</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90 days rolling on backup server; automated cron purges older files</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NFR-REL-002</w:t>
            </w:r>
          </w:p>
        </w:tc>
      </w:tr>
      <w:tr>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File Storage Backup</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Daily rsync /mnt/ims/files/ to backup server; incremental; preserves permissions</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NFR-REL-002</w:t>
            </w:r>
          </w:p>
        </w:tc>
      </w:tr>
      <w:tr>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RTO — 4 hours</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Recovery: restore pg_dump (&lt; 1 hour for expected DB size) + remount FS + PM2 restart (&lt; 30 min)</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NFR-REL-003</w:t>
            </w:r>
          </w:p>
        </w:tc>
      </w:tr>
      <w:tr>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RPO — 24 hours</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Daily backup guarantees ≤ 24h loss. WAL archiving reduces RPO to minutes in practice.</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NFR-REL-003</w:t>
            </w:r>
          </w:p>
        </w:tc>
      </w:tr>
      <w:tr>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DR Testing</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Quarterly full DR drill: restore to staging server, verify application functionality end-to-end</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NFR-REL-003</w:t>
            </w:r>
          </w:p>
        </w:tc>
      </w:tr>
      <w:tr>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Availability</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99.5% minimum during operational hours (06:00–22:00 EAT, Mon–Sat). Maintenance windows outside hours with 48h advance notice.</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NFR-REL-001</w:t>
            </w:r>
          </w:p>
        </w:tc>
      </w:tr>
    </w:tbl>
    <w:p>
      <w:r>
        <w:br w:type="page"/>
      </w:r>
    </w:p>
    <w:p>
      <w:pPr>
        <w:pStyle w:val="Heading1"/>
        <w:spacing w:after="160" w:before="360"/>
      </w:pPr>
      <w:r>
        <w:rPr>
          <w:rFonts w:ascii="Arial" w:cs="Arial" w:eastAsia="Arial" w:hAnsi="Arial"/>
          <w:b/>
          <w:bCs/>
          <w:color w:val="1F3864"/>
        </w:rPr>
        <w:t xml:space="preserve">9.  Database Implementation Design</w:t>
      </w:r>
    </w:p>
    <w:p>
      <w:pPr>
        <w:pBdr>
          <w:bottom w:val="single" w:color="1F3864" w:sz="3" w:space="1"/>
        </w:pBdr>
        <w:spacing w:after="120" w:before="120"/>
      </w:pPr>
      <w:r>
        <w:t xml:space="preserve"/>
      </w:r>
    </w:p>
    <w:p>
      <w:pPr>
        <w:pStyle w:val="Heading2"/>
        <w:spacing w:after="120" w:before="280"/>
      </w:pPr>
      <w:r>
        <w:rPr>
          <w:rFonts w:ascii="Arial" w:cs="Arial" w:eastAsia="Arial" w:hAnsi="Arial"/>
          <w:b/>
          <w:bCs/>
          <w:color w:val="2E5B8A"/>
        </w:rPr>
        <w:t xml:space="preserve">9.1  Prisma Schema — Complete Definition</w:t>
      </w:r>
    </w:p>
    <w:p>
      <w:pPr>
        <w:spacing w:after="80" w:before="60"/>
        <w:jc w:val="both"/>
      </w:pPr>
      <w:r>
        <w:rPr>
          <w:rFonts w:ascii="Arial" w:cs="Arial" w:eastAsia="Arial" w:hAnsi="Arial"/>
          <w:b w:val="false"/>
          <w:bCs w:val="false"/>
          <w:i w:val="false"/>
          <w:iCs w:val="false"/>
          <w:color w:val="404040"/>
          <w:sz w:val="22"/>
          <w:szCs w:val="22"/>
        </w:rPr>
        <w:t xml:space="preserve">The following Prisma schema is the authoritative implementation artifact for the IMS database. It directly implements IMS-DDD-001 v1.0 and must be kept in strict synchronization. Migrations are managed via prisma migrate deploy in production.</w:t>
      </w:r>
    </w:p>
    <w:p>
      <w:pPr>
        <w:shd w:fill="F0F0F0" w:val="clear"/>
        <w:spacing w:after="20" w:before="20"/>
        <w:ind w:left="400"/>
      </w:pPr>
      <w:r>
        <w:rPr>
          <w:rFonts w:ascii="Courier New" w:cs="Courier New" w:eastAsia="Courier New" w:hAnsi="Courier New"/>
          <w:color w:val="1A1A1A"/>
          <w:sz w:val="18"/>
          <w:szCs w:val="18"/>
        </w:rPr>
        <w:t xml:space="preserve">// prisma/schema.prisma  — IMS v2.0  (aligned with IMS-DDD-001 v1.0)</w:t>
      </w:r>
    </w:p>
    <w:p>
      <w:pPr>
        <w:shd w:fill="F0F0F0" w:val="clear"/>
        <w:spacing w:after="20" w:before="20"/>
        <w:ind w:left="400"/>
      </w:pPr>
      <w:r>
        <w:rPr>
          <w:rFonts w:ascii="Courier New" w:cs="Courier New" w:eastAsia="Courier New" w:hAnsi="Courier New"/>
          <w:color w:val="1A1A1A"/>
          <w:sz w:val="18"/>
          <w:szCs w:val="18"/>
        </w:rPr>
        <w:t xml:space="preserve">generator client {</w:t>
      </w:r>
    </w:p>
    <w:p>
      <w:pPr>
        <w:shd w:fill="F0F0F0" w:val="clear"/>
        <w:spacing w:after="20" w:before="20"/>
        <w:ind w:left="400"/>
      </w:pPr>
      <w:r>
        <w:rPr>
          <w:rFonts w:ascii="Courier New" w:cs="Courier New" w:eastAsia="Courier New" w:hAnsi="Courier New"/>
          <w:color w:val="1A1A1A"/>
          <w:sz w:val="18"/>
          <w:szCs w:val="18"/>
        </w:rPr>
        <w:t xml:space="preserve">  provider = "prisma-client-js"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datasource db {</w:t>
      </w:r>
    </w:p>
    <w:p>
      <w:pPr>
        <w:shd w:fill="F0F0F0" w:val="clear"/>
        <w:spacing w:after="20" w:before="20"/>
        <w:ind w:left="400"/>
      </w:pPr>
      <w:r>
        <w:rPr>
          <w:rFonts w:ascii="Courier New" w:cs="Courier New" w:eastAsia="Courier New" w:hAnsi="Courier New"/>
          <w:color w:val="1A1A1A"/>
          <w:sz w:val="18"/>
          <w:szCs w:val="18"/>
        </w:rPr>
        <w:t xml:space="preserve">  provider = "postgresql"</w:t>
      </w:r>
    </w:p>
    <w:p>
      <w:pPr>
        <w:shd w:fill="F0F0F0" w:val="clear"/>
        <w:spacing w:after="20" w:before="20"/>
        <w:ind w:left="400"/>
      </w:pPr>
      <w:r>
        <w:rPr>
          <w:rFonts w:ascii="Courier New" w:cs="Courier New" w:eastAsia="Courier New" w:hAnsi="Courier New"/>
          <w:color w:val="1A1A1A"/>
          <w:sz w:val="18"/>
          <w:szCs w:val="18"/>
        </w:rPr>
        <w:t xml:space="preserve">  url      = env("DATABASE_URL")</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 IDENTITY &amp; ACCESS ────────────────────────────────────────────────────</w:t>
      </w:r>
    </w:p>
    <w:p>
      <w:pPr>
        <w:shd w:fill="F0F0F0" w:val="clear"/>
        <w:spacing w:after="20" w:before="20"/>
        <w:ind w:left="400"/>
      </w:pPr>
      <w:r>
        <w:rPr>
          <w:rFonts w:ascii="Courier New" w:cs="Courier New" w:eastAsia="Courier New" w:hAnsi="Courier New"/>
          <w:color w:val="1A1A1A"/>
          <w:sz w:val="18"/>
          <w:szCs w:val="18"/>
        </w:rPr>
        <w:t xml:space="preserve">model Role {</w:t>
      </w:r>
    </w:p>
    <w:p>
      <w:pPr>
        <w:shd w:fill="F0F0F0" w:val="clear"/>
        <w:spacing w:after="20" w:before="20"/>
        <w:ind w:left="400"/>
      </w:pPr>
      <w:r>
        <w:rPr>
          <w:rFonts w:ascii="Courier New" w:cs="Courier New" w:eastAsia="Courier New" w:hAnsi="Courier New"/>
          <w:color w:val="1A1A1A"/>
          <w:sz w:val="18"/>
          <w:szCs w:val="18"/>
        </w:rPr>
        <w:t xml:space="preserve">  role_id   Int    @id @default(autoincrement())</w:t>
      </w:r>
    </w:p>
    <w:p>
      <w:pPr>
        <w:shd w:fill="F0F0F0" w:val="clear"/>
        <w:spacing w:after="20" w:before="20"/>
        <w:ind w:left="400"/>
      </w:pPr>
      <w:r>
        <w:rPr>
          <w:rFonts w:ascii="Courier New" w:cs="Courier New" w:eastAsia="Courier New" w:hAnsi="Courier New"/>
          <w:color w:val="1A1A1A"/>
          <w:sz w:val="18"/>
          <w:szCs w:val="18"/>
        </w:rPr>
        <w:t xml:space="preserve">  role_name String @unique @db.VarChar(50)</w:t>
      </w:r>
    </w:p>
    <w:p>
      <w:pPr>
        <w:shd w:fill="F0F0F0" w:val="clear"/>
        <w:spacing w:after="20" w:before="20"/>
        <w:ind w:left="400"/>
      </w:pPr>
      <w:r>
        <w:rPr>
          <w:rFonts w:ascii="Courier New" w:cs="Courier New" w:eastAsia="Courier New" w:hAnsi="Courier New"/>
          <w:color w:val="1A1A1A"/>
          <w:sz w:val="18"/>
          <w:szCs w:val="18"/>
        </w:rPr>
        <w:t xml:space="preserve">  users     User[]</w:t>
      </w:r>
    </w:p>
    <w:p>
      <w:pPr>
        <w:shd w:fill="F0F0F0" w:val="clear"/>
        <w:spacing w:after="20" w:before="20"/>
        <w:ind w:left="400"/>
      </w:pPr>
      <w:r>
        <w:rPr>
          <w:rFonts w:ascii="Courier New" w:cs="Courier New" w:eastAsia="Courier New" w:hAnsi="Courier New"/>
          <w:color w:val="1A1A1A"/>
          <w:sz w:val="18"/>
          <w:szCs w:val="18"/>
        </w:rPr>
        <w:t xml:space="preserve">  @@map("roles")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model User {</w:t>
      </w:r>
    </w:p>
    <w:p>
      <w:pPr>
        <w:shd w:fill="F0F0F0" w:val="clear"/>
        <w:spacing w:after="20" w:before="20"/>
        <w:ind w:left="400"/>
      </w:pPr>
      <w:r>
        <w:rPr>
          <w:rFonts w:ascii="Courier New" w:cs="Courier New" w:eastAsia="Courier New" w:hAnsi="Courier New"/>
          <w:color w:val="1A1A1A"/>
          <w:sz w:val="18"/>
          <w:szCs w:val="18"/>
        </w:rPr>
        <w:t xml:space="preserve">  user_id            Int       @id @default(autoincrement())</w:t>
      </w:r>
    </w:p>
    <w:p>
      <w:pPr>
        <w:shd w:fill="F0F0F0" w:val="clear"/>
        <w:spacing w:after="20" w:before="20"/>
        <w:ind w:left="400"/>
      </w:pPr>
      <w:r>
        <w:rPr>
          <w:rFonts w:ascii="Courier New" w:cs="Courier New" w:eastAsia="Courier New" w:hAnsi="Courier New"/>
          <w:color w:val="1A1A1A"/>
          <w:sz w:val="18"/>
          <w:szCs w:val="18"/>
        </w:rPr>
        <w:t xml:space="preserve">  full_name          String    @db.VarChar(255)</w:t>
      </w:r>
    </w:p>
    <w:p>
      <w:pPr>
        <w:shd w:fill="F0F0F0" w:val="clear"/>
        <w:spacing w:after="20" w:before="20"/>
        <w:ind w:left="400"/>
      </w:pPr>
      <w:r>
        <w:rPr>
          <w:rFonts w:ascii="Courier New" w:cs="Courier New" w:eastAsia="Courier New" w:hAnsi="Courier New"/>
          <w:color w:val="1A1A1A"/>
          <w:sz w:val="18"/>
          <w:szCs w:val="18"/>
        </w:rPr>
        <w:t xml:space="preserve">  email              String    @unique @db.VarChar(320)</w:t>
      </w:r>
    </w:p>
    <w:p>
      <w:pPr>
        <w:shd w:fill="F0F0F0" w:val="clear"/>
        <w:spacing w:after="20" w:before="20"/>
        <w:ind w:left="400"/>
      </w:pPr>
      <w:r>
        <w:rPr>
          <w:rFonts w:ascii="Courier New" w:cs="Courier New" w:eastAsia="Courier New" w:hAnsi="Courier New"/>
          <w:color w:val="1A1A1A"/>
          <w:sz w:val="18"/>
          <w:szCs w:val="18"/>
        </w:rPr>
        <w:t xml:space="preserve">  password_hash      String    @db.VarChar(255)</w:t>
      </w:r>
    </w:p>
    <w:p>
      <w:pPr>
        <w:shd w:fill="F0F0F0" w:val="clear"/>
        <w:spacing w:after="20" w:before="20"/>
        <w:ind w:left="400"/>
      </w:pPr>
      <w:r>
        <w:rPr>
          <w:rFonts w:ascii="Courier New" w:cs="Courier New" w:eastAsia="Courier New" w:hAnsi="Courier New"/>
          <w:color w:val="1A1A1A"/>
          <w:sz w:val="18"/>
          <w:szCs w:val="18"/>
        </w:rPr>
        <w:t xml:space="preserve">  role_id            Int</w:t>
      </w:r>
    </w:p>
    <w:p>
      <w:pPr>
        <w:shd w:fill="F0F0F0" w:val="clear"/>
        <w:spacing w:after="20" w:before="20"/>
        <w:ind w:left="400"/>
      </w:pPr>
      <w:r>
        <w:rPr>
          <w:rFonts w:ascii="Courier New" w:cs="Courier New" w:eastAsia="Courier New" w:hAnsi="Courier New"/>
          <w:color w:val="1A1A1A"/>
          <w:sz w:val="18"/>
          <w:szCs w:val="18"/>
        </w:rPr>
        <w:t xml:space="preserve">  account_status     String    @default("active") @db.VarChar(20)</w:t>
      </w:r>
    </w:p>
    <w:p>
      <w:pPr>
        <w:shd w:fill="F0F0F0" w:val="clear"/>
        <w:spacing w:after="20" w:before="20"/>
        <w:ind w:left="400"/>
      </w:pPr>
      <w:r>
        <w:rPr>
          <w:rFonts w:ascii="Courier New" w:cs="Courier New" w:eastAsia="Courier New" w:hAnsi="Courier New"/>
          <w:color w:val="1A1A1A"/>
          <w:sz w:val="18"/>
          <w:szCs w:val="18"/>
        </w:rPr>
        <w:t xml:space="preserve">  last_login         DateTime?</w:t>
      </w:r>
    </w:p>
    <w:p>
      <w:pPr>
        <w:shd w:fill="F0F0F0" w:val="clear"/>
        <w:spacing w:after="20" w:before="20"/>
        <w:ind w:left="400"/>
      </w:pPr>
      <w:r>
        <w:rPr>
          <w:rFonts w:ascii="Courier New" w:cs="Courier New" w:eastAsia="Courier New" w:hAnsi="Courier New"/>
          <w:color w:val="1A1A1A"/>
          <w:sz w:val="18"/>
          <w:szCs w:val="18"/>
        </w:rPr>
        <w:t xml:space="preserve">  failed_login_count Int       @default(0)</w:t>
      </w:r>
    </w:p>
    <w:p>
      <w:pPr>
        <w:shd w:fill="F0F0F0" w:val="clear"/>
        <w:spacing w:after="20" w:before="20"/>
        <w:ind w:left="400"/>
      </w:pPr>
      <w:r>
        <w:rPr>
          <w:rFonts w:ascii="Courier New" w:cs="Courier New" w:eastAsia="Courier New" w:hAnsi="Courier New"/>
          <w:color w:val="1A1A1A"/>
          <w:sz w:val="18"/>
          <w:szCs w:val="18"/>
        </w:rPr>
        <w:t xml:space="preserve">  lockout_until      DateTime?</w:t>
      </w:r>
    </w:p>
    <w:p>
      <w:pPr>
        <w:shd w:fill="F0F0F0" w:val="clear"/>
        <w:spacing w:after="20" w:before="20"/>
        <w:ind w:left="400"/>
      </w:pPr>
      <w:r>
        <w:rPr>
          <w:rFonts w:ascii="Courier New" w:cs="Courier New" w:eastAsia="Courier New" w:hAnsi="Courier New"/>
          <w:color w:val="1A1A1A"/>
          <w:sz w:val="18"/>
          <w:szCs w:val="18"/>
        </w:rPr>
        <w:t xml:space="preserve">  created_at         DateTime  @default(now())</w:t>
      </w:r>
    </w:p>
    <w:p>
      <w:pPr>
        <w:shd w:fill="F0F0F0" w:val="clear"/>
        <w:spacing w:after="20" w:before="20"/>
        <w:ind w:left="400"/>
      </w:pPr>
      <w:r>
        <w:rPr>
          <w:rFonts w:ascii="Courier New" w:cs="Courier New" w:eastAsia="Courier New" w:hAnsi="Courier New"/>
          <w:color w:val="1A1A1A"/>
          <w:sz w:val="18"/>
          <w:szCs w:val="18"/>
        </w:rPr>
        <w:t xml:space="preserve">  updated_at         DateTime  @updatedAt</w:t>
      </w:r>
    </w:p>
    <w:p>
      <w:pPr>
        <w:shd w:fill="F0F0F0" w:val="clear"/>
        <w:spacing w:after="20" w:before="20"/>
        <w:ind w:left="400"/>
      </w:pPr>
      <w:r>
        <w:rPr>
          <w:rFonts w:ascii="Courier New" w:cs="Courier New" w:eastAsia="Courier New" w:hAnsi="Courier New"/>
          <w:color w:val="1A1A1A"/>
          <w:sz w:val="18"/>
          <w:szCs w:val="18"/>
        </w:rPr>
        <w:t xml:space="preserve">  role               Role      @relation(fields: [role_id], references: [role_id])</w:t>
      </w:r>
    </w:p>
    <w:p>
      <w:pPr>
        <w:shd w:fill="F0F0F0" w:val="clear"/>
        <w:spacing w:after="20" w:before="20"/>
        <w:ind w:left="400"/>
      </w:pPr>
      <w:r>
        <w:rPr>
          <w:rFonts w:ascii="Courier New" w:cs="Courier New" w:eastAsia="Courier New" w:hAnsi="Courier New"/>
          <w:color w:val="1A1A1A"/>
          <w:sz w:val="18"/>
          <w:szCs w:val="18"/>
        </w:rPr>
        <w:t xml:space="preserve">  login_logs         LoginLog[]</w:t>
      </w:r>
    </w:p>
    <w:p>
      <w:pPr>
        <w:shd w:fill="F0F0F0" w:val="clear"/>
        <w:spacing w:after="20" w:before="20"/>
        <w:ind w:left="400"/>
      </w:pPr>
      <w:r>
        <w:rPr>
          <w:rFonts w:ascii="Courier New" w:cs="Courier New" w:eastAsia="Courier New" w:hAnsi="Courier New"/>
          <w:color w:val="1A1A1A"/>
          <w:sz w:val="18"/>
          <w:szCs w:val="18"/>
        </w:rPr>
        <w:t xml:space="preserve">  student            Student?</w:t>
      </w:r>
    </w:p>
    <w:p>
      <w:pPr>
        <w:shd w:fill="F0F0F0" w:val="clear"/>
        <w:spacing w:after="20" w:before="20"/>
        <w:ind w:left="400"/>
      </w:pPr>
      <w:r>
        <w:rPr>
          <w:rFonts w:ascii="Courier New" w:cs="Courier New" w:eastAsia="Courier New" w:hAnsi="Courier New"/>
          <w:color w:val="1A1A1A"/>
          <w:sz w:val="18"/>
          <w:szCs w:val="18"/>
        </w:rPr>
        <w:t xml:space="preserve">  supervisor         Supervisor?</w:t>
      </w:r>
    </w:p>
    <w:p>
      <w:pPr>
        <w:shd w:fill="F0F0F0" w:val="clear"/>
        <w:spacing w:after="20" w:before="20"/>
        <w:ind w:left="400"/>
      </w:pPr>
      <w:r>
        <w:rPr>
          <w:rFonts w:ascii="Courier New" w:cs="Courier New" w:eastAsia="Courier New" w:hAnsi="Courier New"/>
          <w:color w:val="1A1A1A"/>
          <w:sz w:val="18"/>
          <w:szCs w:val="18"/>
        </w:rPr>
        <w:t xml:space="preserve">  university_users   UniversityUser[]</w:t>
      </w:r>
    </w:p>
    <w:p>
      <w:pPr>
        <w:shd w:fill="F0F0F0" w:val="clear"/>
        <w:spacing w:after="20" w:before="20"/>
        <w:ind w:left="400"/>
      </w:pPr>
      <w:r>
        <w:rPr>
          <w:rFonts w:ascii="Courier New" w:cs="Courier New" w:eastAsia="Courier New" w:hAnsi="Courier New"/>
          <w:color w:val="1A1A1A"/>
          <w:sz w:val="18"/>
          <w:szCs w:val="18"/>
        </w:rPr>
        <w:t xml:space="preserve">  sent_messages      Message[]  @relation("SentMessages")</w:t>
      </w:r>
    </w:p>
    <w:p>
      <w:pPr>
        <w:shd w:fill="F0F0F0" w:val="clear"/>
        <w:spacing w:after="20" w:before="20"/>
        <w:ind w:left="400"/>
      </w:pPr>
      <w:r>
        <w:rPr>
          <w:rFonts w:ascii="Courier New" w:cs="Courier New" w:eastAsia="Courier New" w:hAnsi="Courier New"/>
          <w:color w:val="1A1A1A"/>
          <w:sz w:val="18"/>
          <w:szCs w:val="18"/>
        </w:rPr>
        <w:t xml:space="preserve">  received_messages  Message[]  @relation("ReceivedMessages")</w:t>
      </w:r>
    </w:p>
    <w:p>
      <w:pPr>
        <w:shd w:fill="F0F0F0" w:val="clear"/>
        <w:spacing w:after="20" w:before="20"/>
        <w:ind w:left="400"/>
      </w:pPr>
      <w:r>
        <w:rPr>
          <w:rFonts w:ascii="Courier New" w:cs="Courier New" w:eastAsia="Courier New" w:hAnsi="Courier New"/>
          <w:color w:val="1A1A1A"/>
          <w:sz w:val="18"/>
          <w:szCs w:val="18"/>
        </w:rPr>
        <w:t xml:space="preserve">  notifications      Notification[]</w:t>
      </w:r>
    </w:p>
    <w:p>
      <w:pPr>
        <w:shd w:fill="F0F0F0" w:val="clear"/>
        <w:spacing w:after="20" w:before="20"/>
        <w:ind w:left="400"/>
      </w:pPr>
      <w:r>
        <w:rPr>
          <w:rFonts w:ascii="Courier New" w:cs="Courier New" w:eastAsia="Courier New" w:hAnsi="Courier New"/>
          <w:color w:val="1A1A1A"/>
          <w:sz w:val="18"/>
          <w:szCs w:val="18"/>
        </w:rPr>
        <w:t xml:space="preserve">  uploaded_docs      Document[]</w:t>
      </w:r>
    </w:p>
    <w:p>
      <w:pPr>
        <w:shd w:fill="F0F0F0" w:val="clear"/>
        <w:spacing w:after="20" w:before="20"/>
        <w:ind w:left="400"/>
      </w:pPr>
      <w:r>
        <w:rPr>
          <w:rFonts w:ascii="Courier New" w:cs="Courier New" w:eastAsia="Courier New" w:hAnsi="Courier New"/>
          <w:color w:val="1A1A1A"/>
          <w:sz w:val="18"/>
          <w:szCs w:val="18"/>
        </w:rPr>
        <w:t xml:space="preserve">  activity_logs      ActivityLog[]</w:t>
      </w:r>
    </w:p>
    <w:p>
      <w:pPr>
        <w:shd w:fill="F0F0F0" w:val="clear"/>
        <w:spacing w:after="20" w:before="20"/>
        <w:ind w:left="400"/>
      </w:pPr>
      <w:r>
        <w:rPr>
          <w:rFonts w:ascii="Courier New" w:cs="Courier New" w:eastAsia="Courier New" w:hAnsi="Courier New"/>
          <w:color w:val="1A1A1A"/>
          <w:sz w:val="18"/>
          <w:szCs w:val="18"/>
        </w:rPr>
        <w:t xml:space="preserve">  status_changes     StatusHistory[] @relation("StatusChanger")</w:t>
      </w:r>
    </w:p>
    <w:p>
      <w:pPr>
        <w:shd w:fill="F0F0F0" w:val="clear"/>
        <w:spacing w:after="20" w:before="20"/>
        <w:ind w:left="400"/>
      </w:pPr>
      <w:r>
        <w:rPr>
          <w:rFonts w:ascii="Courier New" w:cs="Courier New" w:eastAsia="Courier New" w:hAnsi="Courier New"/>
          <w:color w:val="1A1A1A"/>
          <w:sz w:val="18"/>
          <w:szCs w:val="18"/>
        </w:rPr>
        <w:t xml:space="preserve">  @@map("users")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model LoginLog {</w:t>
      </w:r>
    </w:p>
    <w:p>
      <w:pPr>
        <w:shd w:fill="F0F0F0" w:val="clear"/>
        <w:spacing w:after="20" w:before="20"/>
        <w:ind w:left="400"/>
      </w:pPr>
      <w:r>
        <w:rPr>
          <w:rFonts w:ascii="Courier New" w:cs="Courier New" w:eastAsia="Courier New" w:hAnsi="Courier New"/>
          <w:color w:val="1A1A1A"/>
          <w:sz w:val="18"/>
          <w:szCs w:val="18"/>
        </w:rPr>
        <w:t xml:space="preserve">  log_id     Int      @id @default(autoincrement())</w:t>
      </w:r>
    </w:p>
    <w:p>
      <w:pPr>
        <w:shd w:fill="F0F0F0" w:val="clear"/>
        <w:spacing w:after="20" w:before="20"/>
        <w:ind w:left="400"/>
      </w:pPr>
      <w:r>
        <w:rPr>
          <w:rFonts w:ascii="Courier New" w:cs="Courier New" w:eastAsia="Courier New" w:hAnsi="Courier New"/>
          <w:color w:val="1A1A1A"/>
          <w:sz w:val="18"/>
          <w:szCs w:val="18"/>
        </w:rPr>
        <w:t xml:space="preserve">  user_id    Int</w:t>
      </w:r>
    </w:p>
    <w:p>
      <w:pPr>
        <w:shd w:fill="F0F0F0" w:val="clear"/>
        <w:spacing w:after="20" w:before="20"/>
        <w:ind w:left="400"/>
      </w:pPr>
      <w:r>
        <w:rPr>
          <w:rFonts w:ascii="Courier New" w:cs="Courier New" w:eastAsia="Courier New" w:hAnsi="Courier New"/>
          <w:color w:val="1A1A1A"/>
          <w:sz w:val="18"/>
          <w:szCs w:val="18"/>
        </w:rPr>
        <w:t xml:space="preserve">  login_time DateTime @default(now())</w:t>
      </w:r>
    </w:p>
    <w:p>
      <w:pPr>
        <w:shd w:fill="F0F0F0" w:val="clear"/>
        <w:spacing w:after="20" w:before="20"/>
        <w:ind w:left="400"/>
      </w:pPr>
      <w:r>
        <w:rPr>
          <w:rFonts w:ascii="Courier New" w:cs="Courier New" w:eastAsia="Courier New" w:hAnsi="Courier New"/>
          <w:color w:val="1A1A1A"/>
          <w:sz w:val="18"/>
          <w:szCs w:val="18"/>
        </w:rPr>
        <w:t xml:space="preserve">  ip_address String   @db.VarChar(45)</w:t>
      </w:r>
    </w:p>
    <w:p>
      <w:pPr>
        <w:shd w:fill="F0F0F0" w:val="clear"/>
        <w:spacing w:after="20" w:before="20"/>
        <w:ind w:left="400"/>
      </w:pPr>
      <w:r>
        <w:rPr>
          <w:rFonts w:ascii="Courier New" w:cs="Courier New" w:eastAsia="Courier New" w:hAnsi="Courier New"/>
          <w:color w:val="1A1A1A"/>
          <w:sz w:val="18"/>
          <w:szCs w:val="18"/>
        </w:rPr>
        <w:t xml:space="preserve">  status     String   @db.VarChar(20)</w:t>
      </w:r>
    </w:p>
    <w:p>
      <w:pPr>
        <w:shd w:fill="F0F0F0" w:val="clear"/>
        <w:spacing w:after="20" w:before="20"/>
        <w:ind w:left="400"/>
      </w:pPr>
      <w:r>
        <w:rPr>
          <w:rFonts w:ascii="Courier New" w:cs="Courier New" w:eastAsia="Courier New" w:hAnsi="Courier New"/>
          <w:color w:val="1A1A1A"/>
          <w:sz w:val="18"/>
          <w:szCs w:val="18"/>
        </w:rPr>
        <w:t xml:space="preserve">  user       User     @relation(fields: [user_id], references: [user_id])</w:t>
      </w:r>
    </w:p>
    <w:p>
      <w:pPr>
        <w:shd w:fill="F0F0F0" w:val="clear"/>
        <w:spacing w:after="20" w:before="20"/>
        <w:ind w:left="400"/>
      </w:pPr>
      <w:r>
        <w:rPr>
          <w:rFonts w:ascii="Courier New" w:cs="Courier New" w:eastAsia="Courier New" w:hAnsi="Courier New"/>
          <w:color w:val="1A1A1A"/>
          <w:sz w:val="18"/>
          <w:szCs w:val="18"/>
        </w:rPr>
        <w:t xml:space="preserve">  @@index([user_id, login_time])</w:t>
      </w:r>
    </w:p>
    <w:p>
      <w:pPr>
        <w:shd w:fill="F0F0F0" w:val="clear"/>
        <w:spacing w:after="20" w:before="20"/>
        <w:ind w:left="400"/>
      </w:pPr>
      <w:r>
        <w:rPr>
          <w:rFonts w:ascii="Courier New" w:cs="Courier New" w:eastAsia="Courier New" w:hAnsi="Courier New"/>
          <w:color w:val="1A1A1A"/>
          <w:sz w:val="18"/>
          <w:szCs w:val="18"/>
        </w:rPr>
        <w:t xml:space="preserve">  @@map("login_logs")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 ORGANIZATION ─────────────────────────────────────────────────────────</w:t>
      </w:r>
    </w:p>
    <w:p>
      <w:pPr>
        <w:shd w:fill="F0F0F0" w:val="clear"/>
        <w:spacing w:after="20" w:before="20"/>
        <w:ind w:left="400"/>
      </w:pPr>
      <w:r>
        <w:rPr>
          <w:rFonts w:ascii="Courier New" w:cs="Courier New" w:eastAsia="Courier New" w:hAnsi="Courier New"/>
          <w:color w:val="1A1A1A"/>
          <w:sz w:val="18"/>
          <w:szCs w:val="18"/>
        </w:rPr>
        <w:t xml:space="preserve">model University {</w:t>
      </w:r>
    </w:p>
    <w:p>
      <w:pPr>
        <w:shd w:fill="F0F0F0" w:val="clear"/>
        <w:spacing w:after="20" w:before="20"/>
        <w:ind w:left="400"/>
      </w:pPr>
      <w:r>
        <w:rPr>
          <w:rFonts w:ascii="Courier New" w:cs="Courier New" w:eastAsia="Courier New" w:hAnsi="Courier New"/>
          <w:color w:val="1A1A1A"/>
          <w:sz w:val="18"/>
          <w:szCs w:val="18"/>
        </w:rPr>
        <w:t xml:space="preserve">  university_id   Int               @id @default(autoincrement())</w:t>
      </w:r>
    </w:p>
    <w:p>
      <w:pPr>
        <w:shd w:fill="F0F0F0" w:val="clear"/>
        <w:spacing w:after="20" w:before="20"/>
        <w:ind w:left="400"/>
      </w:pPr>
      <w:r>
        <w:rPr>
          <w:rFonts w:ascii="Courier New" w:cs="Courier New" w:eastAsia="Courier New" w:hAnsi="Courier New"/>
          <w:color w:val="1A1A1A"/>
          <w:sz w:val="18"/>
          <w:szCs w:val="18"/>
        </w:rPr>
        <w:t xml:space="preserve">  name            String            @db.VarChar(255)</w:t>
      </w:r>
    </w:p>
    <w:p>
      <w:pPr>
        <w:shd w:fill="F0F0F0" w:val="clear"/>
        <w:spacing w:after="20" w:before="20"/>
        <w:ind w:left="400"/>
      </w:pPr>
      <w:r>
        <w:rPr>
          <w:rFonts w:ascii="Courier New" w:cs="Courier New" w:eastAsia="Courier New" w:hAnsi="Courier New"/>
          <w:color w:val="1A1A1A"/>
          <w:sz w:val="18"/>
          <w:szCs w:val="18"/>
        </w:rPr>
        <w:t xml:space="preserve">  contact_email   String            @db.VarChar(320)</w:t>
      </w:r>
    </w:p>
    <w:p>
      <w:pPr>
        <w:shd w:fill="F0F0F0" w:val="clear"/>
        <w:spacing w:after="20" w:before="20"/>
        <w:ind w:left="400"/>
      </w:pPr>
      <w:r>
        <w:rPr>
          <w:rFonts w:ascii="Courier New" w:cs="Courier New" w:eastAsia="Courier New" w:hAnsi="Courier New"/>
          <w:color w:val="1A1A1A"/>
          <w:sz w:val="18"/>
          <w:szCs w:val="18"/>
        </w:rPr>
        <w:t xml:space="preserve">  address         String            @db.Text</w:t>
      </w:r>
    </w:p>
    <w:p>
      <w:pPr>
        <w:shd w:fill="F0F0F0" w:val="clear"/>
        <w:spacing w:after="20" w:before="20"/>
        <w:ind w:left="400"/>
      </w:pPr>
      <w:r>
        <w:rPr>
          <w:rFonts w:ascii="Courier New" w:cs="Courier New" w:eastAsia="Courier New" w:hAnsi="Courier New"/>
          <w:color w:val="1A1A1A"/>
          <w:sz w:val="18"/>
          <w:szCs w:val="18"/>
        </w:rPr>
        <w:t xml:space="preserve">  created_at      DateTime          @default(now())</w:t>
      </w:r>
    </w:p>
    <w:p>
      <w:pPr>
        <w:shd w:fill="F0F0F0" w:val="clear"/>
        <w:spacing w:after="20" w:before="20"/>
        <w:ind w:left="400"/>
      </w:pPr>
      <w:r>
        <w:rPr>
          <w:rFonts w:ascii="Courier New" w:cs="Courier New" w:eastAsia="Courier New" w:hAnsi="Courier New"/>
          <w:color w:val="1A1A1A"/>
          <w:sz w:val="18"/>
          <w:szCs w:val="18"/>
        </w:rPr>
        <w:t xml:space="preserve">  created_by      Int</w:t>
      </w:r>
    </w:p>
    <w:p>
      <w:pPr>
        <w:shd w:fill="F0F0F0" w:val="clear"/>
        <w:spacing w:after="20" w:before="20"/>
        <w:ind w:left="400"/>
      </w:pPr>
      <w:r>
        <w:rPr>
          <w:rFonts w:ascii="Courier New" w:cs="Courier New" w:eastAsia="Courier New" w:hAnsi="Courier New"/>
          <w:color w:val="1A1A1A"/>
          <w:sz w:val="18"/>
          <w:szCs w:val="18"/>
        </w:rPr>
        <w:t xml:space="preserve">  university_users UniversityUser[]</w:t>
      </w:r>
    </w:p>
    <w:p>
      <w:pPr>
        <w:shd w:fill="F0F0F0" w:val="clear"/>
        <w:spacing w:after="20" w:before="20"/>
        <w:ind w:left="400"/>
      </w:pPr>
      <w:r>
        <w:rPr>
          <w:rFonts w:ascii="Courier New" w:cs="Courier New" w:eastAsia="Courier New" w:hAnsi="Courier New"/>
          <w:color w:val="1A1A1A"/>
          <w:sz w:val="18"/>
          <w:szCs w:val="18"/>
        </w:rPr>
        <w:t xml:space="preserve">  students        Student[]</w:t>
      </w:r>
    </w:p>
    <w:p>
      <w:pPr>
        <w:shd w:fill="F0F0F0" w:val="clear"/>
        <w:spacing w:after="20" w:before="20"/>
        <w:ind w:left="400"/>
      </w:pPr>
      <w:r>
        <w:rPr>
          <w:rFonts w:ascii="Courier New" w:cs="Courier New" w:eastAsia="Courier New" w:hAnsi="Courier New"/>
          <w:color w:val="1A1A1A"/>
          <w:sz w:val="18"/>
          <w:szCs w:val="18"/>
        </w:rPr>
        <w:t xml:space="preserve">  applications    Application[]</w:t>
      </w:r>
    </w:p>
    <w:p>
      <w:pPr>
        <w:shd w:fill="F0F0F0" w:val="clear"/>
        <w:spacing w:after="20" w:before="20"/>
        <w:ind w:left="400"/>
      </w:pPr>
      <w:r>
        <w:rPr>
          <w:rFonts w:ascii="Courier New" w:cs="Courier New" w:eastAsia="Courier New" w:hAnsi="Courier New"/>
          <w:color w:val="1A1A1A"/>
          <w:sz w:val="18"/>
          <w:szCs w:val="18"/>
        </w:rPr>
        <w:t xml:space="preserve">  @@map("universities")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model UniversityUser {</w:t>
      </w:r>
    </w:p>
    <w:p>
      <w:pPr>
        <w:shd w:fill="F0F0F0" w:val="clear"/>
        <w:spacing w:after="20" w:before="20"/>
        <w:ind w:left="400"/>
      </w:pPr>
      <w:r>
        <w:rPr>
          <w:rFonts w:ascii="Courier New" w:cs="Courier New" w:eastAsia="Courier New" w:hAnsi="Courier New"/>
          <w:color w:val="1A1A1A"/>
          <w:sz w:val="18"/>
          <w:szCs w:val="18"/>
        </w:rPr>
        <w:t xml:space="preserve">  university_user_id Int        @id @default(autoincrement())</w:t>
      </w:r>
    </w:p>
    <w:p>
      <w:pPr>
        <w:shd w:fill="F0F0F0" w:val="clear"/>
        <w:spacing w:after="20" w:before="20"/>
        <w:ind w:left="400"/>
      </w:pPr>
      <w:r>
        <w:rPr>
          <w:rFonts w:ascii="Courier New" w:cs="Courier New" w:eastAsia="Courier New" w:hAnsi="Courier New"/>
          <w:color w:val="1A1A1A"/>
          <w:sz w:val="18"/>
          <w:szCs w:val="18"/>
        </w:rPr>
        <w:t xml:space="preserve">  user_id            Int</w:t>
      </w:r>
    </w:p>
    <w:p>
      <w:pPr>
        <w:shd w:fill="F0F0F0" w:val="clear"/>
        <w:spacing w:after="20" w:before="20"/>
        <w:ind w:left="400"/>
      </w:pPr>
      <w:r>
        <w:rPr>
          <w:rFonts w:ascii="Courier New" w:cs="Courier New" w:eastAsia="Courier New" w:hAnsi="Courier New"/>
          <w:color w:val="1A1A1A"/>
          <w:sz w:val="18"/>
          <w:szCs w:val="18"/>
        </w:rPr>
        <w:t xml:space="preserve">  university_id      Int</w:t>
      </w:r>
    </w:p>
    <w:p>
      <w:pPr>
        <w:shd w:fill="F0F0F0" w:val="clear"/>
        <w:spacing w:after="20" w:before="20"/>
        <w:ind w:left="400"/>
      </w:pPr>
      <w:r>
        <w:rPr>
          <w:rFonts w:ascii="Courier New" w:cs="Courier New" w:eastAsia="Courier New" w:hAnsi="Courier New"/>
          <w:color w:val="1A1A1A"/>
          <w:sz w:val="18"/>
          <w:szCs w:val="18"/>
        </w:rPr>
        <w:t xml:space="preserve">  role_title         String?    @db.VarChar(100)</w:t>
      </w:r>
    </w:p>
    <w:p>
      <w:pPr>
        <w:shd w:fill="F0F0F0" w:val="clear"/>
        <w:spacing w:after="20" w:before="20"/>
        <w:ind w:left="400"/>
      </w:pPr>
      <w:r>
        <w:rPr>
          <w:rFonts w:ascii="Courier New" w:cs="Courier New" w:eastAsia="Courier New" w:hAnsi="Courier New"/>
          <w:color w:val="1A1A1A"/>
          <w:sz w:val="18"/>
          <w:szCs w:val="18"/>
        </w:rPr>
        <w:t xml:space="preserve">  user               User       @relation(fields: [user_id], references: [user_id])</w:t>
      </w:r>
    </w:p>
    <w:p>
      <w:pPr>
        <w:shd w:fill="F0F0F0" w:val="clear"/>
        <w:spacing w:after="20" w:before="20"/>
        <w:ind w:left="400"/>
      </w:pPr>
      <w:r>
        <w:rPr>
          <w:rFonts w:ascii="Courier New" w:cs="Courier New" w:eastAsia="Courier New" w:hAnsi="Courier New"/>
          <w:color w:val="1A1A1A"/>
          <w:sz w:val="18"/>
          <w:szCs w:val="18"/>
        </w:rPr>
        <w:t xml:space="preserve">  university         University @relation(fields: [university_id], references: [university_id])</w:t>
      </w:r>
    </w:p>
    <w:p>
      <w:pPr>
        <w:shd w:fill="F0F0F0" w:val="clear"/>
        <w:spacing w:after="20" w:before="20"/>
        <w:ind w:left="400"/>
      </w:pPr>
      <w:r>
        <w:rPr>
          <w:rFonts w:ascii="Courier New" w:cs="Courier New" w:eastAsia="Courier New" w:hAnsi="Courier New"/>
          <w:color w:val="1A1A1A"/>
          <w:sz w:val="18"/>
          <w:szCs w:val="18"/>
        </w:rPr>
        <w:t xml:space="preserve">  @@unique([user_id, university_id])</w:t>
      </w:r>
    </w:p>
    <w:p>
      <w:pPr>
        <w:shd w:fill="F0F0F0" w:val="clear"/>
        <w:spacing w:after="20" w:before="20"/>
        <w:ind w:left="400"/>
      </w:pPr>
      <w:r>
        <w:rPr>
          <w:rFonts w:ascii="Courier New" w:cs="Courier New" w:eastAsia="Courier New" w:hAnsi="Courier New"/>
          <w:color w:val="1A1A1A"/>
          <w:sz w:val="18"/>
          <w:szCs w:val="18"/>
        </w:rPr>
        <w:t xml:space="preserve">  @@map("university_users")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 STUDENTS ─────────────────────────────────────────────────────────────</w:t>
      </w:r>
    </w:p>
    <w:p>
      <w:pPr>
        <w:shd w:fill="F0F0F0" w:val="clear"/>
        <w:spacing w:after="20" w:before="20"/>
        <w:ind w:left="400"/>
      </w:pPr>
      <w:r>
        <w:rPr>
          <w:rFonts w:ascii="Courier New" w:cs="Courier New" w:eastAsia="Courier New" w:hAnsi="Courier New"/>
          <w:color w:val="1A1A1A"/>
          <w:sz w:val="18"/>
          <w:szCs w:val="18"/>
        </w:rPr>
        <w:t xml:space="preserve">model Student {</w:t>
      </w:r>
    </w:p>
    <w:p>
      <w:pPr>
        <w:shd w:fill="F0F0F0" w:val="clear"/>
        <w:spacing w:after="20" w:before="20"/>
        <w:ind w:left="400"/>
      </w:pPr>
      <w:r>
        <w:rPr>
          <w:rFonts w:ascii="Courier New" w:cs="Courier New" w:eastAsia="Courier New" w:hAnsi="Courier New"/>
          <w:color w:val="1A1A1A"/>
          <w:sz w:val="18"/>
          <w:szCs w:val="18"/>
        </w:rPr>
        <w:t xml:space="preserve">  student_id          Int                  @id @default(autoincrement())</w:t>
      </w:r>
    </w:p>
    <w:p>
      <w:pPr>
        <w:shd w:fill="F0F0F0" w:val="clear"/>
        <w:spacing w:after="20" w:before="20"/>
        <w:ind w:left="400"/>
      </w:pPr>
      <w:r>
        <w:rPr>
          <w:rFonts w:ascii="Courier New" w:cs="Courier New" w:eastAsia="Courier New" w:hAnsi="Courier New"/>
          <w:color w:val="1A1A1A"/>
          <w:sz w:val="18"/>
          <w:szCs w:val="18"/>
        </w:rPr>
        <w:t xml:space="preserve">  user_id             Int?                 @unique</w:t>
      </w:r>
    </w:p>
    <w:p>
      <w:pPr>
        <w:shd w:fill="F0F0F0" w:val="clear"/>
        <w:spacing w:after="20" w:before="20"/>
        <w:ind w:left="400"/>
      </w:pPr>
      <w:r>
        <w:rPr>
          <w:rFonts w:ascii="Courier New" w:cs="Courier New" w:eastAsia="Courier New" w:hAnsi="Courier New"/>
          <w:color w:val="1A1A1A"/>
          <w:sz w:val="18"/>
          <w:szCs w:val="18"/>
        </w:rPr>
        <w:t xml:space="preserve">  university_id       Int</w:t>
      </w:r>
    </w:p>
    <w:p>
      <w:pPr>
        <w:shd w:fill="F0F0F0" w:val="clear"/>
        <w:spacing w:after="20" w:before="20"/>
        <w:ind w:left="400"/>
      </w:pPr>
      <w:r>
        <w:rPr>
          <w:rFonts w:ascii="Courier New" w:cs="Courier New" w:eastAsia="Courier New" w:hAnsi="Courier New"/>
          <w:color w:val="1A1A1A"/>
          <w:sz w:val="18"/>
          <w:szCs w:val="18"/>
        </w:rPr>
        <w:t xml:space="preserve">  full_name           String               @db.VarChar(255)</w:t>
      </w:r>
    </w:p>
    <w:p>
      <w:pPr>
        <w:shd w:fill="F0F0F0" w:val="clear"/>
        <w:spacing w:after="20" w:before="20"/>
        <w:ind w:left="400"/>
      </w:pPr>
      <w:r>
        <w:rPr>
          <w:rFonts w:ascii="Courier New" w:cs="Courier New" w:eastAsia="Courier New" w:hAnsi="Courier New"/>
          <w:color w:val="1A1A1A"/>
          <w:sz w:val="18"/>
          <w:szCs w:val="18"/>
        </w:rPr>
        <w:t xml:space="preserve">  registration_number String               @db.VarChar(100)</w:t>
      </w:r>
    </w:p>
    <w:p>
      <w:pPr>
        <w:shd w:fill="F0F0F0" w:val="clear"/>
        <w:spacing w:after="20" w:before="20"/>
        <w:ind w:left="400"/>
      </w:pPr>
      <w:r>
        <w:rPr>
          <w:rFonts w:ascii="Courier New" w:cs="Courier New" w:eastAsia="Courier New" w:hAnsi="Courier New"/>
          <w:color w:val="1A1A1A"/>
          <w:sz w:val="18"/>
          <w:szCs w:val="18"/>
        </w:rPr>
        <w:t xml:space="preserve">  email               String               @db.VarChar(320)</w:t>
      </w:r>
    </w:p>
    <w:p>
      <w:pPr>
        <w:shd w:fill="F0F0F0" w:val="clear"/>
        <w:spacing w:after="20" w:before="20"/>
        <w:ind w:left="400"/>
      </w:pPr>
      <w:r>
        <w:rPr>
          <w:rFonts w:ascii="Courier New" w:cs="Courier New" w:eastAsia="Courier New" w:hAnsi="Courier New"/>
          <w:color w:val="1A1A1A"/>
          <w:sz w:val="18"/>
          <w:szCs w:val="18"/>
        </w:rPr>
        <w:t xml:space="preserve">  department          String               @db.VarChar(150)</w:t>
      </w:r>
    </w:p>
    <w:p>
      <w:pPr>
        <w:shd w:fill="F0F0F0" w:val="clear"/>
        <w:spacing w:after="20" w:before="20"/>
        <w:ind w:left="400"/>
      </w:pPr>
      <w:r>
        <w:rPr>
          <w:rFonts w:ascii="Courier New" w:cs="Courier New" w:eastAsia="Courier New" w:hAnsi="Courier New"/>
          <w:color w:val="1A1A1A"/>
          <w:sz w:val="18"/>
          <w:szCs w:val="18"/>
        </w:rPr>
        <w:t xml:space="preserve">  gpa                 Float?</w:t>
      </w:r>
    </w:p>
    <w:p>
      <w:pPr>
        <w:shd w:fill="F0F0F0" w:val="clear"/>
        <w:spacing w:after="20" w:before="20"/>
        <w:ind w:left="400"/>
      </w:pPr>
      <w:r>
        <w:rPr>
          <w:rFonts w:ascii="Courier New" w:cs="Courier New" w:eastAsia="Courier New" w:hAnsi="Courier New"/>
          <w:color w:val="1A1A1A"/>
          <w:sz w:val="18"/>
          <w:szCs w:val="18"/>
        </w:rPr>
        <w:t xml:space="preserve">  status              String               @default("pending") @db.VarChar(30)</w:t>
      </w:r>
    </w:p>
    <w:p>
      <w:pPr>
        <w:shd w:fill="F0F0F0" w:val="clear"/>
        <w:spacing w:after="20" w:before="20"/>
        <w:ind w:left="400"/>
      </w:pPr>
      <w:r>
        <w:rPr>
          <w:rFonts w:ascii="Courier New" w:cs="Courier New" w:eastAsia="Courier New" w:hAnsi="Courier New"/>
          <w:color w:val="1A1A1A"/>
          <w:sz w:val="18"/>
          <w:szCs w:val="18"/>
        </w:rPr>
        <w:t xml:space="preserve">  created_at          DateTime             @default(now())</w:t>
      </w:r>
    </w:p>
    <w:p>
      <w:pPr>
        <w:shd w:fill="F0F0F0" w:val="clear"/>
        <w:spacing w:after="20" w:before="20"/>
        <w:ind w:left="400"/>
      </w:pPr>
      <w:r>
        <w:rPr>
          <w:rFonts w:ascii="Courier New" w:cs="Courier New" w:eastAsia="Courier New" w:hAnsi="Courier New"/>
          <w:color w:val="1A1A1A"/>
          <w:sz w:val="18"/>
          <w:szCs w:val="18"/>
        </w:rPr>
        <w:t xml:space="preserve">  user                User?                @relation(fields: [user_id], references: [user_id])</w:t>
      </w:r>
    </w:p>
    <w:p>
      <w:pPr>
        <w:shd w:fill="F0F0F0" w:val="clear"/>
        <w:spacing w:after="20" w:before="20"/>
        <w:ind w:left="400"/>
      </w:pPr>
      <w:r>
        <w:rPr>
          <w:rFonts w:ascii="Courier New" w:cs="Courier New" w:eastAsia="Courier New" w:hAnsi="Courier New"/>
          <w:color w:val="1A1A1A"/>
          <w:sz w:val="18"/>
          <w:szCs w:val="18"/>
        </w:rPr>
        <w:t xml:space="preserve">  university          University           @relation(fields: [university_id], references: [university_id])</w:t>
      </w:r>
    </w:p>
    <w:p>
      <w:pPr>
        <w:shd w:fill="F0F0F0" w:val="clear"/>
        <w:spacing w:after="20" w:before="20"/>
        <w:ind w:left="400"/>
      </w:pPr>
      <w:r>
        <w:rPr>
          <w:rFonts w:ascii="Courier New" w:cs="Courier New" w:eastAsia="Courier New" w:hAnsi="Courier New"/>
          <w:color w:val="1A1A1A"/>
          <w:sz w:val="18"/>
          <w:szCs w:val="18"/>
        </w:rPr>
        <w:t xml:space="preserve">  application_students ApplicationStudent[]</w:t>
      </w:r>
    </w:p>
    <w:p>
      <w:pPr>
        <w:shd w:fill="F0F0F0" w:val="clear"/>
        <w:spacing w:after="20" w:before="20"/>
        <w:ind w:left="400"/>
      </w:pPr>
      <w:r>
        <w:rPr>
          <w:rFonts w:ascii="Courier New" w:cs="Courier New" w:eastAsia="Courier New" w:hAnsi="Courier New"/>
          <w:color w:val="1A1A1A"/>
          <w:sz w:val="18"/>
          <w:szCs w:val="18"/>
        </w:rPr>
        <w:t xml:space="preserve">  internships         Internship[]</w:t>
      </w:r>
    </w:p>
    <w:p>
      <w:pPr>
        <w:shd w:fill="F0F0F0" w:val="clear"/>
        <w:spacing w:after="20" w:before="20"/>
        <w:ind w:left="400"/>
      </w:pPr>
      <w:r>
        <w:rPr>
          <w:rFonts w:ascii="Courier New" w:cs="Courier New" w:eastAsia="Courier New" w:hAnsi="Courier New"/>
          <w:color w:val="1A1A1A"/>
          <w:sz w:val="18"/>
          <w:szCs w:val="18"/>
        </w:rPr>
        <w:t xml:space="preserve">  submissions         Submission[]</w:t>
      </w:r>
    </w:p>
    <w:p>
      <w:pPr>
        <w:shd w:fill="F0F0F0" w:val="clear"/>
        <w:spacing w:after="20" w:before="20"/>
        <w:ind w:left="400"/>
      </w:pPr>
      <w:r>
        <w:rPr>
          <w:rFonts w:ascii="Courier New" w:cs="Courier New" w:eastAsia="Courier New" w:hAnsi="Courier New"/>
          <w:color w:val="1A1A1A"/>
          <w:sz w:val="18"/>
          <w:szCs w:val="18"/>
        </w:rPr>
        <w:t xml:space="preserve">  attendance          Attendance[]</w:t>
      </w:r>
    </w:p>
    <w:p>
      <w:pPr>
        <w:shd w:fill="F0F0F0" w:val="clear"/>
        <w:spacing w:after="20" w:before="20"/>
        <w:ind w:left="400"/>
      </w:pPr>
      <w:r>
        <w:rPr>
          <w:rFonts w:ascii="Courier New" w:cs="Courier New" w:eastAsia="Courier New" w:hAnsi="Courier New"/>
          <w:color w:val="1A1A1A"/>
          <w:sz w:val="18"/>
          <w:szCs w:val="18"/>
        </w:rPr>
        <w:t xml:space="preserve">  monthly_reports     MonthlyReport[]</w:t>
      </w:r>
    </w:p>
    <w:p>
      <w:pPr>
        <w:shd w:fill="F0F0F0" w:val="clear"/>
        <w:spacing w:after="20" w:before="20"/>
        <w:ind w:left="400"/>
      </w:pPr>
      <w:r>
        <w:rPr>
          <w:rFonts w:ascii="Courier New" w:cs="Courier New" w:eastAsia="Courier New" w:hAnsi="Courier New"/>
          <w:color w:val="1A1A1A"/>
          <w:sz w:val="18"/>
          <w:szCs w:val="18"/>
        </w:rPr>
        <w:t xml:space="preserve">  evaluations         Evaluation[]</w:t>
      </w:r>
    </w:p>
    <w:p>
      <w:pPr>
        <w:shd w:fill="F0F0F0" w:val="clear"/>
        <w:spacing w:after="20" w:before="20"/>
        <w:ind w:left="400"/>
      </w:pPr>
      <w:r>
        <w:rPr>
          <w:rFonts w:ascii="Courier New" w:cs="Courier New" w:eastAsia="Courier New" w:hAnsi="Courier New"/>
          <w:color w:val="1A1A1A"/>
          <w:sz w:val="18"/>
          <w:szCs w:val="18"/>
        </w:rPr>
        <w:t xml:space="preserve">  @@index([university_id])</w:t>
      </w:r>
    </w:p>
    <w:p>
      <w:pPr>
        <w:shd w:fill="F0F0F0" w:val="clear"/>
        <w:spacing w:after="20" w:before="20"/>
        <w:ind w:left="400"/>
      </w:pPr>
      <w:r>
        <w:rPr>
          <w:rFonts w:ascii="Courier New" w:cs="Courier New" w:eastAsia="Courier New" w:hAnsi="Courier New"/>
          <w:color w:val="1A1A1A"/>
          <w:sz w:val="18"/>
          <w:szCs w:val="18"/>
        </w:rPr>
        <w:t xml:space="preserve">  @@map("students")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 APPLICATIONS ─────────────────────────────────────────────────────────</w:t>
      </w:r>
    </w:p>
    <w:p>
      <w:pPr>
        <w:shd w:fill="F0F0F0" w:val="clear"/>
        <w:spacing w:after="20" w:before="20"/>
        <w:ind w:left="400"/>
      </w:pPr>
      <w:r>
        <w:rPr>
          <w:rFonts w:ascii="Courier New" w:cs="Courier New" w:eastAsia="Courier New" w:hAnsi="Courier New"/>
          <w:color w:val="1A1A1A"/>
          <w:sz w:val="18"/>
          <w:szCs w:val="18"/>
        </w:rPr>
        <w:t xml:space="preserve">model Application {</w:t>
      </w:r>
    </w:p>
    <w:p>
      <w:pPr>
        <w:shd w:fill="F0F0F0" w:val="clear"/>
        <w:spacing w:after="20" w:before="20"/>
        <w:ind w:left="400"/>
      </w:pPr>
      <w:r>
        <w:rPr>
          <w:rFonts w:ascii="Courier New" w:cs="Courier New" w:eastAsia="Courier New" w:hAnsi="Courier New"/>
          <w:color w:val="1A1A1A"/>
          <w:sz w:val="18"/>
          <w:szCs w:val="18"/>
        </w:rPr>
        <w:t xml:space="preserve">  application_id       Int                  @id @default(autoincrement())</w:t>
      </w:r>
    </w:p>
    <w:p>
      <w:pPr>
        <w:shd w:fill="F0F0F0" w:val="clear"/>
        <w:spacing w:after="20" w:before="20"/>
        <w:ind w:left="400"/>
      </w:pPr>
      <w:r>
        <w:rPr>
          <w:rFonts w:ascii="Courier New" w:cs="Courier New" w:eastAsia="Courier New" w:hAnsi="Courier New"/>
          <w:color w:val="1A1A1A"/>
          <w:sz w:val="18"/>
          <w:szCs w:val="18"/>
        </w:rPr>
        <w:t xml:space="preserve">  university_id        Int</w:t>
      </w:r>
    </w:p>
    <w:p>
      <w:pPr>
        <w:shd w:fill="F0F0F0" w:val="clear"/>
        <w:spacing w:after="20" w:before="20"/>
        <w:ind w:left="400"/>
      </w:pPr>
      <w:r>
        <w:rPr>
          <w:rFonts w:ascii="Courier New" w:cs="Courier New" w:eastAsia="Courier New" w:hAnsi="Courier New"/>
          <w:color w:val="1A1A1A"/>
          <w:sz w:val="18"/>
          <w:szCs w:val="18"/>
        </w:rPr>
        <w:t xml:space="preserve">  submitted_by         Int</w:t>
      </w:r>
    </w:p>
    <w:p>
      <w:pPr>
        <w:shd w:fill="F0F0F0" w:val="clear"/>
        <w:spacing w:after="20" w:before="20"/>
        <w:ind w:left="400"/>
      </w:pPr>
      <w:r>
        <w:rPr>
          <w:rFonts w:ascii="Courier New" w:cs="Courier New" w:eastAsia="Courier New" w:hAnsi="Courier New"/>
          <w:color w:val="1A1A1A"/>
          <w:sz w:val="18"/>
          <w:szCs w:val="18"/>
        </w:rPr>
        <w:t xml:space="preserve">  application_letter_path String?           @db.VarChar(500)</w:t>
      </w:r>
    </w:p>
    <w:p>
      <w:pPr>
        <w:shd w:fill="F0F0F0" w:val="clear"/>
        <w:spacing w:after="20" w:before="20"/>
        <w:ind w:left="400"/>
      </w:pPr>
      <w:r>
        <w:rPr>
          <w:rFonts w:ascii="Courier New" w:cs="Courier New" w:eastAsia="Courier New" w:hAnsi="Courier New"/>
          <w:color w:val="1A1A1A"/>
          <w:sz w:val="18"/>
          <w:szCs w:val="18"/>
        </w:rPr>
        <w:t xml:space="preserve">  submission_date      DateTime             @default(now())</w:t>
      </w:r>
    </w:p>
    <w:p>
      <w:pPr>
        <w:shd w:fill="F0F0F0" w:val="clear"/>
        <w:spacing w:after="20" w:before="20"/>
        <w:ind w:left="400"/>
      </w:pPr>
      <w:r>
        <w:rPr>
          <w:rFonts w:ascii="Courier New" w:cs="Courier New" w:eastAsia="Courier New" w:hAnsi="Courier New"/>
          <w:color w:val="1A1A1A"/>
          <w:sz w:val="18"/>
          <w:szCs w:val="18"/>
        </w:rPr>
        <w:t xml:space="preserve">  status               String               @default("pending") @db.VarChar(30)</w:t>
      </w:r>
    </w:p>
    <w:p>
      <w:pPr>
        <w:shd w:fill="F0F0F0" w:val="clear"/>
        <w:spacing w:after="20" w:before="20"/>
        <w:ind w:left="400"/>
      </w:pPr>
      <w:r>
        <w:rPr>
          <w:rFonts w:ascii="Courier New" w:cs="Courier New" w:eastAsia="Courier New" w:hAnsi="Courier New"/>
          <w:color w:val="1A1A1A"/>
          <w:sz w:val="18"/>
          <w:szCs w:val="18"/>
        </w:rPr>
        <w:t xml:space="preserve">  reviewed_by          Int?</w:t>
      </w:r>
    </w:p>
    <w:p>
      <w:pPr>
        <w:shd w:fill="F0F0F0" w:val="clear"/>
        <w:spacing w:after="20" w:before="20"/>
        <w:ind w:left="400"/>
      </w:pPr>
      <w:r>
        <w:rPr>
          <w:rFonts w:ascii="Courier New" w:cs="Courier New" w:eastAsia="Courier New" w:hAnsi="Courier New"/>
          <w:color w:val="1A1A1A"/>
          <w:sz w:val="18"/>
          <w:szCs w:val="18"/>
        </w:rPr>
        <w:t xml:space="preserve">  reviewed_at          DateTime?</w:t>
      </w:r>
    </w:p>
    <w:p>
      <w:pPr>
        <w:shd w:fill="F0F0F0" w:val="clear"/>
        <w:spacing w:after="20" w:before="20"/>
        <w:ind w:left="400"/>
      </w:pPr>
      <w:r>
        <w:rPr>
          <w:rFonts w:ascii="Courier New" w:cs="Courier New" w:eastAsia="Courier New" w:hAnsi="Courier New"/>
          <w:color w:val="1A1A1A"/>
          <w:sz w:val="18"/>
          <w:szCs w:val="18"/>
        </w:rPr>
        <w:t xml:space="preserve">  remarks              String?              @db.Text</w:t>
      </w:r>
    </w:p>
    <w:p>
      <w:pPr>
        <w:shd w:fill="F0F0F0" w:val="clear"/>
        <w:spacing w:after="20" w:before="20"/>
        <w:ind w:left="400"/>
      </w:pPr>
      <w:r>
        <w:rPr>
          <w:rFonts w:ascii="Courier New" w:cs="Courier New" w:eastAsia="Courier New" w:hAnsi="Courier New"/>
          <w:color w:val="1A1A1A"/>
          <w:sz w:val="18"/>
          <w:szCs w:val="18"/>
        </w:rPr>
        <w:t xml:space="preserve">  university           University           @relation(fields: [university_id], references: [university_id])</w:t>
      </w:r>
    </w:p>
    <w:p>
      <w:pPr>
        <w:shd w:fill="F0F0F0" w:val="clear"/>
        <w:spacing w:after="20" w:before="20"/>
        <w:ind w:left="400"/>
      </w:pPr>
      <w:r>
        <w:rPr>
          <w:rFonts w:ascii="Courier New" w:cs="Courier New" w:eastAsia="Courier New" w:hAnsi="Courier New"/>
          <w:color w:val="1A1A1A"/>
          <w:sz w:val="18"/>
          <w:szCs w:val="18"/>
        </w:rPr>
        <w:t xml:space="preserve">  application_students ApplicationStudent[]</w:t>
      </w:r>
    </w:p>
    <w:p>
      <w:pPr>
        <w:shd w:fill="F0F0F0" w:val="clear"/>
        <w:spacing w:after="20" w:before="20"/>
        <w:ind w:left="400"/>
      </w:pPr>
      <w:r>
        <w:rPr>
          <w:rFonts w:ascii="Courier New" w:cs="Courier New" w:eastAsia="Courier New" w:hAnsi="Courier New"/>
          <w:color w:val="1A1A1A"/>
          <w:sz w:val="18"/>
          <w:szCs w:val="18"/>
        </w:rPr>
        <w:t xml:space="preserve">  internships          Internship[]</w:t>
      </w:r>
    </w:p>
    <w:p>
      <w:pPr>
        <w:shd w:fill="F0F0F0" w:val="clear"/>
        <w:spacing w:after="20" w:before="20"/>
        <w:ind w:left="400"/>
      </w:pPr>
      <w:r>
        <w:rPr>
          <w:rFonts w:ascii="Courier New" w:cs="Courier New" w:eastAsia="Courier New" w:hAnsi="Courier New"/>
          <w:color w:val="1A1A1A"/>
          <w:sz w:val="18"/>
          <w:szCs w:val="18"/>
        </w:rPr>
        <w:t xml:space="preserve">  @@index([university_id, status])</w:t>
      </w:r>
    </w:p>
    <w:p>
      <w:pPr>
        <w:shd w:fill="F0F0F0" w:val="clear"/>
        <w:spacing w:after="20" w:before="20"/>
        <w:ind w:left="400"/>
      </w:pPr>
      <w:r>
        <w:rPr>
          <w:rFonts w:ascii="Courier New" w:cs="Courier New" w:eastAsia="Courier New" w:hAnsi="Courier New"/>
          <w:color w:val="1A1A1A"/>
          <w:sz w:val="18"/>
          <w:szCs w:val="18"/>
        </w:rPr>
        <w:t xml:space="preserve">  @@index([status, submission_date])</w:t>
      </w:r>
    </w:p>
    <w:p>
      <w:pPr>
        <w:shd w:fill="F0F0F0" w:val="clear"/>
        <w:spacing w:after="20" w:before="20"/>
        <w:ind w:left="400"/>
      </w:pPr>
      <w:r>
        <w:rPr>
          <w:rFonts w:ascii="Courier New" w:cs="Courier New" w:eastAsia="Courier New" w:hAnsi="Courier New"/>
          <w:color w:val="1A1A1A"/>
          <w:sz w:val="18"/>
          <w:szCs w:val="18"/>
        </w:rPr>
        <w:t xml:space="preserve">  @@map("applications")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model ApplicationStudent {</w:t>
      </w:r>
    </w:p>
    <w:p>
      <w:pPr>
        <w:shd w:fill="F0F0F0" w:val="clear"/>
        <w:spacing w:after="20" w:before="20"/>
        <w:ind w:left="400"/>
      </w:pPr>
      <w:r>
        <w:rPr>
          <w:rFonts w:ascii="Courier New" w:cs="Courier New" w:eastAsia="Courier New" w:hAnsi="Courier New"/>
          <w:color w:val="1A1A1A"/>
          <w:sz w:val="18"/>
          <w:szCs w:val="18"/>
        </w:rPr>
        <w:t xml:space="preserve">  id             Int         @id @default(autoincrement())</w:t>
      </w:r>
    </w:p>
    <w:p>
      <w:pPr>
        <w:shd w:fill="F0F0F0" w:val="clear"/>
        <w:spacing w:after="20" w:before="20"/>
        <w:ind w:left="400"/>
      </w:pPr>
      <w:r>
        <w:rPr>
          <w:rFonts w:ascii="Courier New" w:cs="Courier New" w:eastAsia="Courier New" w:hAnsi="Courier New"/>
          <w:color w:val="1A1A1A"/>
          <w:sz w:val="18"/>
          <w:szCs w:val="18"/>
        </w:rPr>
        <w:t xml:space="preserve">  application_id Int</w:t>
      </w:r>
    </w:p>
    <w:p>
      <w:pPr>
        <w:shd w:fill="F0F0F0" w:val="clear"/>
        <w:spacing w:after="20" w:before="20"/>
        <w:ind w:left="400"/>
      </w:pPr>
      <w:r>
        <w:rPr>
          <w:rFonts w:ascii="Courier New" w:cs="Courier New" w:eastAsia="Courier New" w:hAnsi="Courier New"/>
          <w:color w:val="1A1A1A"/>
          <w:sz w:val="18"/>
          <w:szCs w:val="18"/>
        </w:rPr>
        <w:t xml:space="preserve">  student_id     Int</w:t>
      </w:r>
    </w:p>
    <w:p>
      <w:pPr>
        <w:shd w:fill="F0F0F0" w:val="clear"/>
        <w:spacing w:after="20" w:before="20"/>
        <w:ind w:left="400"/>
      </w:pPr>
      <w:r>
        <w:rPr>
          <w:rFonts w:ascii="Courier New" w:cs="Courier New" w:eastAsia="Courier New" w:hAnsi="Courier New"/>
          <w:color w:val="1A1A1A"/>
          <w:sz w:val="18"/>
          <w:szCs w:val="18"/>
        </w:rPr>
        <w:t xml:space="preserve">  status         String      @default("pending") @db.VarChar(30)</w:t>
      </w:r>
    </w:p>
    <w:p>
      <w:pPr>
        <w:shd w:fill="F0F0F0" w:val="clear"/>
        <w:spacing w:after="20" w:before="20"/>
        <w:ind w:left="400"/>
      </w:pPr>
      <w:r>
        <w:rPr>
          <w:rFonts w:ascii="Courier New" w:cs="Courier New" w:eastAsia="Courier New" w:hAnsi="Courier New"/>
          <w:color w:val="1A1A1A"/>
          <w:sz w:val="18"/>
          <w:szCs w:val="18"/>
        </w:rPr>
        <w:t xml:space="preserve">  remarks        String?     @db.Text</w:t>
      </w:r>
    </w:p>
    <w:p>
      <w:pPr>
        <w:shd w:fill="F0F0F0" w:val="clear"/>
        <w:spacing w:after="20" w:before="20"/>
        <w:ind w:left="400"/>
      </w:pPr>
      <w:r>
        <w:rPr>
          <w:rFonts w:ascii="Courier New" w:cs="Courier New" w:eastAsia="Courier New" w:hAnsi="Courier New"/>
          <w:color w:val="1A1A1A"/>
          <w:sz w:val="18"/>
          <w:szCs w:val="18"/>
        </w:rPr>
        <w:t xml:space="preserve">  application    Application @relation(fields: [application_id], references: [application_id])</w:t>
      </w:r>
    </w:p>
    <w:p>
      <w:pPr>
        <w:shd w:fill="F0F0F0" w:val="clear"/>
        <w:spacing w:after="20" w:before="20"/>
        <w:ind w:left="400"/>
      </w:pPr>
      <w:r>
        <w:rPr>
          <w:rFonts w:ascii="Courier New" w:cs="Courier New" w:eastAsia="Courier New" w:hAnsi="Courier New"/>
          <w:color w:val="1A1A1A"/>
          <w:sz w:val="18"/>
          <w:szCs w:val="18"/>
        </w:rPr>
        <w:t xml:space="preserve">  student        Student     @relation(fields: [student_id], references: [student_id])</w:t>
      </w:r>
    </w:p>
    <w:p>
      <w:pPr>
        <w:shd w:fill="F0F0F0" w:val="clear"/>
        <w:spacing w:after="20" w:before="20"/>
        <w:ind w:left="400"/>
      </w:pPr>
      <w:r>
        <w:rPr>
          <w:rFonts w:ascii="Courier New" w:cs="Courier New" w:eastAsia="Courier New" w:hAnsi="Courier New"/>
          <w:color w:val="1A1A1A"/>
          <w:sz w:val="18"/>
          <w:szCs w:val="18"/>
        </w:rPr>
        <w:t xml:space="preserve">  @@unique([application_id, student_id])</w:t>
      </w:r>
    </w:p>
    <w:p>
      <w:pPr>
        <w:shd w:fill="F0F0F0" w:val="clear"/>
        <w:spacing w:after="20" w:before="20"/>
        <w:ind w:left="400"/>
      </w:pPr>
      <w:r>
        <w:rPr>
          <w:rFonts w:ascii="Courier New" w:cs="Courier New" w:eastAsia="Courier New" w:hAnsi="Courier New"/>
          <w:color w:val="1A1A1A"/>
          <w:sz w:val="18"/>
          <w:szCs w:val="18"/>
        </w:rPr>
        <w:t xml:space="preserve">  @@index([application_id, status])</w:t>
      </w:r>
    </w:p>
    <w:p>
      <w:pPr>
        <w:shd w:fill="F0F0F0" w:val="clear"/>
        <w:spacing w:after="20" w:before="20"/>
        <w:ind w:left="400"/>
      </w:pPr>
      <w:r>
        <w:rPr>
          <w:rFonts w:ascii="Courier New" w:cs="Courier New" w:eastAsia="Courier New" w:hAnsi="Courier New"/>
          <w:color w:val="1A1A1A"/>
          <w:sz w:val="18"/>
          <w:szCs w:val="18"/>
        </w:rPr>
        <w:t xml:space="preserve">  @@map("application_students")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 INTERNSHIPS ──────────────────────────────────────────────────────────</w:t>
      </w:r>
    </w:p>
    <w:p>
      <w:pPr>
        <w:shd w:fill="F0F0F0" w:val="clear"/>
        <w:spacing w:after="20" w:before="20"/>
        <w:ind w:left="400"/>
      </w:pPr>
      <w:r>
        <w:rPr>
          <w:rFonts w:ascii="Courier New" w:cs="Courier New" w:eastAsia="Courier New" w:hAnsi="Courier New"/>
          <w:color w:val="1A1A1A"/>
          <w:sz w:val="18"/>
          <w:szCs w:val="18"/>
        </w:rPr>
        <w:t xml:space="preserve">model Internship {</w:t>
      </w:r>
    </w:p>
    <w:p>
      <w:pPr>
        <w:shd w:fill="F0F0F0" w:val="clear"/>
        <w:spacing w:after="20" w:before="20"/>
        <w:ind w:left="400"/>
      </w:pPr>
      <w:r>
        <w:rPr>
          <w:rFonts w:ascii="Courier New" w:cs="Courier New" w:eastAsia="Courier New" w:hAnsi="Courier New"/>
          <w:color w:val="1A1A1A"/>
          <w:sz w:val="18"/>
          <w:szCs w:val="18"/>
        </w:rPr>
        <w:t xml:space="preserve">  internship_id   Int            @id @default(autoincrement())</w:t>
      </w:r>
    </w:p>
    <w:p>
      <w:pPr>
        <w:shd w:fill="F0F0F0" w:val="clear"/>
        <w:spacing w:after="20" w:before="20"/>
        <w:ind w:left="400"/>
      </w:pPr>
      <w:r>
        <w:rPr>
          <w:rFonts w:ascii="Courier New" w:cs="Courier New" w:eastAsia="Courier New" w:hAnsi="Courier New"/>
          <w:color w:val="1A1A1A"/>
          <w:sz w:val="18"/>
          <w:szCs w:val="18"/>
        </w:rPr>
        <w:t xml:space="preserve">  student_id      Int</w:t>
      </w:r>
    </w:p>
    <w:p>
      <w:pPr>
        <w:shd w:fill="F0F0F0" w:val="clear"/>
        <w:spacing w:after="20" w:before="20"/>
        <w:ind w:left="400"/>
      </w:pPr>
      <w:r>
        <w:rPr>
          <w:rFonts w:ascii="Courier New" w:cs="Courier New" w:eastAsia="Courier New" w:hAnsi="Courier New"/>
          <w:color w:val="1A1A1A"/>
          <w:sz w:val="18"/>
          <w:szCs w:val="18"/>
        </w:rPr>
        <w:t xml:space="preserve">  application_id  Int</w:t>
      </w:r>
    </w:p>
    <w:p>
      <w:pPr>
        <w:shd w:fill="F0F0F0" w:val="clear"/>
        <w:spacing w:after="20" w:before="20"/>
        <w:ind w:left="400"/>
      </w:pPr>
      <w:r>
        <w:rPr>
          <w:rFonts w:ascii="Courier New" w:cs="Courier New" w:eastAsia="Courier New" w:hAnsi="Courier New"/>
          <w:color w:val="1A1A1A"/>
          <w:sz w:val="18"/>
          <w:szCs w:val="18"/>
        </w:rPr>
        <w:t xml:space="preserve">  assignment_id   Int?</w:t>
      </w:r>
    </w:p>
    <w:p>
      <w:pPr>
        <w:shd w:fill="F0F0F0" w:val="clear"/>
        <w:spacing w:after="20" w:before="20"/>
        <w:ind w:left="400"/>
      </w:pPr>
      <w:r>
        <w:rPr>
          <w:rFonts w:ascii="Courier New" w:cs="Courier New" w:eastAsia="Courier New" w:hAnsi="Courier New"/>
          <w:color w:val="1A1A1A"/>
          <w:sz w:val="18"/>
          <w:szCs w:val="18"/>
        </w:rPr>
        <w:t xml:space="preserve">  start_date      DateTime?      @db.Date</w:t>
      </w:r>
    </w:p>
    <w:p>
      <w:pPr>
        <w:shd w:fill="F0F0F0" w:val="clear"/>
        <w:spacing w:after="20" w:before="20"/>
        <w:ind w:left="400"/>
      </w:pPr>
      <w:r>
        <w:rPr>
          <w:rFonts w:ascii="Courier New" w:cs="Courier New" w:eastAsia="Courier New" w:hAnsi="Courier New"/>
          <w:color w:val="1A1A1A"/>
          <w:sz w:val="18"/>
          <w:szCs w:val="18"/>
        </w:rPr>
        <w:t xml:space="preserve">  end_date        DateTime?      @db.Date</w:t>
      </w:r>
    </w:p>
    <w:p>
      <w:pPr>
        <w:shd w:fill="F0F0F0" w:val="clear"/>
        <w:spacing w:after="20" w:before="20"/>
        <w:ind w:left="400"/>
      </w:pPr>
      <w:r>
        <w:rPr>
          <w:rFonts w:ascii="Courier New" w:cs="Courier New" w:eastAsia="Courier New" w:hAnsi="Courier New"/>
          <w:color w:val="1A1A1A"/>
          <w:sz w:val="18"/>
          <w:szCs w:val="18"/>
        </w:rPr>
        <w:t xml:space="preserve">  status          String         @default("pending_assignment") @db.VarChar(30)</w:t>
      </w:r>
    </w:p>
    <w:p>
      <w:pPr>
        <w:shd w:fill="F0F0F0" w:val="clear"/>
        <w:spacing w:after="20" w:before="20"/>
        <w:ind w:left="400"/>
      </w:pPr>
      <w:r>
        <w:rPr>
          <w:rFonts w:ascii="Courier New" w:cs="Courier New" w:eastAsia="Courier New" w:hAnsi="Courier New"/>
          <w:color w:val="1A1A1A"/>
          <w:sz w:val="18"/>
          <w:szCs w:val="18"/>
        </w:rPr>
        <w:t xml:space="preserve">  created_at      DateTime       @default(now())</w:t>
      </w:r>
    </w:p>
    <w:p>
      <w:pPr>
        <w:shd w:fill="F0F0F0" w:val="clear"/>
        <w:spacing w:after="20" w:before="20"/>
        <w:ind w:left="400"/>
      </w:pPr>
      <w:r>
        <w:rPr>
          <w:rFonts w:ascii="Courier New" w:cs="Courier New" w:eastAsia="Courier New" w:hAnsi="Courier New"/>
          <w:color w:val="1A1A1A"/>
          <w:sz w:val="18"/>
          <w:szCs w:val="18"/>
        </w:rPr>
        <w:t xml:space="preserve">  student         Student        @relation(fields: [student_id], references: [student_id])</w:t>
      </w:r>
    </w:p>
    <w:p>
      <w:pPr>
        <w:shd w:fill="F0F0F0" w:val="clear"/>
        <w:spacing w:after="20" w:before="20"/>
        <w:ind w:left="400"/>
      </w:pPr>
      <w:r>
        <w:rPr>
          <w:rFonts w:ascii="Courier New" w:cs="Courier New" w:eastAsia="Courier New" w:hAnsi="Courier New"/>
          <w:color w:val="1A1A1A"/>
          <w:sz w:val="18"/>
          <w:szCs w:val="18"/>
        </w:rPr>
        <w:t xml:space="preserve">  application     Application    @relation(fields: [application_id], references: [application_id])</w:t>
      </w:r>
    </w:p>
    <w:p>
      <w:pPr>
        <w:shd w:fill="F0F0F0" w:val="clear"/>
        <w:spacing w:after="20" w:before="20"/>
        <w:ind w:left="400"/>
      </w:pPr>
      <w:r>
        <w:rPr>
          <w:rFonts w:ascii="Courier New" w:cs="Courier New" w:eastAsia="Courier New" w:hAnsi="Courier New"/>
          <w:color w:val="1A1A1A"/>
          <w:sz w:val="18"/>
          <w:szCs w:val="18"/>
        </w:rPr>
        <w:t xml:space="preserve">  assignment      Assignment?</w:t>
      </w:r>
    </w:p>
    <w:p>
      <w:pPr>
        <w:shd w:fill="F0F0F0" w:val="clear"/>
        <w:spacing w:after="20" w:before="20"/>
        <w:ind w:left="400"/>
      </w:pPr>
      <w:r>
        <w:rPr>
          <w:rFonts w:ascii="Courier New" w:cs="Courier New" w:eastAsia="Courier New" w:hAnsi="Courier New"/>
          <w:color w:val="1A1A1A"/>
          <w:sz w:val="18"/>
          <w:szCs w:val="18"/>
        </w:rPr>
        <w:t xml:space="preserve">  milestones      Milestone[]</w:t>
      </w:r>
    </w:p>
    <w:p>
      <w:pPr>
        <w:shd w:fill="F0F0F0" w:val="clear"/>
        <w:spacing w:after="20" w:before="20"/>
        <w:ind w:left="400"/>
      </w:pPr>
      <w:r>
        <w:rPr>
          <w:rFonts w:ascii="Courier New" w:cs="Courier New" w:eastAsia="Courier New" w:hAnsi="Courier New"/>
          <w:color w:val="1A1A1A"/>
          <w:sz w:val="18"/>
          <w:szCs w:val="18"/>
        </w:rPr>
        <w:t xml:space="preserve">  attendance      Attendance?</w:t>
      </w:r>
    </w:p>
    <w:p>
      <w:pPr>
        <w:shd w:fill="F0F0F0" w:val="clear"/>
        <w:spacing w:after="20" w:before="20"/>
        <w:ind w:left="400"/>
      </w:pPr>
      <w:r>
        <w:rPr>
          <w:rFonts w:ascii="Courier New" w:cs="Courier New" w:eastAsia="Courier New" w:hAnsi="Courier New"/>
          <w:color w:val="1A1A1A"/>
          <w:sz w:val="18"/>
          <w:szCs w:val="18"/>
        </w:rPr>
        <w:t xml:space="preserve">  monthly_reports MonthlyReport[]</w:t>
      </w:r>
    </w:p>
    <w:p>
      <w:pPr>
        <w:shd w:fill="F0F0F0" w:val="clear"/>
        <w:spacing w:after="20" w:before="20"/>
        <w:ind w:left="400"/>
      </w:pPr>
      <w:r>
        <w:rPr>
          <w:rFonts w:ascii="Courier New" w:cs="Courier New" w:eastAsia="Courier New" w:hAnsi="Courier New"/>
          <w:color w:val="1A1A1A"/>
          <w:sz w:val="18"/>
          <w:szCs w:val="18"/>
        </w:rPr>
        <w:t xml:space="preserve">  evaluation      Evaluation?</w:t>
      </w:r>
    </w:p>
    <w:p>
      <w:pPr>
        <w:shd w:fill="F0F0F0" w:val="clear"/>
        <w:spacing w:after="20" w:before="20"/>
        <w:ind w:left="400"/>
      </w:pPr>
      <w:r>
        <w:rPr>
          <w:rFonts w:ascii="Courier New" w:cs="Courier New" w:eastAsia="Courier New" w:hAnsi="Courier New"/>
          <w:color w:val="1A1A1A"/>
          <w:sz w:val="18"/>
          <w:szCs w:val="18"/>
        </w:rPr>
        <w:t xml:space="preserve">  // Partial unique index enforced via migration SQL:</w:t>
      </w:r>
    </w:p>
    <w:p>
      <w:pPr>
        <w:shd w:fill="F0F0F0" w:val="clear"/>
        <w:spacing w:after="20" w:before="20"/>
        <w:ind w:left="400"/>
      </w:pPr>
      <w:r>
        <w:rPr>
          <w:rFonts w:ascii="Courier New" w:cs="Courier New" w:eastAsia="Courier New" w:hAnsi="Courier New"/>
          <w:color w:val="1A1A1A"/>
          <w:sz w:val="18"/>
          <w:szCs w:val="18"/>
        </w:rPr>
        <w:t xml:space="preserve">  // CREATE UNIQUE INDEX uq_student_active_internship</w:t>
      </w:r>
    </w:p>
    <w:p>
      <w:pPr>
        <w:shd w:fill="F0F0F0" w:val="clear"/>
        <w:spacing w:after="20" w:before="20"/>
        <w:ind w:left="400"/>
      </w:pPr>
      <w:r>
        <w:rPr>
          <w:rFonts w:ascii="Courier New" w:cs="Courier New" w:eastAsia="Courier New" w:hAnsi="Courier New"/>
          <w:color w:val="1A1A1A"/>
          <w:sz w:val="18"/>
          <w:szCs w:val="18"/>
        </w:rPr>
        <w:t xml:space="preserve">  //   ON internships(student_id) WHERE status = 'active';</w:t>
      </w:r>
    </w:p>
    <w:p>
      <w:pPr>
        <w:shd w:fill="F0F0F0" w:val="clear"/>
        <w:spacing w:after="20" w:before="20"/>
        <w:ind w:left="400"/>
      </w:pPr>
      <w:r>
        <w:rPr>
          <w:rFonts w:ascii="Courier New" w:cs="Courier New" w:eastAsia="Courier New" w:hAnsi="Courier New"/>
          <w:color w:val="1A1A1A"/>
          <w:sz w:val="18"/>
          <w:szCs w:val="18"/>
        </w:rPr>
        <w:t xml:space="preserve">  @@index([student_id, status])</w:t>
      </w:r>
    </w:p>
    <w:p>
      <w:pPr>
        <w:shd w:fill="F0F0F0" w:val="clear"/>
        <w:spacing w:after="20" w:before="20"/>
        <w:ind w:left="400"/>
      </w:pPr>
      <w:r>
        <w:rPr>
          <w:rFonts w:ascii="Courier New" w:cs="Courier New" w:eastAsia="Courier New" w:hAnsi="Courier New"/>
          <w:color w:val="1A1A1A"/>
          <w:sz w:val="18"/>
          <w:szCs w:val="18"/>
        </w:rPr>
        <w:t xml:space="preserve">  @@map("internships")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 SUPERVISION ──────────────────────────────────────────────────────────</w:t>
      </w:r>
    </w:p>
    <w:p>
      <w:pPr>
        <w:shd w:fill="F0F0F0" w:val="clear"/>
        <w:spacing w:after="20" w:before="20"/>
        <w:ind w:left="400"/>
      </w:pPr>
      <w:r>
        <w:rPr>
          <w:rFonts w:ascii="Courier New" w:cs="Courier New" w:eastAsia="Courier New" w:hAnsi="Courier New"/>
          <w:color w:val="1A1A1A"/>
          <w:sz w:val="18"/>
          <w:szCs w:val="18"/>
        </w:rPr>
        <w:t xml:space="preserve">model Supervisor {</w:t>
      </w:r>
    </w:p>
    <w:p>
      <w:pPr>
        <w:shd w:fill="F0F0F0" w:val="clear"/>
        <w:spacing w:after="20" w:before="20"/>
        <w:ind w:left="400"/>
      </w:pPr>
      <w:r>
        <w:rPr>
          <w:rFonts w:ascii="Courier New" w:cs="Courier New" w:eastAsia="Courier New" w:hAnsi="Courier New"/>
          <w:color w:val="1A1A1A"/>
          <w:sz w:val="18"/>
          <w:szCs w:val="18"/>
        </w:rPr>
        <w:t xml:space="preserve">  supervisor_id Int          @id @default(autoincrement())</w:t>
      </w:r>
    </w:p>
    <w:p>
      <w:pPr>
        <w:shd w:fill="F0F0F0" w:val="clear"/>
        <w:spacing w:after="20" w:before="20"/>
        <w:ind w:left="400"/>
      </w:pPr>
      <w:r>
        <w:rPr>
          <w:rFonts w:ascii="Courier New" w:cs="Courier New" w:eastAsia="Courier New" w:hAnsi="Courier New"/>
          <w:color w:val="1A1A1A"/>
          <w:sz w:val="18"/>
          <w:szCs w:val="18"/>
        </w:rPr>
        <w:t xml:space="preserve">  user_id       Int          @unique</w:t>
      </w:r>
    </w:p>
    <w:p>
      <w:pPr>
        <w:shd w:fill="F0F0F0" w:val="clear"/>
        <w:spacing w:after="20" w:before="20"/>
        <w:ind w:left="400"/>
      </w:pPr>
      <w:r>
        <w:rPr>
          <w:rFonts w:ascii="Courier New" w:cs="Courier New" w:eastAsia="Courier New" w:hAnsi="Courier New"/>
          <w:color w:val="1A1A1A"/>
          <w:sz w:val="18"/>
          <w:szCs w:val="18"/>
        </w:rPr>
        <w:t xml:space="preserve">  department    String       @db.VarChar(150)</w:t>
      </w:r>
    </w:p>
    <w:p>
      <w:pPr>
        <w:shd w:fill="F0F0F0" w:val="clear"/>
        <w:spacing w:after="20" w:before="20"/>
        <w:ind w:left="400"/>
      </w:pPr>
      <w:r>
        <w:rPr>
          <w:rFonts w:ascii="Courier New" w:cs="Courier New" w:eastAsia="Courier New" w:hAnsi="Courier New"/>
          <w:color w:val="1A1A1A"/>
          <w:sz w:val="18"/>
          <w:szCs w:val="18"/>
        </w:rPr>
        <w:t xml:space="preserve">  position      String       @db.VarChar(150)</w:t>
      </w:r>
    </w:p>
    <w:p>
      <w:pPr>
        <w:shd w:fill="F0F0F0" w:val="clear"/>
        <w:spacing w:after="20" w:before="20"/>
        <w:ind w:left="400"/>
      </w:pPr>
      <w:r>
        <w:rPr>
          <w:rFonts w:ascii="Courier New" w:cs="Courier New" w:eastAsia="Courier New" w:hAnsi="Courier New"/>
          <w:color w:val="1A1A1A"/>
          <w:sz w:val="18"/>
          <w:szCs w:val="18"/>
        </w:rPr>
        <w:t xml:space="preserve">  max_students  Int          @default(10)</w:t>
      </w:r>
    </w:p>
    <w:p>
      <w:pPr>
        <w:shd w:fill="F0F0F0" w:val="clear"/>
        <w:spacing w:after="20" w:before="20"/>
        <w:ind w:left="400"/>
      </w:pPr>
      <w:r>
        <w:rPr>
          <w:rFonts w:ascii="Courier New" w:cs="Courier New" w:eastAsia="Courier New" w:hAnsi="Courier New"/>
          <w:color w:val="1A1A1A"/>
          <w:sz w:val="18"/>
          <w:szCs w:val="18"/>
        </w:rPr>
        <w:t xml:space="preserve">  created_at    DateTime     @default(now())</w:t>
      </w:r>
    </w:p>
    <w:p>
      <w:pPr>
        <w:shd w:fill="F0F0F0" w:val="clear"/>
        <w:spacing w:after="20" w:before="20"/>
        <w:ind w:left="400"/>
      </w:pPr>
      <w:r>
        <w:rPr>
          <w:rFonts w:ascii="Courier New" w:cs="Courier New" w:eastAsia="Courier New" w:hAnsi="Courier New"/>
          <w:color w:val="1A1A1A"/>
          <w:sz w:val="18"/>
          <w:szCs w:val="18"/>
        </w:rPr>
        <w:t xml:space="preserve">  user          User         @relation(fields: [user_id], references: [user_id])</w:t>
      </w:r>
    </w:p>
    <w:p>
      <w:pPr>
        <w:shd w:fill="F0F0F0" w:val="clear"/>
        <w:spacing w:after="20" w:before="20"/>
        <w:ind w:left="400"/>
      </w:pPr>
      <w:r>
        <w:rPr>
          <w:rFonts w:ascii="Courier New" w:cs="Courier New" w:eastAsia="Courier New" w:hAnsi="Courier New"/>
          <w:color w:val="1A1A1A"/>
          <w:sz w:val="18"/>
          <w:szCs w:val="18"/>
        </w:rPr>
        <w:t xml:space="preserve">  assignments   Assignment[]</w:t>
      </w:r>
    </w:p>
    <w:p>
      <w:pPr>
        <w:shd w:fill="F0F0F0" w:val="clear"/>
        <w:spacing w:after="20" w:before="20"/>
        <w:ind w:left="400"/>
      </w:pPr>
      <w:r>
        <w:rPr>
          <w:rFonts w:ascii="Courier New" w:cs="Courier New" w:eastAsia="Courier New" w:hAnsi="Courier New"/>
          <w:color w:val="1A1A1A"/>
          <w:sz w:val="18"/>
          <w:szCs w:val="18"/>
        </w:rPr>
        <w:t xml:space="preserve">  evaluations   Evaluation[]</w:t>
      </w:r>
    </w:p>
    <w:p>
      <w:pPr>
        <w:shd w:fill="F0F0F0" w:val="clear"/>
        <w:spacing w:after="20" w:before="20"/>
        <w:ind w:left="400"/>
      </w:pPr>
      <w:r>
        <w:rPr>
          <w:rFonts w:ascii="Courier New" w:cs="Courier New" w:eastAsia="Courier New" w:hAnsi="Courier New"/>
          <w:color w:val="1A1A1A"/>
          <w:sz w:val="18"/>
          <w:szCs w:val="18"/>
        </w:rPr>
        <w:t xml:space="preserve">  @@map("supervisors")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model Assignment {</w:t>
      </w:r>
    </w:p>
    <w:p>
      <w:pPr>
        <w:shd w:fill="F0F0F0" w:val="clear"/>
        <w:spacing w:after="20" w:before="20"/>
        <w:ind w:left="400"/>
      </w:pPr>
      <w:r>
        <w:rPr>
          <w:rFonts w:ascii="Courier New" w:cs="Courier New" w:eastAsia="Courier New" w:hAnsi="Courier New"/>
          <w:color w:val="1A1A1A"/>
          <w:sz w:val="18"/>
          <w:szCs w:val="18"/>
        </w:rPr>
        <w:t xml:space="preserve">  assignment_id Int        @id @default(autoincrement())</w:t>
      </w:r>
    </w:p>
    <w:p>
      <w:pPr>
        <w:shd w:fill="F0F0F0" w:val="clear"/>
        <w:spacing w:after="20" w:before="20"/>
        <w:ind w:left="400"/>
      </w:pPr>
      <w:r>
        <w:rPr>
          <w:rFonts w:ascii="Courier New" w:cs="Courier New" w:eastAsia="Courier New" w:hAnsi="Courier New"/>
          <w:color w:val="1A1A1A"/>
          <w:sz w:val="18"/>
          <w:szCs w:val="18"/>
        </w:rPr>
        <w:t xml:space="preserve">  internship_id Int        @unique</w:t>
      </w:r>
    </w:p>
    <w:p>
      <w:pPr>
        <w:shd w:fill="F0F0F0" w:val="clear"/>
        <w:spacing w:after="20" w:before="20"/>
        <w:ind w:left="400"/>
      </w:pPr>
      <w:r>
        <w:rPr>
          <w:rFonts w:ascii="Courier New" w:cs="Courier New" w:eastAsia="Courier New" w:hAnsi="Courier New"/>
          <w:color w:val="1A1A1A"/>
          <w:sz w:val="18"/>
          <w:szCs w:val="18"/>
        </w:rPr>
        <w:t xml:space="preserve">  supervisor_id Int</w:t>
      </w:r>
    </w:p>
    <w:p>
      <w:pPr>
        <w:shd w:fill="F0F0F0" w:val="clear"/>
        <w:spacing w:after="20" w:before="20"/>
        <w:ind w:left="400"/>
      </w:pPr>
      <w:r>
        <w:rPr>
          <w:rFonts w:ascii="Courier New" w:cs="Courier New" w:eastAsia="Courier New" w:hAnsi="Courier New"/>
          <w:color w:val="1A1A1A"/>
          <w:sz w:val="18"/>
          <w:szCs w:val="18"/>
        </w:rPr>
        <w:t xml:space="preserve">  assigned_by   Int</w:t>
      </w:r>
    </w:p>
    <w:p>
      <w:pPr>
        <w:shd w:fill="F0F0F0" w:val="clear"/>
        <w:spacing w:after="20" w:before="20"/>
        <w:ind w:left="400"/>
      </w:pPr>
      <w:r>
        <w:rPr>
          <w:rFonts w:ascii="Courier New" w:cs="Courier New" w:eastAsia="Courier New" w:hAnsi="Courier New"/>
          <w:color w:val="1A1A1A"/>
          <w:sz w:val="18"/>
          <w:szCs w:val="18"/>
        </w:rPr>
        <w:t xml:space="preserve">  start_date    DateTime?  @db.Date</w:t>
      </w:r>
    </w:p>
    <w:p>
      <w:pPr>
        <w:shd w:fill="F0F0F0" w:val="clear"/>
        <w:spacing w:after="20" w:before="20"/>
        <w:ind w:left="400"/>
      </w:pPr>
      <w:r>
        <w:rPr>
          <w:rFonts w:ascii="Courier New" w:cs="Courier New" w:eastAsia="Courier New" w:hAnsi="Courier New"/>
          <w:color w:val="1A1A1A"/>
          <w:sz w:val="18"/>
          <w:szCs w:val="18"/>
        </w:rPr>
        <w:t xml:space="preserve">  end_date      DateTime?  @db.Date</w:t>
      </w:r>
    </w:p>
    <w:p>
      <w:pPr>
        <w:shd w:fill="F0F0F0" w:val="clear"/>
        <w:spacing w:after="20" w:before="20"/>
        <w:ind w:left="400"/>
      </w:pPr>
      <w:r>
        <w:rPr>
          <w:rFonts w:ascii="Courier New" w:cs="Courier New" w:eastAsia="Courier New" w:hAnsi="Courier New"/>
          <w:color w:val="1A1A1A"/>
          <w:sz w:val="18"/>
          <w:szCs w:val="18"/>
        </w:rPr>
        <w:t xml:space="preserve">  status        String     @default("active") @db.VarChar(30)</w:t>
      </w:r>
    </w:p>
    <w:p>
      <w:pPr>
        <w:shd w:fill="F0F0F0" w:val="clear"/>
        <w:spacing w:after="20" w:before="20"/>
        <w:ind w:left="400"/>
      </w:pPr>
      <w:r>
        <w:rPr>
          <w:rFonts w:ascii="Courier New" w:cs="Courier New" w:eastAsia="Courier New" w:hAnsi="Courier New"/>
          <w:color w:val="1A1A1A"/>
          <w:sz w:val="18"/>
          <w:szCs w:val="18"/>
        </w:rPr>
        <w:t xml:space="preserve">  created_at    DateTime   @default(now())</w:t>
      </w:r>
    </w:p>
    <w:p>
      <w:pPr>
        <w:shd w:fill="F0F0F0" w:val="clear"/>
        <w:spacing w:after="20" w:before="20"/>
        <w:ind w:left="400"/>
      </w:pPr>
      <w:r>
        <w:rPr>
          <w:rFonts w:ascii="Courier New" w:cs="Courier New" w:eastAsia="Courier New" w:hAnsi="Courier New"/>
          <w:color w:val="1A1A1A"/>
          <w:sz w:val="18"/>
          <w:szCs w:val="18"/>
        </w:rPr>
        <w:t xml:space="preserve">  internship    Internship @relation(fields: [internship_id], references: [internship_id])</w:t>
      </w:r>
    </w:p>
    <w:p>
      <w:pPr>
        <w:shd w:fill="F0F0F0" w:val="clear"/>
        <w:spacing w:after="20" w:before="20"/>
        <w:ind w:left="400"/>
      </w:pPr>
      <w:r>
        <w:rPr>
          <w:rFonts w:ascii="Courier New" w:cs="Courier New" w:eastAsia="Courier New" w:hAnsi="Courier New"/>
          <w:color w:val="1A1A1A"/>
          <w:sz w:val="18"/>
          <w:szCs w:val="18"/>
        </w:rPr>
        <w:t xml:space="preserve">  supervisor    Supervisor @relation(fields: [supervisor_id], references: [supervisor_id])</w:t>
      </w:r>
    </w:p>
    <w:p>
      <w:pPr>
        <w:shd w:fill="F0F0F0" w:val="clear"/>
        <w:spacing w:after="20" w:before="20"/>
        <w:ind w:left="400"/>
      </w:pPr>
      <w:r>
        <w:rPr>
          <w:rFonts w:ascii="Courier New" w:cs="Courier New" w:eastAsia="Courier New" w:hAnsi="Courier New"/>
          <w:color w:val="1A1A1A"/>
          <w:sz w:val="18"/>
          <w:szCs w:val="18"/>
        </w:rPr>
        <w:t xml:space="preserve">  @@index([supervisor_id, status])</w:t>
      </w:r>
    </w:p>
    <w:p>
      <w:pPr>
        <w:shd w:fill="F0F0F0" w:val="clear"/>
        <w:spacing w:after="20" w:before="20"/>
        <w:ind w:left="400"/>
      </w:pPr>
      <w:r>
        <w:rPr>
          <w:rFonts w:ascii="Courier New" w:cs="Courier New" w:eastAsia="Courier New" w:hAnsi="Courier New"/>
          <w:color w:val="1A1A1A"/>
          <w:sz w:val="18"/>
          <w:szCs w:val="18"/>
        </w:rPr>
        <w:t xml:space="preserve">  @@map("assignments")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 EXECUTION LAYER ──────────────────────────────────────────────────────</w:t>
      </w:r>
    </w:p>
    <w:p>
      <w:pPr>
        <w:shd w:fill="F0F0F0" w:val="clear"/>
        <w:spacing w:after="20" w:before="20"/>
        <w:ind w:left="400"/>
      </w:pPr>
      <w:r>
        <w:rPr>
          <w:rFonts w:ascii="Courier New" w:cs="Courier New" w:eastAsia="Courier New" w:hAnsi="Courier New"/>
          <w:color w:val="1A1A1A"/>
          <w:sz w:val="18"/>
          <w:szCs w:val="18"/>
        </w:rPr>
        <w:t xml:space="preserve">model Milestone {</w:t>
      </w:r>
    </w:p>
    <w:p>
      <w:pPr>
        <w:shd w:fill="F0F0F0" w:val="clear"/>
        <w:spacing w:after="20" w:before="20"/>
        <w:ind w:left="400"/>
      </w:pPr>
      <w:r>
        <w:rPr>
          <w:rFonts w:ascii="Courier New" w:cs="Courier New" w:eastAsia="Courier New" w:hAnsi="Courier New"/>
          <w:color w:val="1A1A1A"/>
          <w:sz w:val="18"/>
          <w:szCs w:val="18"/>
        </w:rPr>
        <w:t xml:space="preserve">  milestone_id Int          @id @default(autoincrement())</w:t>
      </w:r>
    </w:p>
    <w:p>
      <w:pPr>
        <w:shd w:fill="F0F0F0" w:val="clear"/>
        <w:spacing w:after="20" w:before="20"/>
        <w:ind w:left="400"/>
      </w:pPr>
      <w:r>
        <w:rPr>
          <w:rFonts w:ascii="Courier New" w:cs="Courier New" w:eastAsia="Courier New" w:hAnsi="Courier New"/>
          <w:color w:val="1A1A1A"/>
          <w:sz w:val="18"/>
          <w:szCs w:val="18"/>
        </w:rPr>
        <w:t xml:space="preserve">  internship_id Int</w:t>
      </w:r>
    </w:p>
    <w:p>
      <w:pPr>
        <w:shd w:fill="F0F0F0" w:val="clear"/>
        <w:spacing w:after="20" w:before="20"/>
        <w:ind w:left="400"/>
      </w:pPr>
      <w:r>
        <w:rPr>
          <w:rFonts w:ascii="Courier New" w:cs="Courier New" w:eastAsia="Courier New" w:hAnsi="Courier New"/>
          <w:color w:val="1A1A1A"/>
          <w:sz w:val="18"/>
          <w:szCs w:val="18"/>
        </w:rPr>
        <w:t xml:space="preserve">  title        String       @db.VarChar(255)</w:t>
      </w:r>
    </w:p>
    <w:p>
      <w:pPr>
        <w:shd w:fill="F0F0F0" w:val="clear"/>
        <w:spacing w:after="20" w:before="20"/>
        <w:ind w:left="400"/>
      </w:pPr>
      <w:r>
        <w:rPr>
          <w:rFonts w:ascii="Courier New" w:cs="Courier New" w:eastAsia="Courier New" w:hAnsi="Courier New"/>
          <w:color w:val="1A1A1A"/>
          <w:sz w:val="18"/>
          <w:szCs w:val="18"/>
        </w:rPr>
        <w:t xml:space="preserve">  description  String?      @db.Text</w:t>
      </w:r>
    </w:p>
    <w:p>
      <w:pPr>
        <w:shd w:fill="F0F0F0" w:val="clear"/>
        <w:spacing w:after="20" w:before="20"/>
        <w:ind w:left="400"/>
      </w:pPr>
      <w:r>
        <w:rPr>
          <w:rFonts w:ascii="Courier New" w:cs="Courier New" w:eastAsia="Courier New" w:hAnsi="Courier New"/>
          <w:color w:val="1A1A1A"/>
          <w:sz w:val="18"/>
          <w:szCs w:val="18"/>
        </w:rPr>
        <w:t xml:space="preserve">  due_date     DateTime?    @db.Date</w:t>
      </w:r>
    </w:p>
    <w:p>
      <w:pPr>
        <w:shd w:fill="F0F0F0" w:val="clear"/>
        <w:spacing w:after="20" w:before="20"/>
        <w:ind w:left="400"/>
      </w:pPr>
      <w:r>
        <w:rPr>
          <w:rFonts w:ascii="Courier New" w:cs="Courier New" w:eastAsia="Courier New" w:hAnsi="Courier New"/>
          <w:color w:val="1A1A1A"/>
          <w:sz w:val="18"/>
          <w:szCs w:val="18"/>
        </w:rPr>
        <w:t xml:space="preserve">  status       String       @default("open") @db.VarChar(30)</w:t>
      </w:r>
    </w:p>
    <w:p>
      <w:pPr>
        <w:shd w:fill="F0F0F0" w:val="clear"/>
        <w:spacing w:after="20" w:before="20"/>
        <w:ind w:left="400"/>
      </w:pPr>
      <w:r>
        <w:rPr>
          <w:rFonts w:ascii="Courier New" w:cs="Courier New" w:eastAsia="Courier New" w:hAnsi="Courier New"/>
          <w:color w:val="1A1A1A"/>
          <w:sz w:val="18"/>
          <w:szCs w:val="18"/>
        </w:rPr>
        <w:t xml:space="preserve">  created_by   Int</w:t>
      </w:r>
    </w:p>
    <w:p>
      <w:pPr>
        <w:shd w:fill="F0F0F0" w:val="clear"/>
        <w:spacing w:after="20" w:before="20"/>
        <w:ind w:left="400"/>
      </w:pPr>
      <w:r>
        <w:rPr>
          <w:rFonts w:ascii="Courier New" w:cs="Courier New" w:eastAsia="Courier New" w:hAnsi="Courier New"/>
          <w:color w:val="1A1A1A"/>
          <w:sz w:val="18"/>
          <w:szCs w:val="18"/>
        </w:rPr>
        <w:t xml:space="preserve">  created_at   DateTime     @default(now())</w:t>
      </w:r>
    </w:p>
    <w:p>
      <w:pPr>
        <w:shd w:fill="F0F0F0" w:val="clear"/>
        <w:spacing w:after="20" w:before="20"/>
        <w:ind w:left="400"/>
      </w:pPr>
      <w:r>
        <w:rPr>
          <w:rFonts w:ascii="Courier New" w:cs="Courier New" w:eastAsia="Courier New" w:hAnsi="Courier New"/>
          <w:color w:val="1A1A1A"/>
          <w:sz w:val="18"/>
          <w:szCs w:val="18"/>
        </w:rPr>
        <w:t xml:space="preserve">  internship   Internship   @relation(fields: [internship_id], references: [internship_id])</w:t>
      </w:r>
    </w:p>
    <w:p>
      <w:pPr>
        <w:shd w:fill="F0F0F0" w:val="clear"/>
        <w:spacing w:after="20" w:before="20"/>
        <w:ind w:left="400"/>
      </w:pPr>
      <w:r>
        <w:rPr>
          <w:rFonts w:ascii="Courier New" w:cs="Courier New" w:eastAsia="Courier New" w:hAnsi="Courier New"/>
          <w:color w:val="1A1A1A"/>
          <w:sz w:val="18"/>
          <w:szCs w:val="18"/>
        </w:rPr>
        <w:t xml:space="preserve">  submissions  Submission[]</w:t>
      </w:r>
    </w:p>
    <w:p>
      <w:pPr>
        <w:shd w:fill="F0F0F0" w:val="clear"/>
        <w:spacing w:after="20" w:before="20"/>
        <w:ind w:left="400"/>
      </w:pPr>
      <w:r>
        <w:rPr>
          <w:rFonts w:ascii="Courier New" w:cs="Courier New" w:eastAsia="Courier New" w:hAnsi="Courier New"/>
          <w:color w:val="1A1A1A"/>
          <w:sz w:val="18"/>
          <w:szCs w:val="18"/>
        </w:rPr>
        <w:t xml:space="preserve">  @@index([internship_id, status])</w:t>
      </w:r>
    </w:p>
    <w:p>
      <w:pPr>
        <w:shd w:fill="F0F0F0" w:val="clear"/>
        <w:spacing w:after="20" w:before="20"/>
        <w:ind w:left="400"/>
      </w:pPr>
      <w:r>
        <w:rPr>
          <w:rFonts w:ascii="Courier New" w:cs="Courier New" w:eastAsia="Courier New" w:hAnsi="Courier New"/>
          <w:color w:val="1A1A1A"/>
          <w:sz w:val="18"/>
          <w:szCs w:val="18"/>
        </w:rPr>
        <w:t xml:space="preserve">  @@map("milestones")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model Submission {</w:t>
      </w:r>
    </w:p>
    <w:p>
      <w:pPr>
        <w:shd w:fill="F0F0F0" w:val="clear"/>
        <w:spacing w:after="20" w:before="20"/>
        <w:ind w:left="400"/>
      </w:pPr>
      <w:r>
        <w:rPr>
          <w:rFonts w:ascii="Courier New" w:cs="Courier New" w:eastAsia="Courier New" w:hAnsi="Courier New"/>
          <w:color w:val="1A1A1A"/>
          <w:sz w:val="18"/>
          <w:szCs w:val="18"/>
        </w:rPr>
        <w:t xml:space="preserve">  submission_id Int               @id @default(autoincrement())</w:t>
      </w:r>
    </w:p>
    <w:p>
      <w:pPr>
        <w:shd w:fill="F0F0F0" w:val="clear"/>
        <w:spacing w:after="20" w:before="20"/>
        <w:ind w:left="400"/>
      </w:pPr>
      <w:r>
        <w:rPr>
          <w:rFonts w:ascii="Courier New" w:cs="Courier New" w:eastAsia="Courier New" w:hAnsi="Courier New"/>
          <w:color w:val="1A1A1A"/>
          <w:sz w:val="18"/>
          <w:szCs w:val="18"/>
        </w:rPr>
        <w:t xml:space="preserve">  milestone_id  Int</w:t>
      </w:r>
    </w:p>
    <w:p>
      <w:pPr>
        <w:shd w:fill="F0F0F0" w:val="clear"/>
        <w:spacing w:after="20" w:before="20"/>
        <w:ind w:left="400"/>
      </w:pPr>
      <w:r>
        <w:rPr>
          <w:rFonts w:ascii="Courier New" w:cs="Courier New" w:eastAsia="Courier New" w:hAnsi="Courier New"/>
          <w:color w:val="1A1A1A"/>
          <w:sz w:val="18"/>
          <w:szCs w:val="18"/>
        </w:rPr>
        <w:t xml:space="preserve">  student_id    Int</w:t>
      </w:r>
    </w:p>
    <w:p>
      <w:pPr>
        <w:shd w:fill="F0F0F0" w:val="clear"/>
        <w:spacing w:after="20" w:before="20"/>
        <w:ind w:left="400"/>
      </w:pPr>
      <w:r>
        <w:rPr>
          <w:rFonts w:ascii="Courier New" w:cs="Courier New" w:eastAsia="Courier New" w:hAnsi="Courier New"/>
          <w:color w:val="1A1A1A"/>
          <w:sz w:val="18"/>
          <w:szCs w:val="18"/>
        </w:rPr>
        <w:t xml:space="preserve">  content       String            @db.Text</w:t>
      </w:r>
    </w:p>
    <w:p>
      <w:pPr>
        <w:shd w:fill="F0F0F0" w:val="clear"/>
        <w:spacing w:after="20" w:before="20"/>
        <w:ind w:left="400"/>
      </w:pPr>
      <w:r>
        <w:rPr>
          <w:rFonts w:ascii="Courier New" w:cs="Courier New" w:eastAsia="Courier New" w:hAnsi="Courier New"/>
          <w:color w:val="1A1A1A"/>
          <w:sz w:val="18"/>
          <w:szCs w:val="18"/>
        </w:rPr>
        <w:t xml:space="preserve">  submitted_at  DateTime          @default(now())</w:t>
      </w:r>
    </w:p>
    <w:p>
      <w:pPr>
        <w:shd w:fill="F0F0F0" w:val="clear"/>
        <w:spacing w:after="20" w:before="20"/>
        <w:ind w:left="400"/>
      </w:pPr>
      <w:r>
        <w:rPr>
          <w:rFonts w:ascii="Courier New" w:cs="Courier New" w:eastAsia="Courier New" w:hAnsi="Courier New"/>
          <w:color w:val="1A1A1A"/>
          <w:sz w:val="18"/>
          <w:szCs w:val="18"/>
        </w:rPr>
        <w:t xml:space="preserve">  status        String            @default("submitted") @db.VarChar(30)</w:t>
      </w:r>
    </w:p>
    <w:p>
      <w:pPr>
        <w:shd w:fill="F0F0F0" w:val="clear"/>
        <w:spacing w:after="20" w:before="20"/>
        <w:ind w:left="400"/>
      </w:pPr>
      <w:r>
        <w:rPr>
          <w:rFonts w:ascii="Courier New" w:cs="Courier New" w:eastAsia="Courier New" w:hAnsi="Courier New"/>
          <w:color w:val="1A1A1A"/>
          <w:sz w:val="18"/>
          <w:szCs w:val="18"/>
        </w:rPr>
        <w:t xml:space="preserve">  milestone     Milestone         @relation(fields: [milestone_id], references: [milestone_id])</w:t>
      </w:r>
    </w:p>
    <w:p>
      <w:pPr>
        <w:shd w:fill="F0F0F0" w:val="clear"/>
        <w:spacing w:after="20" w:before="20"/>
        <w:ind w:left="400"/>
      </w:pPr>
      <w:r>
        <w:rPr>
          <w:rFonts w:ascii="Courier New" w:cs="Courier New" w:eastAsia="Courier New" w:hAnsi="Courier New"/>
          <w:color w:val="1A1A1A"/>
          <w:sz w:val="18"/>
          <w:szCs w:val="18"/>
        </w:rPr>
        <w:t xml:space="preserve">  student       Student           @relation(fields: [student_id], references: [student_id])</w:t>
      </w:r>
    </w:p>
    <w:p>
      <w:pPr>
        <w:shd w:fill="F0F0F0" w:val="clear"/>
        <w:spacing w:after="20" w:before="20"/>
        <w:ind w:left="400"/>
      </w:pPr>
      <w:r>
        <w:rPr>
          <w:rFonts w:ascii="Courier New" w:cs="Courier New" w:eastAsia="Courier New" w:hAnsi="Courier New"/>
          <w:color w:val="1A1A1A"/>
          <w:sz w:val="18"/>
          <w:szCs w:val="18"/>
        </w:rPr>
        <w:t xml:space="preserve">  review        SubmissionReview?</w:t>
      </w:r>
    </w:p>
    <w:p>
      <w:pPr>
        <w:shd w:fill="F0F0F0" w:val="clear"/>
        <w:spacing w:after="20" w:before="20"/>
        <w:ind w:left="400"/>
      </w:pPr>
      <w:r>
        <w:rPr>
          <w:rFonts w:ascii="Courier New" w:cs="Courier New" w:eastAsia="Courier New" w:hAnsi="Courier New"/>
          <w:color w:val="1A1A1A"/>
          <w:sz w:val="18"/>
          <w:szCs w:val="18"/>
        </w:rPr>
        <w:t xml:space="preserve">  @@index([milestone_id, submitted_at])</w:t>
      </w:r>
    </w:p>
    <w:p>
      <w:pPr>
        <w:shd w:fill="F0F0F0" w:val="clear"/>
        <w:spacing w:after="20" w:before="20"/>
        <w:ind w:left="400"/>
      </w:pPr>
      <w:r>
        <w:rPr>
          <w:rFonts w:ascii="Courier New" w:cs="Courier New" w:eastAsia="Courier New" w:hAnsi="Courier New"/>
          <w:color w:val="1A1A1A"/>
          <w:sz w:val="18"/>
          <w:szCs w:val="18"/>
        </w:rPr>
        <w:t xml:space="preserve">  @@map("submissions")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model SubmissionReview {</w:t>
      </w:r>
    </w:p>
    <w:p>
      <w:pPr>
        <w:shd w:fill="F0F0F0" w:val="clear"/>
        <w:spacing w:after="20" w:before="20"/>
        <w:ind w:left="400"/>
      </w:pPr>
      <w:r>
        <w:rPr>
          <w:rFonts w:ascii="Courier New" w:cs="Courier New" w:eastAsia="Courier New" w:hAnsi="Courier New"/>
          <w:color w:val="1A1A1A"/>
          <w:sz w:val="18"/>
          <w:szCs w:val="18"/>
        </w:rPr>
        <w:t xml:space="preserve">  review_id     Int        @id @default(autoincrement())</w:t>
      </w:r>
    </w:p>
    <w:p>
      <w:pPr>
        <w:shd w:fill="F0F0F0" w:val="clear"/>
        <w:spacing w:after="20" w:before="20"/>
        <w:ind w:left="400"/>
      </w:pPr>
      <w:r>
        <w:rPr>
          <w:rFonts w:ascii="Courier New" w:cs="Courier New" w:eastAsia="Courier New" w:hAnsi="Courier New"/>
          <w:color w:val="1A1A1A"/>
          <w:sz w:val="18"/>
          <w:szCs w:val="18"/>
        </w:rPr>
        <w:t xml:space="preserve">  submission_id Int        @unique</w:t>
      </w:r>
    </w:p>
    <w:p>
      <w:pPr>
        <w:shd w:fill="F0F0F0" w:val="clear"/>
        <w:spacing w:after="20" w:before="20"/>
        <w:ind w:left="400"/>
      </w:pPr>
      <w:r>
        <w:rPr>
          <w:rFonts w:ascii="Courier New" w:cs="Courier New" w:eastAsia="Courier New" w:hAnsi="Courier New"/>
          <w:color w:val="1A1A1A"/>
          <w:sz w:val="18"/>
          <w:szCs w:val="18"/>
        </w:rPr>
        <w:t xml:space="preserve">  reviewer_id   Int</w:t>
      </w:r>
    </w:p>
    <w:p>
      <w:pPr>
        <w:shd w:fill="F0F0F0" w:val="clear"/>
        <w:spacing w:after="20" w:before="20"/>
        <w:ind w:left="400"/>
      </w:pPr>
      <w:r>
        <w:rPr>
          <w:rFonts w:ascii="Courier New" w:cs="Courier New" w:eastAsia="Courier New" w:hAnsi="Courier New"/>
          <w:color w:val="1A1A1A"/>
          <w:sz w:val="18"/>
          <w:szCs w:val="18"/>
        </w:rPr>
        <w:t xml:space="preserve">  feedback      String?    @db.Text</w:t>
      </w:r>
    </w:p>
    <w:p>
      <w:pPr>
        <w:shd w:fill="F0F0F0" w:val="clear"/>
        <w:spacing w:after="20" w:before="20"/>
        <w:ind w:left="400"/>
      </w:pPr>
      <w:r>
        <w:rPr>
          <w:rFonts w:ascii="Courier New" w:cs="Courier New" w:eastAsia="Courier New" w:hAnsi="Courier New"/>
          <w:color w:val="1A1A1A"/>
          <w:sz w:val="18"/>
          <w:szCs w:val="18"/>
        </w:rPr>
        <w:t xml:space="preserve">  status        String     @db.VarChar(30)</w:t>
      </w:r>
    </w:p>
    <w:p>
      <w:pPr>
        <w:shd w:fill="F0F0F0" w:val="clear"/>
        <w:spacing w:after="20" w:before="20"/>
        <w:ind w:left="400"/>
      </w:pPr>
      <w:r>
        <w:rPr>
          <w:rFonts w:ascii="Courier New" w:cs="Courier New" w:eastAsia="Courier New" w:hAnsi="Courier New"/>
          <w:color w:val="1A1A1A"/>
          <w:sz w:val="18"/>
          <w:szCs w:val="18"/>
        </w:rPr>
        <w:t xml:space="preserve">  reviewed_at   DateTime   @default(now())</w:t>
      </w:r>
    </w:p>
    <w:p>
      <w:pPr>
        <w:shd w:fill="F0F0F0" w:val="clear"/>
        <w:spacing w:after="20" w:before="20"/>
        <w:ind w:left="400"/>
      </w:pPr>
      <w:r>
        <w:rPr>
          <w:rFonts w:ascii="Courier New" w:cs="Courier New" w:eastAsia="Courier New" w:hAnsi="Courier New"/>
          <w:color w:val="1A1A1A"/>
          <w:sz w:val="18"/>
          <w:szCs w:val="18"/>
        </w:rPr>
        <w:t xml:space="preserve">  submission    Submission @relation(fields: [submission_id], references: [submission_id])</w:t>
      </w:r>
    </w:p>
    <w:p>
      <w:pPr>
        <w:shd w:fill="F0F0F0" w:val="clear"/>
        <w:spacing w:after="20" w:before="20"/>
        <w:ind w:left="400"/>
      </w:pPr>
      <w:r>
        <w:rPr>
          <w:rFonts w:ascii="Courier New" w:cs="Courier New" w:eastAsia="Courier New" w:hAnsi="Courier New"/>
          <w:color w:val="1A1A1A"/>
          <w:sz w:val="18"/>
          <w:szCs w:val="18"/>
        </w:rPr>
        <w:t xml:space="preserve">  @@map("submission_reviews")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 ATTENDANCE &amp; REPORTING ───────────────────────────────────────────────</w:t>
      </w:r>
    </w:p>
    <w:p>
      <w:pPr>
        <w:shd w:fill="F0F0F0" w:val="clear"/>
        <w:spacing w:after="20" w:before="20"/>
        <w:ind w:left="400"/>
      </w:pPr>
      <w:r>
        <w:rPr>
          <w:rFonts w:ascii="Courier New" w:cs="Courier New" w:eastAsia="Courier New" w:hAnsi="Courier New"/>
          <w:color w:val="1A1A1A"/>
          <w:sz w:val="18"/>
          <w:szCs w:val="18"/>
        </w:rPr>
        <w:t xml:space="preserve">model Attendance {</w:t>
      </w:r>
    </w:p>
    <w:p>
      <w:pPr>
        <w:shd w:fill="F0F0F0" w:val="clear"/>
        <w:spacing w:after="20" w:before="20"/>
        <w:ind w:left="400"/>
      </w:pPr>
      <w:r>
        <w:rPr>
          <w:rFonts w:ascii="Courier New" w:cs="Courier New" w:eastAsia="Courier New" w:hAnsi="Courier New"/>
          <w:color w:val="1A1A1A"/>
          <w:sz w:val="18"/>
          <w:szCs w:val="18"/>
        </w:rPr>
        <w:t xml:space="preserve">  attendance_id Int        @id @default(autoincrement())</w:t>
      </w:r>
    </w:p>
    <w:p>
      <w:pPr>
        <w:shd w:fill="F0F0F0" w:val="clear"/>
        <w:spacing w:after="20" w:before="20"/>
        <w:ind w:left="400"/>
      </w:pPr>
      <w:r>
        <w:rPr>
          <w:rFonts w:ascii="Courier New" w:cs="Courier New" w:eastAsia="Courier New" w:hAnsi="Courier New"/>
          <w:color w:val="1A1A1A"/>
          <w:sz w:val="18"/>
          <w:szCs w:val="18"/>
        </w:rPr>
        <w:t xml:space="preserve">  internship_id Int        @unique</w:t>
      </w:r>
    </w:p>
    <w:p>
      <w:pPr>
        <w:shd w:fill="F0F0F0" w:val="clear"/>
        <w:spacing w:after="20" w:before="20"/>
        <w:ind w:left="400"/>
      </w:pPr>
      <w:r>
        <w:rPr>
          <w:rFonts w:ascii="Courier New" w:cs="Courier New" w:eastAsia="Courier New" w:hAnsi="Courier New"/>
          <w:color w:val="1A1A1A"/>
          <w:sz w:val="18"/>
          <w:szCs w:val="18"/>
        </w:rPr>
        <w:t xml:space="preserve">  student_id    Int</w:t>
      </w:r>
    </w:p>
    <w:p>
      <w:pPr>
        <w:shd w:fill="F0F0F0" w:val="clear"/>
        <w:spacing w:after="20" w:before="20"/>
        <w:ind w:left="400"/>
      </w:pPr>
      <w:r>
        <w:rPr>
          <w:rFonts w:ascii="Courier New" w:cs="Courier New" w:eastAsia="Courier New" w:hAnsi="Courier New"/>
          <w:color w:val="1A1A1A"/>
          <w:sz w:val="18"/>
          <w:szCs w:val="18"/>
        </w:rPr>
        <w:t xml:space="preserve">  percentage    Float</w:t>
      </w:r>
    </w:p>
    <w:p>
      <w:pPr>
        <w:shd w:fill="F0F0F0" w:val="clear"/>
        <w:spacing w:after="20" w:before="20"/>
        <w:ind w:left="400"/>
      </w:pPr>
      <w:r>
        <w:rPr>
          <w:rFonts w:ascii="Courier New" w:cs="Courier New" w:eastAsia="Courier New" w:hAnsi="Courier New"/>
          <w:color w:val="1A1A1A"/>
          <w:sz w:val="18"/>
          <w:szCs w:val="18"/>
        </w:rPr>
        <w:t xml:space="preserve">  marked_by     Int</w:t>
      </w:r>
    </w:p>
    <w:p>
      <w:pPr>
        <w:shd w:fill="F0F0F0" w:val="clear"/>
        <w:spacing w:after="20" w:before="20"/>
        <w:ind w:left="400"/>
      </w:pPr>
      <w:r>
        <w:rPr>
          <w:rFonts w:ascii="Courier New" w:cs="Courier New" w:eastAsia="Courier New" w:hAnsi="Courier New"/>
          <w:color w:val="1A1A1A"/>
          <w:sz w:val="18"/>
          <w:szCs w:val="18"/>
        </w:rPr>
        <w:t xml:space="preserve">  updated_at    DateTime   @updatedAt</w:t>
      </w:r>
    </w:p>
    <w:p>
      <w:pPr>
        <w:shd w:fill="F0F0F0" w:val="clear"/>
        <w:spacing w:after="20" w:before="20"/>
        <w:ind w:left="400"/>
      </w:pPr>
      <w:r>
        <w:rPr>
          <w:rFonts w:ascii="Courier New" w:cs="Courier New" w:eastAsia="Courier New" w:hAnsi="Courier New"/>
          <w:color w:val="1A1A1A"/>
          <w:sz w:val="18"/>
          <w:szCs w:val="18"/>
        </w:rPr>
        <w:t xml:space="preserve">  internship    Internship @relation(fields: [internship_id], references: [internship_id])</w:t>
      </w:r>
    </w:p>
    <w:p>
      <w:pPr>
        <w:shd w:fill="F0F0F0" w:val="clear"/>
        <w:spacing w:after="20" w:before="20"/>
        <w:ind w:left="400"/>
      </w:pPr>
      <w:r>
        <w:rPr>
          <w:rFonts w:ascii="Courier New" w:cs="Courier New" w:eastAsia="Courier New" w:hAnsi="Courier New"/>
          <w:color w:val="1A1A1A"/>
          <w:sz w:val="18"/>
          <w:szCs w:val="18"/>
        </w:rPr>
        <w:t xml:space="preserve">  student       Student    @relation(fields: [student_id], references: [student_id])</w:t>
      </w:r>
    </w:p>
    <w:p>
      <w:pPr>
        <w:shd w:fill="F0F0F0" w:val="clear"/>
        <w:spacing w:after="20" w:before="20"/>
        <w:ind w:left="400"/>
      </w:pPr>
      <w:r>
        <w:rPr>
          <w:rFonts w:ascii="Courier New" w:cs="Courier New" w:eastAsia="Courier New" w:hAnsi="Courier New"/>
          <w:color w:val="1A1A1A"/>
          <w:sz w:val="18"/>
          <w:szCs w:val="18"/>
        </w:rPr>
        <w:t xml:space="preserve">  // CHECK: percentage &gt;= 0 AND percentage &lt;= 100 — enforced via migration</w:t>
      </w:r>
    </w:p>
    <w:p>
      <w:pPr>
        <w:shd w:fill="F0F0F0" w:val="clear"/>
        <w:spacing w:after="20" w:before="20"/>
        <w:ind w:left="400"/>
      </w:pPr>
      <w:r>
        <w:rPr>
          <w:rFonts w:ascii="Courier New" w:cs="Courier New" w:eastAsia="Courier New" w:hAnsi="Courier New"/>
          <w:color w:val="1A1A1A"/>
          <w:sz w:val="18"/>
          <w:szCs w:val="18"/>
        </w:rPr>
        <w:t xml:space="preserve">  @@map("attendance")</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model MonthlyReport {</w:t>
      </w:r>
    </w:p>
    <w:p>
      <w:pPr>
        <w:shd w:fill="F0F0F0" w:val="clear"/>
        <w:spacing w:after="20" w:before="20"/>
        <w:ind w:left="400"/>
      </w:pPr>
      <w:r>
        <w:rPr>
          <w:rFonts w:ascii="Courier New" w:cs="Courier New" w:eastAsia="Courier New" w:hAnsi="Courier New"/>
          <w:color w:val="1A1A1A"/>
          <w:sz w:val="18"/>
          <w:szCs w:val="18"/>
        </w:rPr>
        <w:t xml:space="preserve">  report_id     Int        @id @default(autoincrement())</w:t>
      </w:r>
    </w:p>
    <w:p>
      <w:pPr>
        <w:shd w:fill="F0F0F0" w:val="clear"/>
        <w:spacing w:after="20" w:before="20"/>
        <w:ind w:left="400"/>
      </w:pPr>
      <w:r>
        <w:rPr>
          <w:rFonts w:ascii="Courier New" w:cs="Courier New" w:eastAsia="Courier New" w:hAnsi="Courier New"/>
          <w:color w:val="1A1A1A"/>
          <w:sz w:val="18"/>
          <w:szCs w:val="18"/>
        </w:rPr>
        <w:t xml:space="preserve">  internship_id Int</w:t>
      </w:r>
    </w:p>
    <w:p>
      <w:pPr>
        <w:shd w:fill="F0F0F0" w:val="clear"/>
        <w:spacing w:after="20" w:before="20"/>
        <w:ind w:left="400"/>
      </w:pPr>
      <w:r>
        <w:rPr>
          <w:rFonts w:ascii="Courier New" w:cs="Courier New" w:eastAsia="Courier New" w:hAnsi="Courier New"/>
          <w:color w:val="1A1A1A"/>
          <w:sz w:val="18"/>
          <w:szCs w:val="18"/>
        </w:rPr>
        <w:t xml:space="preserve">  student_id    Int</w:t>
      </w:r>
    </w:p>
    <w:p>
      <w:pPr>
        <w:shd w:fill="F0F0F0" w:val="clear"/>
        <w:spacing w:after="20" w:before="20"/>
        <w:ind w:left="400"/>
      </w:pPr>
      <w:r>
        <w:rPr>
          <w:rFonts w:ascii="Courier New" w:cs="Courier New" w:eastAsia="Courier New" w:hAnsi="Courier New"/>
          <w:color w:val="1A1A1A"/>
          <w:sz w:val="18"/>
          <w:szCs w:val="18"/>
        </w:rPr>
        <w:t xml:space="preserve">  month         Int</w:t>
      </w:r>
    </w:p>
    <w:p>
      <w:pPr>
        <w:shd w:fill="F0F0F0" w:val="clear"/>
        <w:spacing w:after="20" w:before="20"/>
        <w:ind w:left="400"/>
      </w:pPr>
      <w:r>
        <w:rPr>
          <w:rFonts w:ascii="Courier New" w:cs="Courier New" w:eastAsia="Courier New" w:hAnsi="Courier New"/>
          <w:color w:val="1A1A1A"/>
          <w:sz w:val="18"/>
          <w:szCs w:val="18"/>
        </w:rPr>
        <w:t xml:space="preserve">  year          Int</w:t>
      </w:r>
    </w:p>
    <w:p>
      <w:pPr>
        <w:shd w:fill="F0F0F0" w:val="clear"/>
        <w:spacing w:after="20" w:before="20"/>
        <w:ind w:left="400"/>
      </w:pPr>
      <w:r>
        <w:rPr>
          <w:rFonts w:ascii="Courier New" w:cs="Courier New" w:eastAsia="Courier New" w:hAnsi="Courier New"/>
          <w:color w:val="1A1A1A"/>
          <w:sz w:val="18"/>
          <w:szCs w:val="18"/>
        </w:rPr>
        <w:t xml:space="preserve">  summary       String     @db.Text</w:t>
      </w:r>
    </w:p>
    <w:p>
      <w:pPr>
        <w:shd w:fill="F0F0F0" w:val="clear"/>
        <w:spacing w:after="20" w:before="20"/>
        <w:ind w:left="400"/>
      </w:pPr>
      <w:r>
        <w:rPr>
          <w:rFonts w:ascii="Courier New" w:cs="Courier New" w:eastAsia="Courier New" w:hAnsi="Courier New"/>
          <w:color w:val="1A1A1A"/>
          <w:sz w:val="18"/>
          <w:szCs w:val="18"/>
        </w:rPr>
        <w:t xml:space="preserve">  submitted_at  DateTime   @default(now())</w:t>
      </w:r>
    </w:p>
    <w:p>
      <w:pPr>
        <w:shd w:fill="F0F0F0" w:val="clear"/>
        <w:spacing w:after="20" w:before="20"/>
        <w:ind w:left="400"/>
      </w:pPr>
      <w:r>
        <w:rPr>
          <w:rFonts w:ascii="Courier New" w:cs="Courier New" w:eastAsia="Courier New" w:hAnsi="Courier New"/>
          <w:color w:val="1A1A1A"/>
          <w:sz w:val="18"/>
          <w:szCs w:val="18"/>
        </w:rPr>
        <w:t xml:space="preserve">  reviewed_by   Int?</w:t>
      </w:r>
    </w:p>
    <w:p>
      <w:pPr>
        <w:shd w:fill="F0F0F0" w:val="clear"/>
        <w:spacing w:after="20" w:before="20"/>
        <w:ind w:left="400"/>
      </w:pPr>
      <w:r>
        <w:rPr>
          <w:rFonts w:ascii="Courier New" w:cs="Courier New" w:eastAsia="Courier New" w:hAnsi="Courier New"/>
          <w:color w:val="1A1A1A"/>
          <w:sz w:val="18"/>
          <w:szCs w:val="18"/>
        </w:rPr>
        <w:t xml:space="preserve">  status        String     @default("submitted") @db.VarChar(30)</w:t>
      </w:r>
    </w:p>
    <w:p>
      <w:pPr>
        <w:shd w:fill="F0F0F0" w:val="clear"/>
        <w:spacing w:after="20" w:before="20"/>
        <w:ind w:left="400"/>
      </w:pPr>
      <w:r>
        <w:rPr>
          <w:rFonts w:ascii="Courier New" w:cs="Courier New" w:eastAsia="Courier New" w:hAnsi="Courier New"/>
          <w:color w:val="1A1A1A"/>
          <w:sz w:val="18"/>
          <w:szCs w:val="18"/>
        </w:rPr>
        <w:t xml:space="preserve">  internship    Internship @relation(fields: [internship_id], references: [internship_id])</w:t>
      </w:r>
    </w:p>
    <w:p>
      <w:pPr>
        <w:shd w:fill="F0F0F0" w:val="clear"/>
        <w:spacing w:after="20" w:before="20"/>
        <w:ind w:left="400"/>
      </w:pPr>
      <w:r>
        <w:rPr>
          <w:rFonts w:ascii="Courier New" w:cs="Courier New" w:eastAsia="Courier New" w:hAnsi="Courier New"/>
          <w:color w:val="1A1A1A"/>
          <w:sz w:val="18"/>
          <w:szCs w:val="18"/>
        </w:rPr>
        <w:t xml:space="preserve">  student       Student    @relation(fields: [student_id], references: [student_id])</w:t>
      </w:r>
    </w:p>
    <w:p>
      <w:pPr>
        <w:shd w:fill="F0F0F0" w:val="clear"/>
        <w:spacing w:after="20" w:before="20"/>
        <w:ind w:left="400"/>
      </w:pPr>
      <w:r>
        <w:rPr>
          <w:rFonts w:ascii="Courier New" w:cs="Courier New" w:eastAsia="Courier New" w:hAnsi="Courier New"/>
          <w:color w:val="1A1A1A"/>
          <w:sz w:val="18"/>
          <w:szCs w:val="18"/>
        </w:rPr>
        <w:t xml:space="preserve">  @@unique([internship_id, month, year])</w:t>
      </w:r>
    </w:p>
    <w:p>
      <w:pPr>
        <w:shd w:fill="F0F0F0" w:val="clear"/>
        <w:spacing w:after="20" w:before="20"/>
        <w:ind w:left="400"/>
      </w:pPr>
      <w:r>
        <w:rPr>
          <w:rFonts w:ascii="Courier New" w:cs="Courier New" w:eastAsia="Courier New" w:hAnsi="Courier New"/>
          <w:color w:val="1A1A1A"/>
          <w:sz w:val="18"/>
          <w:szCs w:val="18"/>
        </w:rPr>
        <w:t xml:space="preserve">  @@index([internship_id, year, month])</w:t>
      </w:r>
    </w:p>
    <w:p>
      <w:pPr>
        <w:shd w:fill="F0F0F0" w:val="clear"/>
        <w:spacing w:after="20" w:before="20"/>
        <w:ind w:left="400"/>
      </w:pPr>
      <w:r>
        <w:rPr>
          <w:rFonts w:ascii="Courier New" w:cs="Courier New" w:eastAsia="Courier New" w:hAnsi="Courier New"/>
          <w:color w:val="1A1A1A"/>
          <w:sz w:val="18"/>
          <w:szCs w:val="18"/>
        </w:rPr>
        <w:t xml:space="preserve">  @@map("monthly_reports")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 EVALUATION ───────────────────────────────────────────────────────────</w:t>
      </w:r>
    </w:p>
    <w:p>
      <w:pPr>
        <w:shd w:fill="F0F0F0" w:val="clear"/>
        <w:spacing w:after="20" w:before="20"/>
        <w:ind w:left="400"/>
      </w:pPr>
      <w:r>
        <w:rPr>
          <w:rFonts w:ascii="Courier New" w:cs="Courier New" w:eastAsia="Courier New" w:hAnsi="Courier New"/>
          <w:color w:val="1A1A1A"/>
          <w:sz w:val="18"/>
          <w:szCs w:val="18"/>
        </w:rPr>
        <w:t xml:space="preserve">model Evaluation {</w:t>
      </w:r>
    </w:p>
    <w:p>
      <w:pPr>
        <w:shd w:fill="F0F0F0" w:val="clear"/>
        <w:spacing w:after="20" w:before="20"/>
        <w:ind w:left="400"/>
      </w:pPr>
      <w:r>
        <w:rPr>
          <w:rFonts w:ascii="Courier New" w:cs="Courier New" w:eastAsia="Courier New" w:hAnsi="Courier New"/>
          <w:color w:val="1A1A1A"/>
          <w:sz w:val="18"/>
          <w:szCs w:val="18"/>
        </w:rPr>
        <w:t xml:space="preserve">  evaluation_id Int        @id @default(autoincrement())</w:t>
      </w:r>
    </w:p>
    <w:p>
      <w:pPr>
        <w:shd w:fill="F0F0F0" w:val="clear"/>
        <w:spacing w:after="20" w:before="20"/>
        <w:ind w:left="400"/>
      </w:pPr>
      <w:r>
        <w:rPr>
          <w:rFonts w:ascii="Courier New" w:cs="Courier New" w:eastAsia="Courier New" w:hAnsi="Courier New"/>
          <w:color w:val="1A1A1A"/>
          <w:sz w:val="18"/>
          <w:szCs w:val="18"/>
        </w:rPr>
        <w:t xml:space="preserve">  internship_id Int        @unique</w:t>
      </w:r>
    </w:p>
    <w:p>
      <w:pPr>
        <w:shd w:fill="F0F0F0" w:val="clear"/>
        <w:spacing w:after="20" w:before="20"/>
        <w:ind w:left="400"/>
      </w:pPr>
      <w:r>
        <w:rPr>
          <w:rFonts w:ascii="Courier New" w:cs="Courier New" w:eastAsia="Courier New" w:hAnsi="Courier New"/>
          <w:color w:val="1A1A1A"/>
          <w:sz w:val="18"/>
          <w:szCs w:val="18"/>
        </w:rPr>
        <w:t xml:space="preserve">  student_id    Int</w:t>
      </w:r>
    </w:p>
    <w:p>
      <w:pPr>
        <w:shd w:fill="F0F0F0" w:val="clear"/>
        <w:spacing w:after="20" w:before="20"/>
        <w:ind w:left="400"/>
      </w:pPr>
      <w:r>
        <w:rPr>
          <w:rFonts w:ascii="Courier New" w:cs="Courier New" w:eastAsia="Courier New" w:hAnsi="Courier New"/>
          <w:color w:val="1A1A1A"/>
          <w:sz w:val="18"/>
          <w:szCs w:val="18"/>
        </w:rPr>
        <w:t xml:space="preserve">  supervisor_id Int</w:t>
      </w:r>
    </w:p>
    <w:p>
      <w:pPr>
        <w:shd w:fill="F0F0F0" w:val="clear"/>
        <w:spacing w:after="20" w:before="20"/>
        <w:ind w:left="400"/>
      </w:pPr>
      <w:r>
        <w:rPr>
          <w:rFonts w:ascii="Courier New" w:cs="Courier New" w:eastAsia="Courier New" w:hAnsi="Courier New"/>
          <w:color w:val="1A1A1A"/>
          <w:sz w:val="18"/>
          <w:szCs w:val="18"/>
        </w:rPr>
        <w:t xml:space="preserve">  score         Int</w:t>
      </w:r>
    </w:p>
    <w:p>
      <w:pPr>
        <w:shd w:fill="F0F0F0" w:val="clear"/>
        <w:spacing w:after="20" w:before="20"/>
        <w:ind w:left="400"/>
      </w:pPr>
      <w:r>
        <w:rPr>
          <w:rFonts w:ascii="Courier New" w:cs="Courier New" w:eastAsia="Courier New" w:hAnsi="Courier New"/>
          <w:color w:val="1A1A1A"/>
          <w:sz w:val="18"/>
          <w:szCs w:val="18"/>
        </w:rPr>
        <w:t xml:space="preserve">  grade         String     @db.VarChar(2)</w:t>
      </w:r>
    </w:p>
    <w:p>
      <w:pPr>
        <w:shd w:fill="F0F0F0" w:val="clear"/>
        <w:spacing w:after="20" w:before="20"/>
        <w:ind w:left="400"/>
      </w:pPr>
      <w:r>
        <w:rPr>
          <w:rFonts w:ascii="Courier New" w:cs="Courier New" w:eastAsia="Courier New" w:hAnsi="Courier New"/>
          <w:color w:val="1A1A1A"/>
          <w:sz w:val="18"/>
          <w:szCs w:val="18"/>
        </w:rPr>
        <w:t xml:space="preserve">  remarks       String     @db.Text</w:t>
      </w:r>
    </w:p>
    <w:p>
      <w:pPr>
        <w:shd w:fill="F0F0F0" w:val="clear"/>
        <w:spacing w:after="20" w:before="20"/>
        <w:ind w:left="400"/>
      </w:pPr>
      <w:r>
        <w:rPr>
          <w:rFonts w:ascii="Courier New" w:cs="Courier New" w:eastAsia="Courier New" w:hAnsi="Courier New"/>
          <w:color w:val="1A1A1A"/>
          <w:sz w:val="18"/>
          <w:szCs w:val="18"/>
        </w:rPr>
        <w:t xml:space="preserve">  submitted_at  DateTime   @default(now())</w:t>
      </w:r>
    </w:p>
    <w:p>
      <w:pPr>
        <w:shd w:fill="F0F0F0" w:val="clear"/>
        <w:spacing w:after="20" w:before="20"/>
        <w:ind w:left="400"/>
      </w:pPr>
      <w:r>
        <w:rPr>
          <w:rFonts w:ascii="Courier New" w:cs="Courier New" w:eastAsia="Courier New" w:hAnsi="Courier New"/>
          <w:color w:val="1A1A1A"/>
          <w:sz w:val="18"/>
          <w:szCs w:val="18"/>
        </w:rPr>
        <w:t xml:space="preserve">  status        String     @default("draft") @db.VarChar(20)</w:t>
      </w:r>
    </w:p>
    <w:p>
      <w:pPr>
        <w:shd w:fill="F0F0F0" w:val="clear"/>
        <w:spacing w:after="20" w:before="20"/>
        <w:ind w:left="400"/>
      </w:pPr>
      <w:r>
        <w:rPr>
          <w:rFonts w:ascii="Courier New" w:cs="Courier New" w:eastAsia="Courier New" w:hAnsi="Courier New"/>
          <w:color w:val="1A1A1A"/>
          <w:sz w:val="18"/>
          <w:szCs w:val="18"/>
        </w:rPr>
        <w:t xml:space="preserve">  internship    Internship @relation(fields: [internship_id], references: [internship_id])</w:t>
      </w:r>
    </w:p>
    <w:p>
      <w:pPr>
        <w:shd w:fill="F0F0F0" w:val="clear"/>
        <w:spacing w:after="20" w:before="20"/>
        <w:ind w:left="400"/>
      </w:pPr>
      <w:r>
        <w:rPr>
          <w:rFonts w:ascii="Courier New" w:cs="Courier New" w:eastAsia="Courier New" w:hAnsi="Courier New"/>
          <w:color w:val="1A1A1A"/>
          <w:sz w:val="18"/>
          <w:szCs w:val="18"/>
        </w:rPr>
        <w:t xml:space="preserve">  student       Student    @relation(fields: [student_id], references: [student_id])</w:t>
      </w:r>
    </w:p>
    <w:p>
      <w:pPr>
        <w:shd w:fill="F0F0F0" w:val="clear"/>
        <w:spacing w:after="20" w:before="20"/>
        <w:ind w:left="400"/>
      </w:pPr>
      <w:r>
        <w:rPr>
          <w:rFonts w:ascii="Courier New" w:cs="Courier New" w:eastAsia="Courier New" w:hAnsi="Courier New"/>
          <w:color w:val="1A1A1A"/>
          <w:sz w:val="18"/>
          <w:szCs w:val="18"/>
        </w:rPr>
        <w:t xml:space="preserve">  supervisor    Supervisor @relation(fields: [supervisor_id], references: [supervisor_id])</w:t>
      </w:r>
    </w:p>
    <w:p>
      <w:pPr>
        <w:shd w:fill="F0F0F0" w:val="clear"/>
        <w:spacing w:after="20" w:before="20"/>
        <w:ind w:left="400"/>
      </w:pPr>
      <w:r>
        <w:rPr>
          <w:rFonts w:ascii="Courier New" w:cs="Courier New" w:eastAsia="Courier New" w:hAnsi="Courier New"/>
          <w:color w:val="1A1A1A"/>
          <w:sz w:val="18"/>
          <w:szCs w:val="18"/>
        </w:rPr>
        <w:t xml:space="preserve">  // CHECK score &gt;= 0 AND score &lt;= 100 enforced via migration</w:t>
      </w:r>
    </w:p>
    <w:p>
      <w:pPr>
        <w:shd w:fill="F0F0F0" w:val="clear"/>
        <w:spacing w:after="20" w:before="20"/>
        <w:ind w:left="400"/>
      </w:pPr>
      <w:r>
        <w:rPr>
          <w:rFonts w:ascii="Courier New" w:cs="Courier New" w:eastAsia="Courier New" w:hAnsi="Courier New"/>
          <w:color w:val="1A1A1A"/>
          <w:sz w:val="18"/>
          <w:szCs w:val="18"/>
        </w:rPr>
        <w:t xml:space="preserve">  @@map("evaluations")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 COMMUNICATION ────────────────────────────────────────────────────────</w:t>
      </w:r>
    </w:p>
    <w:p>
      <w:pPr>
        <w:shd w:fill="F0F0F0" w:val="clear"/>
        <w:spacing w:after="20" w:before="20"/>
        <w:ind w:left="400"/>
      </w:pPr>
      <w:r>
        <w:rPr>
          <w:rFonts w:ascii="Courier New" w:cs="Courier New" w:eastAsia="Courier New" w:hAnsi="Courier New"/>
          <w:color w:val="1A1A1A"/>
          <w:sz w:val="18"/>
          <w:szCs w:val="18"/>
        </w:rPr>
        <w:t xml:space="preserve">model Message {</w:t>
      </w:r>
    </w:p>
    <w:p>
      <w:pPr>
        <w:shd w:fill="F0F0F0" w:val="clear"/>
        <w:spacing w:after="20" w:before="20"/>
        <w:ind w:left="400"/>
      </w:pPr>
      <w:r>
        <w:rPr>
          <w:rFonts w:ascii="Courier New" w:cs="Courier New" w:eastAsia="Courier New" w:hAnsi="Courier New"/>
          <w:color w:val="1A1A1A"/>
          <w:sz w:val="18"/>
          <w:szCs w:val="18"/>
        </w:rPr>
        <w:t xml:space="preserve">  message_id   Int      @id @default(autoincrement())</w:t>
      </w:r>
    </w:p>
    <w:p>
      <w:pPr>
        <w:shd w:fill="F0F0F0" w:val="clear"/>
        <w:spacing w:after="20" w:before="20"/>
        <w:ind w:left="400"/>
      </w:pPr>
      <w:r>
        <w:rPr>
          <w:rFonts w:ascii="Courier New" w:cs="Courier New" w:eastAsia="Courier New" w:hAnsi="Courier New"/>
          <w:color w:val="1A1A1A"/>
          <w:sz w:val="18"/>
          <w:szCs w:val="18"/>
        </w:rPr>
        <w:t xml:space="preserve">  sender_id    Int</w:t>
      </w:r>
    </w:p>
    <w:p>
      <w:pPr>
        <w:shd w:fill="F0F0F0" w:val="clear"/>
        <w:spacing w:after="20" w:before="20"/>
        <w:ind w:left="400"/>
      </w:pPr>
      <w:r>
        <w:rPr>
          <w:rFonts w:ascii="Courier New" w:cs="Courier New" w:eastAsia="Courier New" w:hAnsi="Courier New"/>
          <w:color w:val="1A1A1A"/>
          <w:sz w:val="18"/>
          <w:szCs w:val="18"/>
        </w:rPr>
        <w:t xml:space="preserve">  receiver_id  Int</w:t>
      </w:r>
    </w:p>
    <w:p>
      <w:pPr>
        <w:shd w:fill="F0F0F0" w:val="clear"/>
        <w:spacing w:after="20" w:before="20"/>
        <w:ind w:left="400"/>
      </w:pPr>
      <w:r>
        <w:rPr>
          <w:rFonts w:ascii="Courier New" w:cs="Courier New" w:eastAsia="Courier New" w:hAnsi="Courier New"/>
          <w:color w:val="1A1A1A"/>
          <w:sz w:val="18"/>
          <w:szCs w:val="18"/>
        </w:rPr>
        <w:t xml:space="preserve">  message_text String   @db.Text</w:t>
      </w:r>
    </w:p>
    <w:p>
      <w:pPr>
        <w:shd w:fill="F0F0F0" w:val="clear"/>
        <w:spacing w:after="20" w:before="20"/>
        <w:ind w:left="400"/>
      </w:pPr>
      <w:r>
        <w:rPr>
          <w:rFonts w:ascii="Courier New" w:cs="Courier New" w:eastAsia="Courier New" w:hAnsi="Courier New"/>
          <w:color w:val="1A1A1A"/>
          <w:sz w:val="18"/>
          <w:szCs w:val="18"/>
        </w:rPr>
        <w:t xml:space="preserve">  sent_at      DateTime @default(now())</w:t>
      </w:r>
    </w:p>
    <w:p>
      <w:pPr>
        <w:shd w:fill="F0F0F0" w:val="clear"/>
        <w:spacing w:after="20" w:before="20"/>
        <w:ind w:left="400"/>
      </w:pPr>
      <w:r>
        <w:rPr>
          <w:rFonts w:ascii="Courier New" w:cs="Courier New" w:eastAsia="Courier New" w:hAnsi="Courier New"/>
          <w:color w:val="1A1A1A"/>
          <w:sz w:val="18"/>
          <w:szCs w:val="18"/>
        </w:rPr>
        <w:t xml:space="preserve">  read_status  String   @default("unread") @db.VarChar(10)</w:t>
      </w:r>
    </w:p>
    <w:p>
      <w:pPr>
        <w:shd w:fill="F0F0F0" w:val="clear"/>
        <w:spacing w:after="20" w:before="20"/>
        <w:ind w:left="400"/>
      </w:pPr>
      <w:r>
        <w:rPr>
          <w:rFonts w:ascii="Courier New" w:cs="Courier New" w:eastAsia="Courier New" w:hAnsi="Courier New"/>
          <w:color w:val="1A1A1A"/>
          <w:sz w:val="18"/>
          <w:szCs w:val="18"/>
        </w:rPr>
        <w:t xml:space="preserve">  sender       User     @relation("SentMessages",    fields: [sender_id],   references: [user_id])</w:t>
      </w:r>
    </w:p>
    <w:p>
      <w:pPr>
        <w:shd w:fill="F0F0F0" w:val="clear"/>
        <w:spacing w:after="20" w:before="20"/>
        <w:ind w:left="400"/>
      </w:pPr>
      <w:r>
        <w:rPr>
          <w:rFonts w:ascii="Courier New" w:cs="Courier New" w:eastAsia="Courier New" w:hAnsi="Courier New"/>
          <w:color w:val="1A1A1A"/>
          <w:sz w:val="18"/>
          <w:szCs w:val="18"/>
        </w:rPr>
        <w:t xml:space="preserve">  receiver     User     @relation("ReceivedMessages", fields: [receiver_id], references: [user_id])</w:t>
      </w:r>
    </w:p>
    <w:p>
      <w:pPr>
        <w:shd w:fill="F0F0F0" w:val="clear"/>
        <w:spacing w:after="20" w:before="20"/>
        <w:ind w:left="400"/>
      </w:pPr>
      <w:r>
        <w:rPr>
          <w:rFonts w:ascii="Courier New" w:cs="Courier New" w:eastAsia="Courier New" w:hAnsi="Courier New"/>
          <w:color w:val="1A1A1A"/>
          <w:sz w:val="18"/>
          <w:szCs w:val="18"/>
        </w:rPr>
        <w:t xml:space="preserve">  @@index([sender_id, receiver_id, sent_at])</w:t>
      </w:r>
    </w:p>
    <w:p>
      <w:pPr>
        <w:shd w:fill="F0F0F0" w:val="clear"/>
        <w:spacing w:after="20" w:before="20"/>
        <w:ind w:left="400"/>
      </w:pPr>
      <w:r>
        <w:rPr>
          <w:rFonts w:ascii="Courier New" w:cs="Courier New" w:eastAsia="Courier New" w:hAnsi="Courier New"/>
          <w:color w:val="1A1A1A"/>
          <w:sz w:val="18"/>
          <w:szCs w:val="18"/>
        </w:rPr>
        <w:t xml:space="preserve">  @@index([receiver_id, read_status])</w:t>
      </w:r>
    </w:p>
    <w:p>
      <w:pPr>
        <w:shd w:fill="F0F0F0" w:val="clear"/>
        <w:spacing w:after="20" w:before="20"/>
        <w:ind w:left="400"/>
      </w:pPr>
      <w:r>
        <w:rPr>
          <w:rFonts w:ascii="Courier New" w:cs="Courier New" w:eastAsia="Courier New" w:hAnsi="Courier New"/>
          <w:color w:val="1A1A1A"/>
          <w:sz w:val="18"/>
          <w:szCs w:val="18"/>
        </w:rPr>
        <w:t xml:space="preserve">  @@map("messages")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model Notification {</w:t>
      </w:r>
    </w:p>
    <w:p>
      <w:pPr>
        <w:shd w:fill="F0F0F0" w:val="clear"/>
        <w:spacing w:after="20" w:before="20"/>
        <w:ind w:left="400"/>
      </w:pPr>
      <w:r>
        <w:rPr>
          <w:rFonts w:ascii="Courier New" w:cs="Courier New" w:eastAsia="Courier New" w:hAnsi="Courier New"/>
          <w:color w:val="1A1A1A"/>
          <w:sz w:val="18"/>
          <w:szCs w:val="18"/>
        </w:rPr>
        <w:t xml:space="preserve">  notification_id Int      @id @default(autoincrement())</w:t>
      </w:r>
    </w:p>
    <w:p>
      <w:pPr>
        <w:shd w:fill="F0F0F0" w:val="clear"/>
        <w:spacing w:after="20" w:before="20"/>
        <w:ind w:left="400"/>
      </w:pPr>
      <w:r>
        <w:rPr>
          <w:rFonts w:ascii="Courier New" w:cs="Courier New" w:eastAsia="Courier New" w:hAnsi="Courier New"/>
          <w:color w:val="1A1A1A"/>
          <w:sz w:val="18"/>
          <w:szCs w:val="18"/>
        </w:rPr>
        <w:t xml:space="preserve">  user_id         Int</w:t>
      </w:r>
    </w:p>
    <w:p>
      <w:pPr>
        <w:shd w:fill="F0F0F0" w:val="clear"/>
        <w:spacing w:after="20" w:before="20"/>
        <w:ind w:left="400"/>
      </w:pPr>
      <w:r>
        <w:rPr>
          <w:rFonts w:ascii="Courier New" w:cs="Courier New" w:eastAsia="Courier New" w:hAnsi="Courier New"/>
          <w:color w:val="1A1A1A"/>
          <w:sz w:val="18"/>
          <w:szCs w:val="18"/>
        </w:rPr>
        <w:t xml:space="preserve">  title           String   @db.VarChar(255)</w:t>
      </w:r>
    </w:p>
    <w:p>
      <w:pPr>
        <w:shd w:fill="F0F0F0" w:val="clear"/>
        <w:spacing w:after="20" w:before="20"/>
        <w:ind w:left="400"/>
      </w:pPr>
      <w:r>
        <w:rPr>
          <w:rFonts w:ascii="Courier New" w:cs="Courier New" w:eastAsia="Courier New" w:hAnsi="Courier New"/>
          <w:color w:val="1A1A1A"/>
          <w:sz w:val="18"/>
          <w:szCs w:val="18"/>
        </w:rPr>
        <w:t xml:space="preserve">  message         String   @db.Text</w:t>
      </w:r>
    </w:p>
    <w:p>
      <w:pPr>
        <w:shd w:fill="F0F0F0" w:val="clear"/>
        <w:spacing w:after="20" w:before="20"/>
        <w:ind w:left="400"/>
      </w:pPr>
      <w:r>
        <w:rPr>
          <w:rFonts w:ascii="Courier New" w:cs="Courier New" w:eastAsia="Courier New" w:hAnsi="Courier New"/>
          <w:color w:val="1A1A1A"/>
          <w:sz w:val="18"/>
          <w:szCs w:val="18"/>
        </w:rPr>
        <w:t xml:space="preserve">  type            String   @db.VarChar(50)</w:t>
      </w:r>
    </w:p>
    <w:p>
      <w:pPr>
        <w:shd w:fill="F0F0F0" w:val="clear"/>
        <w:spacing w:after="20" w:before="20"/>
        <w:ind w:left="400"/>
      </w:pPr>
      <w:r>
        <w:rPr>
          <w:rFonts w:ascii="Courier New" w:cs="Courier New" w:eastAsia="Courier New" w:hAnsi="Courier New"/>
          <w:color w:val="1A1A1A"/>
          <w:sz w:val="18"/>
          <w:szCs w:val="18"/>
        </w:rPr>
        <w:t xml:space="preserve">  is_read         Boolean  @default(false)</w:t>
      </w:r>
    </w:p>
    <w:p>
      <w:pPr>
        <w:shd w:fill="F0F0F0" w:val="clear"/>
        <w:spacing w:after="20" w:before="20"/>
        <w:ind w:left="400"/>
      </w:pPr>
      <w:r>
        <w:rPr>
          <w:rFonts w:ascii="Courier New" w:cs="Courier New" w:eastAsia="Courier New" w:hAnsi="Courier New"/>
          <w:color w:val="1A1A1A"/>
          <w:sz w:val="18"/>
          <w:szCs w:val="18"/>
        </w:rPr>
        <w:t xml:space="preserve">  created_at      DateTime @default(now())</w:t>
      </w:r>
    </w:p>
    <w:p>
      <w:pPr>
        <w:shd w:fill="F0F0F0" w:val="clear"/>
        <w:spacing w:after="20" w:before="20"/>
        <w:ind w:left="400"/>
      </w:pPr>
      <w:r>
        <w:rPr>
          <w:rFonts w:ascii="Courier New" w:cs="Courier New" w:eastAsia="Courier New" w:hAnsi="Courier New"/>
          <w:color w:val="1A1A1A"/>
          <w:sz w:val="18"/>
          <w:szCs w:val="18"/>
        </w:rPr>
        <w:t xml:space="preserve">  user            User     @relation(fields: [user_id], references: [user_id])</w:t>
      </w:r>
    </w:p>
    <w:p>
      <w:pPr>
        <w:shd w:fill="F0F0F0" w:val="clear"/>
        <w:spacing w:after="20" w:before="20"/>
        <w:ind w:left="400"/>
      </w:pPr>
      <w:r>
        <w:rPr>
          <w:rFonts w:ascii="Courier New" w:cs="Courier New" w:eastAsia="Courier New" w:hAnsi="Courier New"/>
          <w:color w:val="1A1A1A"/>
          <w:sz w:val="18"/>
          <w:szCs w:val="18"/>
        </w:rPr>
        <w:t xml:space="preserve">  @@index([user_id, is_read])</w:t>
      </w:r>
    </w:p>
    <w:p>
      <w:pPr>
        <w:shd w:fill="F0F0F0" w:val="clear"/>
        <w:spacing w:after="20" w:before="20"/>
        <w:ind w:left="400"/>
      </w:pPr>
      <w:r>
        <w:rPr>
          <w:rFonts w:ascii="Courier New" w:cs="Courier New" w:eastAsia="Courier New" w:hAnsi="Courier New"/>
          <w:color w:val="1A1A1A"/>
          <w:sz w:val="18"/>
          <w:szCs w:val="18"/>
        </w:rPr>
        <w:t xml:space="preserve">  @@map("notifications")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 DOCUMENTS ────────────────────────────────────────────────────────────</w:t>
      </w:r>
    </w:p>
    <w:p>
      <w:pPr>
        <w:shd w:fill="F0F0F0" w:val="clear"/>
        <w:spacing w:after="20" w:before="20"/>
        <w:ind w:left="400"/>
      </w:pPr>
      <w:r>
        <w:rPr>
          <w:rFonts w:ascii="Courier New" w:cs="Courier New" w:eastAsia="Courier New" w:hAnsi="Courier New"/>
          <w:color w:val="1A1A1A"/>
          <w:sz w:val="18"/>
          <w:szCs w:val="18"/>
        </w:rPr>
        <w:t xml:space="preserve">model DocumentType {</w:t>
      </w:r>
    </w:p>
    <w:p>
      <w:pPr>
        <w:shd w:fill="F0F0F0" w:val="clear"/>
        <w:spacing w:after="20" w:before="20"/>
        <w:ind w:left="400"/>
      </w:pPr>
      <w:r>
        <w:rPr>
          <w:rFonts w:ascii="Courier New" w:cs="Courier New" w:eastAsia="Courier New" w:hAnsi="Courier New"/>
          <w:color w:val="1A1A1A"/>
          <w:sz w:val="18"/>
          <w:szCs w:val="18"/>
        </w:rPr>
        <w:t xml:space="preserve">  type_id   Int        @id @default(autoincrement())</w:t>
      </w:r>
    </w:p>
    <w:p>
      <w:pPr>
        <w:shd w:fill="F0F0F0" w:val="clear"/>
        <w:spacing w:after="20" w:before="20"/>
        <w:ind w:left="400"/>
      </w:pPr>
      <w:r>
        <w:rPr>
          <w:rFonts w:ascii="Courier New" w:cs="Courier New" w:eastAsia="Courier New" w:hAnsi="Courier New"/>
          <w:color w:val="1A1A1A"/>
          <w:sz w:val="18"/>
          <w:szCs w:val="18"/>
        </w:rPr>
        <w:t xml:space="preserve">  type_name String     @unique @db.VarChar(100)</w:t>
      </w:r>
    </w:p>
    <w:p>
      <w:pPr>
        <w:shd w:fill="F0F0F0" w:val="clear"/>
        <w:spacing w:after="20" w:before="20"/>
        <w:ind w:left="400"/>
      </w:pPr>
      <w:r>
        <w:rPr>
          <w:rFonts w:ascii="Courier New" w:cs="Courier New" w:eastAsia="Courier New" w:hAnsi="Courier New"/>
          <w:color w:val="1A1A1A"/>
          <w:sz w:val="18"/>
          <w:szCs w:val="18"/>
        </w:rPr>
        <w:t xml:space="preserve">  documents Document[]</w:t>
      </w:r>
    </w:p>
    <w:p>
      <w:pPr>
        <w:shd w:fill="F0F0F0" w:val="clear"/>
        <w:spacing w:after="20" w:before="20"/>
        <w:ind w:left="400"/>
      </w:pPr>
      <w:r>
        <w:rPr>
          <w:rFonts w:ascii="Courier New" w:cs="Courier New" w:eastAsia="Courier New" w:hAnsi="Courier New"/>
          <w:color w:val="1A1A1A"/>
          <w:sz w:val="18"/>
          <w:szCs w:val="18"/>
        </w:rPr>
        <w:t xml:space="preserve">  @@map("document_types")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model Document {</w:t>
      </w:r>
    </w:p>
    <w:p>
      <w:pPr>
        <w:shd w:fill="F0F0F0" w:val="clear"/>
        <w:spacing w:after="20" w:before="20"/>
        <w:ind w:left="400"/>
      </w:pPr>
      <w:r>
        <w:rPr>
          <w:rFonts w:ascii="Courier New" w:cs="Courier New" w:eastAsia="Courier New" w:hAnsi="Courier New"/>
          <w:color w:val="1A1A1A"/>
          <w:sz w:val="18"/>
          <w:szCs w:val="18"/>
        </w:rPr>
        <w:t xml:space="preserve">  document_id      Int          @id @default(autoincrement())</w:t>
      </w:r>
    </w:p>
    <w:p>
      <w:pPr>
        <w:shd w:fill="F0F0F0" w:val="clear"/>
        <w:spacing w:after="20" w:before="20"/>
        <w:ind w:left="400"/>
      </w:pPr>
      <w:r>
        <w:rPr>
          <w:rFonts w:ascii="Courier New" w:cs="Courier New" w:eastAsia="Courier New" w:hAnsi="Courier New"/>
          <w:color w:val="1A1A1A"/>
          <w:sz w:val="18"/>
          <w:szCs w:val="18"/>
        </w:rPr>
        <w:t xml:space="preserve">  file_name        String       @db.VarChar(255)</w:t>
      </w:r>
    </w:p>
    <w:p>
      <w:pPr>
        <w:shd w:fill="F0F0F0" w:val="clear"/>
        <w:spacing w:after="20" w:before="20"/>
        <w:ind w:left="400"/>
      </w:pPr>
      <w:r>
        <w:rPr>
          <w:rFonts w:ascii="Courier New" w:cs="Courier New" w:eastAsia="Courier New" w:hAnsi="Courier New"/>
          <w:color w:val="1A1A1A"/>
          <w:sz w:val="18"/>
          <w:szCs w:val="18"/>
        </w:rPr>
        <w:t xml:space="preserve">  file_path        String       @db.VarChar(500)</w:t>
      </w:r>
    </w:p>
    <w:p>
      <w:pPr>
        <w:shd w:fill="F0F0F0" w:val="clear"/>
        <w:spacing w:after="20" w:before="20"/>
        <w:ind w:left="400"/>
      </w:pPr>
      <w:r>
        <w:rPr>
          <w:rFonts w:ascii="Courier New" w:cs="Courier New" w:eastAsia="Courier New" w:hAnsi="Courier New"/>
          <w:color w:val="1A1A1A"/>
          <w:sz w:val="18"/>
          <w:szCs w:val="18"/>
        </w:rPr>
        <w:t xml:space="preserve">  file_type        String       @db.VarChar(10)</w:t>
      </w:r>
    </w:p>
    <w:p>
      <w:pPr>
        <w:shd w:fill="F0F0F0" w:val="clear"/>
        <w:spacing w:after="20" w:before="20"/>
        <w:ind w:left="400"/>
      </w:pPr>
      <w:r>
        <w:rPr>
          <w:rFonts w:ascii="Courier New" w:cs="Courier New" w:eastAsia="Courier New" w:hAnsi="Courier New"/>
          <w:color w:val="1A1A1A"/>
          <w:sz w:val="18"/>
          <w:szCs w:val="18"/>
        </w:rPr>
        <w:t xml:space="preserve">  document_type_id Int</w:t>
      </w:r>
    </w:p>
    <w:p>
      <w:pPr>
        <w:shd w:fill="F0F0F0" w:val="clear"/>
        <w:spacing w:after="20" w:before="20"/>
        <w:ind w:left="400"/>
      </w:pPr>
      <w:r>
        <w:rPr>
          <w:rFonts w:ascii="Courier New" w:cs="Courier New" w:eastAsia="Courier New" w:hAnsi="Courier New"/>
          <w:color w:val="1A1A1A"/>
          <w:sz w:val="18"/>
          <w:szCs w:val="18"/>
        </w:rPr>
        <w:t xml:space="preserve">  uploaded_by      Int</w:t>
      </w:r>
    </w:p>
    <w:p>
      <w:pPr>
        <w:shd w:fill="F0F0F0" w:val="clear"/>
        <w:spacing w:after="20" w:before="20"/>
        <w:ind w:left="400"/>
      </w:pPr>
      <w:r>
        <w:rPr>
          <w:rFonts w:ascii="Courier New" w:cs="Courier New" w:eastAsia="Courier New" w:hAnsi="Courier New"/>
          <w:color w:val="1A1A1A"/>
          <w:sz w:val="18"/>
          <w:szCs w:val="18"/>
        </w:rPr>
        <w:t xml:space="preserve">  entity_type      String       @db.VarChar(50)</w:t>
      </w:r>
    </w:p>
    <w:p>
      <w:pPr>
        <w:shd w:fill="F0F0F0" w:val="clear"/>
        <w:spacing w:after="20" w:before="20"/>
        <w:ind w:left="400"/>
      </w:pPr>
      <w:r>
        <w:rPr>
          <w:rFonts w:ascii="Courier New" w:cs="Courier New" w:eastAsia="Courier New" w:hAnsi="Courier New"/>
          <w:color w:val="1A1A1A"/>
          <w:sz w:val="18"/>
          <w:szCs w:val="18"/>
        </w:rPr>
        <w:t xml:space="preserve">  entity_id        Int</w:t>
      </w:r>
    </w:p>
    <w:p>
      <w:pPr>
        <w:shd w:fill="F0F0F0" w:val="clear"/>
        <w:spacing w:after="20" w:before="20"/>
        <w:ind w:left="400"/>
      </w:pPr>
      <w:r>
        <w:rPr>
          <w:rFonts w:ascii="Courier New" w:cs="Courier New" w:eastAsia="Courier New" w:hAnsi="Courier New"/>
          <w:color w:val="1A1A1A"/>
          <w:sz w:val="18"/>
          <w:szCs w:val="18"/>
        </w:rPr>
        <w:t xml:space="preserve">  uploaded_at      DateTime     @default(now())</w:t>
      </w:r>
    </w:p>
    <w:p>
      <w:pPr>
        <w:shd w:fill="F0F0F0" w:val="clear"/>
        <w:spacing w:after="20" w:before="20"/>
        <w:ind w:left="400"/>
      </w:pPr>
      <w:r>
        <w:rPr>
          <w:rFonts w:ascii="Courier New" w:cs="Courier New" w:eastAsia="Courier New" w:hAnsi="Courier New"/>
          <w:color w:val="1A1A1A"/>
          <w:sz w:val="18"/>
          <w:szCs w:val="18"/>
        </w:rPr>
        <w:t xml:space="preserve">  document_type    DocumentType @relation(fields: [document_type_id], references: [type_id])</w:t>
      </w:r>
    </w:p>
    <w:p>
      <w:pPr>
        <w:shd w:fill="F0F0F0" w:val="clear"/>
        <w:spacing w:after="20" w:before="20"/>
        <w:ind w:left="400"/>
      </w:pPr>
      <w:r>
        <w:rPr>
          <w:rFonts w:ascii="Courier New" w:cs="Courier New" w:eastAsia="Courier New" w:hAnsi="Courier New"/>
          <w:color w:val="1A1A1A"/>
          <w:sz w:val="18"/>
          <w:szCs w:val="18"/>
        </w:rPr>
        <w:t xml:space="preserve">  uploader         User         @relation(fields: [uploaded_by], references: [user_id])</w:t>
      </w:r>
    </w:p>
    <w:p>
      <w:pPr>
        <w:shd w:fill="F0F0F0" w:val="clear"/>
        <w:spacing w:after="20" w:before="20"/>
        <w:ind w:left="400"/>
      </w:pPr>
      <w:r>
        <w:rPr>
          <w:rFonts w:ascii="Courier New" w:cs="Courier New" w:eastAsia="Courier New" w:hAnsi="Courier New"/>
          <w:color w:val="1A1A1A"/>
          <w:sz w:val="18"/>
          <w:szCs w:val="18"/>
        </w:rPr>
        <w:t xml:space="preserve">  @@index([entity_type, entity_id])</w:t>
      </w:r>
    </w:p>
    <w:p>
      <w:pPr>
        <w:shd w:fill="F0F0F0" w:val="clear"/>
        <w:spacing w:after="20" w:before="20"/>
        <w:ind w:left="400"/>
      </w:pPr>
      <w:r>
        <w:rPr>
          <w:rFonts w:ascii="Courier New" w:cs="Courier New" w:eastAsia="Courier New" w:hAnsi="Courier New"/>
          <w:color w:val="1A1A1A"/>
          <w:sz w:val="18"/>
          <w:szCs w:val="18"/>
        </w:rPr>
        <w:t xml:space="preserve">  @@map("documents")</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 AUDIT ────────────────────────────────────────────────────────────────</w:t>
      </w:r>
    </w:p>
    <w:p>
      <w:pPr>
        <w:shd w:fill="F0F0F0" w:val="clear"/>
        <w:spacing w:after="20" w:before="20"/>
        <w:ind w:left="400"/>
      </w:pPr>
      <w:r>
        <w:rPr>
          <w:rFonts w:ascii="Courier New" w:cs="Courier New" w:eastAsia="Courier New" w:hAnsi="Courier New"/>
          <w:color w:val="1A1A1A"/>
          <w:sz w:val="18"/>
          <w:szCs w:val="18"/>
        </w:rPr>
        <w:t xml:space="preserve">model StatusHistory {</w:t>
      </w:r>
    </w:p>
    <w:p>
      <w:pPr>
        <w:shd w:fill="F0F0F0" w:val="clear"/>
        <w:spacing w:after="20" w:before="20"/>
        <w:ind w:left="400"/>
      </w:pPr>
      <w:r>
        <w:rPr>
          <w:rFonts w:ascii="Courier New" w:cs="Courier New" w:eastAsia="Courier New" w:hAnsi="Courier New"/>
          <w:color w:val="1A1A1A"/>
          <w:sz w:val="18"/>
          <w:szCs w:val="18"/>
        </w:rPr>
        <w:t xml:space="preserve">  history_id  Int      @id @default(autoincrement())</w:t>
      </w:r>
    </w:p>
    <w:p>
      <w:pPr>
        <w:shd w:fill="F0F0F0" w:val="clear"/>
        <w:spacing w:after="20" w:before="20"/>
        <w:ind w:left="400"/>
      </w:pPr>
      <w:r>
        <w:rPr>
          <w:rFonts w:ascii="Courier New" w:cs="Courier New" w:eastAsia="Courier New" w:hAnsi="Courier New"/>
          <w:color w:val="1A1A1A"/>
          <w:sz w:val="18"/>
          <w:szCs w:val="18"/>
        </w:rPr>
        <w:t xml:space="preserve">  entity_type String   @db.VarChar(50)</w:t>
      </w:r>
    </w:p>
    <w:p>
      <w:pPr>
        <w:shd w:fill="F0F0F0" w:val="clear"/>
        <w:spacing w:after="20" w:before="20"/>
        <w:ind w:left="400"/>
      </w:pPr>
      <w:r>
        <w:rPr>
          <w:rFonts w:ascii="Courier New" w:cs="Courier New" w:eastAsia="Courier New" w:hAnsi="Courier New"/>
          <w:color w:val="1A1A1A"/>
          <w:sz w:val="18"/>
          <w:szCs w:val="18"/>
        </w:rPr>
        <w:t xml:space="preserve">  entity_id   Int</w:t>
      </w:r>
    </w:p>
    <w:p>
      <w:pPr>
        <w:shd w:fill="F0F0F0" w:val="clear"/>
        <w:spacing w:after="20" w:before="20"/>
        <w:ind w:left="400"/>
      </w:pPr>
      <w:r>
        <w:rPr>
          <w:rFonts w:ascii="Courier New" w:cs="Courier New" w:eastAsia="Courier New" w:hAnsi="Courier New"/>
          <w:color w:val="1A1A1A"/>
          <w:sz w:val="18"/>
          <w:szCs w:val="18"/>
        </w:rPr>
        <w:t xml:space="preserve">  old_status  String?  @db.VarChar(30)</w:t>
      </w:r>
    </w:p>
    <w:p>
      <w:pPr>
        <w:shd w:fill="F0F0F0" w:val="clear"/>
        <w:spacing w:after="20" w:before="20"/>
        <w:ind w:left="400"/>
      </w:pPr>
      <w:r>
        <w:rPr>
          <w:rFonts w:ascii="Courier New" w:cs="Courier New" w:eastAsia="Courier New" w:hAnsi="Courier New"/>
          <w:color w:val="1A1A1A"/>
          <w:sz w:val="18"/>
          <w:szCs w:val="18"/>
        </w:rPr>
        <w:t xml:space="preserve">  new_status  String   @db.VarChar(30)</w:t>
      </w:r>
    </w:p>
    <w:p>
      <w:pPr>
        <w:shd w:fill="F0F0F0" w:val="clear"/>
        <w:spacing w:after="20" w:before="20"/>
        <w:ind w:left="400"/>
      </w:pPr>
      <w:r>
        <w:rPr>
          <w:rFonts w:ascii="Courier New" w:cs="Courier New" w:eastAsia="Courier New" w:hAnsi="Courier New"/>
          <w:color w:val="1A1A1A"/>
          <w:sz w:val="18"/>
          <w:szCs w:val="18"/>
        </w:rPr>
        <w:t xml:space="preserve">  changed_by  Int</w:t>
      </w:r>
    </w:p>
    <w:p>
      <w:pPr>
        <w:shd w:fill="F0F0F0" w:val="clear"/>
        <w:spacing w:after="20" w:before="20"/>
        <w:ind w:left="400"/>
      </w:pPr>
      <w:r>
        <w:rPr>
          <w:rFonts w:ascii="Courier New" w:cs="Courier New" w:eastAsia="Courier New" w:hAnsi="Courier New"/>
          <w:color w:val="1A1A1A"/>
          <w:sz w:val="18"/>
          <w:szCs w:val="18"/>
        </w:rPr>
        <w:t xml:space="preserve">  changed_at  DateTime @default(now())</w:t>
      </w:r>
    </w:p>
    <w:p>
      <w:pPr>
        <w:shd w:fill="F0F0F0" w:val="clear"/>
        <w:spacing w:after="20" w:before="20"/>
        <w:ind w:left="400"/>
      </w:pPr>
      <w:r>
        <w:rPr>
          <w:rFonts w:ascii="Courier New" w:cs="Courier New" w:eastAsia="Courier New" w:hAnsi="Courier New"/>
          <w:color w:val="1A1A1A"/>
          <w:sz w:val="18"/>
          <w:szCs w:val="18"/>
        </w:rPr>
        <w:t xml:space="preserve">  comment     String?  @db.Text</w:t>
      </w:r>
    </w:p>
    <w:p>
      <w:pPr>
        <w:shd w:fill="F0F0F0" w:val="clear"/>
        <w:spacing w:after="20" w:before="20"/>
        <w:ind w:left="400"/>
      </w:pPr>
      <w:r>
        <w:rPr>
          <w:rFonts w:ascii="Courier New" w:cs="Courier New" w:eastAsia="Courier New" w:hAnsi="Courier New"/>
          <w:color w:val="1A1A1A"/>
          <w:sz w:val="18"/>
          <w:szCs w:val="18"/>
        </w:rPr>
        <w:t xml:space="preserve">  changer     User     @relation("StatusChanger", fields: [changed_by], references: [user_id])</w:t>
      </w:r>
    </w:p>
    <w:p>
      <w:pPr>
        <w:shd w:fill="F0F0F0" w:val="clear"/>
        <w:spacing w:after="20" w:before="20"/>
        <w:ind w:left="400"/>
      </w:pPr>
      <w:r>
        <w:rPr>
          <w:rFonts w:ascii="Courier New" w:cs="Courier New" w:eastAsia="Courier New" w:hAnsi="Courier New"/>
          <w:color w:val="1A1A1A"/>
          <w:sz w:val="18"/>
          <w:szCs w:val="18"/>
        </w:rPr>
        <w:t xml:space="preserve">  @@index([entity_type, entity_id])</w:t>
      </w:r>
    </w:p>
    <w:p>
      <w:pPr>
        <w:shd w:fill="F0F0F0" w:val="clear"/>
        <w:spacing w:after="20" w:before="20"/>
        <w:ind w:left="400"/>
      </w:pPr>
      <w:r>
        <w:rPr>
          <w:rFonts w:ascii="Courier New" w:cs="Courier New" w:eastAsia="Courier New" w:hAnsi="Courier New"/>
          <w:color w:val="1A1A1A"/>
          <w:sz w:val="18"/>
          <w:szCs w:val="18"/>
        </w:rPr>
        <w:t xml:space="preserve">  @@index([changed_by, changed_at])</w:t>
      </w:r>
    </w:p>
    <w:p>
      <w:pPr>
        <w:shd w:fill="F0F0F0" w:val="clear"/>
        <w:spacing w:after="20" w:before="20"/>
        <w:ind w:left="400"/>
      </w:pPr>
      <w:r>
        <w:rPr>
          <w:rFonts w:ascii="Courier New" w:cs="Courier New" w:eastAsia="Courier New" w:hAnsi="Courier New"/>
          <w:color w:val="1A1A1A"/>
          <w:sz w:val="18"/>
          <w:szCs w:val="18"/>
        </w:rPr>
        <w:t xml:space="preserve">  @@map("status_history")</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model ActivityLog {</w:t>
      </w:r>
    </w:p>
    <w:p>
      <w:pPr>
        <w:shd w:fill="F0F0F0" w:val="clear"/>
        <w:spacing w:after="20" w:before="20"/>
        <w:ind w:left="400"/>
      </w:pPr>
      <w:r>
        <w:rPr>
          <w:rFonts w:ascii="Courier New" w:cs="Courier New" w:eastAsia="Courier New" w:hAnsi="Courier New"/>
          <w:color w:val="1A1A1A"/>
          <w:sz w:val="18"/>
          <w:szCs w:val="18"/>
        </w:rPr>
        <w:t xml:space="preserve">  log_id      Int      @id @default(autoincrement())</w:t>
      </w:r>
    </w:p>
    <w:p>
      <w:pPr>
        <w:shd w:fill="F0F0F0" w:val="clear"/>
        <w:spacing w:after="20" w:before="20"/>
        <w:ind w:left="400"/>
      </w:pPr>
      <w:r>
        <w:rPr>
          <w:rFonts w:ascii="Courier New" w:cs="Courier New" w:eastAsia="Courier New" w:hAnsi="Courier New"/>
          <w:color w:val="1A1A1A"/>
          <w:sz w:val="18"/>
          <w:szCs w:val="18"/>
        </w:rPr>
        <w:t xml:space="preserve">  user_id     Int</w:t>
      </w:r>
    </w:p>
    <w:p>
      <w:pPr>
        <w:shd w:fill="F0F0F0" w:val="clear"/>
        <w:spacing w:after="20" w:before="20"/>
        <w:ind w:left="400"/>
      </w:pPr>
      <w:r>
        <w:rPr>
          <w:rFonts w:ascii="Courier New" w:cs="Courier New" w:eastAsia="Courier New" w:hAnsi="Courier New"/>
          <w:color w:val="1A1A1A"/>
          <w:sz w:val="18"/>
          <w:szCs w:val="18"/>
        </w:rPr>
        <w:t xml:space="preserve">  action      String   @db.VarChar(100)</w:t>
      </w:r>
    </w:p>
    <w:p>
      <w:pPr>
        <w:shd w:fill="F0F0F0" w:val="clear"/>
        <w:spacing w:after="20" w:before="20"/>
        <w:ind w:left="400"/>
      </w:pPr>
      <w:r>
        <w:rPr>
          <w:rFonts w:ascii="Courier New" w:cs="Courier New" w:eastAsia="Courier New" w:hAnsi="Courier New"/>
          <w:color w:val="1A1A1A"/>
          <w:sz w:val="18"/>
          <w:szCs w:val="18"/>
        </w:rPr>
        <w:t xml:space="preserve">  entity_type String?  @db.VarChar(50)</w:t>
      </w:r>
    </w:p>
    <w:p>
      <w:pPr>
        <w:shd w:fill="F0F0F0" w:val="clear"/>
        <w:spacing w:after="20" w:before="20"/>
        <w:ind w:left="400"/>
      </w:pPr>
      <w:r>
        <w:rPr>
          <w:rFonts w:ascii="Courier New" w:cs="Courier New" w:eastAsia="Courier New" w:hAnsi="Courier New"/>
          <w:color w:val="1A1A1A"/>
          <w:sz w:val="18"/>
          <w:szCs w:val="18"/>
        </w:rPr>
        <w:t xml:space="preserve">  entity_id   Int?</w:t>
      </w:r>
    </w:p>
    <w:p>
      <w:pPr>
        <w:shd w:fill="F0F0F0" w:val="clear"/>
        <w:spacing w:after="20" w:before="20"/>
        <w:ind w:left="400"/>
      </w:pPr>
      <w:r>
        <w:rPr>
          <w:rFonts w:ascii="Courier New" w:cs="Courier New" w:eastAsia="Courier New" w:hAnsi="Courier New"/>
          <w:color w:val="1A1A1A"/>
          <w:sz w:val="18"/>
          <w:szCs w:val="18"/>
        </w:rPr>
        <w:t xml:space="preserve">  ip_address  String?  @db.VarChar(45)</w:t>
      </w:r>
    </w:p>
    <w:p>
      <w:pPr>
        <w:shd w:fill="F0F0F0" w:val="clear"/>
        <w:spacing w:after="20" w:before="20"/>
        <w:ind w:left="400"/>
      </w:pPr>
      <w:r>
        <w:rPr>
          <w:rFonts w:ascii="Courier New" w:cs="Courier New" w:eastAsia="Courier New" w:hAnsi="Courier New"/>
          <w:color w:val="1A1A1A"/>
          <w:sz w:val="18"/>
          <w:szCs w:val="18"/>
        </w:rPr>
        <w:t xml:space="preserve">  timestamp   DateTime @default(now())</w:t>
      </w:r>
    </w:p>
    <w:p>
      <w:pPr>
        <w:shd w:fill="F0F0F0" w:val="clear"/>
        <w:spacing w:after="20" w:before="20"/>
        <w:ind w:left="400"/>
      </w:pPr>
      <w:r>
        <w:rPr>
          <w:rFonts w:ascii="Courier New" w:cs="Courier New" w:eastAsia="Courier New" w:hAnsi="Courier New"/>
          <w:color w:val="1A1A1A"/>
          <w:sz w:val="18"/>
          <w:szCs w:val="18"/>
        </w:rPr>
        <w:t xml:space="preserve">  user        User     @relation(fields: [user_id], references: [user_id])</w:t>
      </w:r>
    </w:p>
    <w:p>
      <w:pPr>
        <w:shd w:fill="F0F0F0" w:val="clear"/>
        <w:spacing w:after="20" w:before="20"/>
        <w:ind w:left="400"/>
      </w:pPr>
      <w:r>
        <w:rPr>
          <w:rFonts w:ascii="Courier New" w:cs="Courier New" w:eastAsia="Courier New" w:hAnsi="Courier New"/>
          <w:color w:val="1A1A1A"/>
          <w:sz w:val="18"/>
          <w:szCs w:val="18"/>
        </w:rPr>
        <w:t xml:space="preserve">  @@index([user_id, timestamp])</w:t>
      </w:r>
    </w:p>
    <w:p>
      <w:pPr>
        <w:shd w:fill="F0F0F0" w:val="clear"/>
        <w:spacing w:after="20" w:before="20"/>
        <w:ind w:left="400"/>
      </w:pPr>
      <w:r>
        <w:rPr>
          <w:rFonts w:ascii="Courier New" w:cs="Courier New" w:eastAsia="Courier New" w:hAnsi="Courier New"/>
          <w:color w:val="1A1A1A"/>
          <w:sz w:val="18"/>
          <w:szCs w:val="18"/>
        </w:rPr>
        <w:t xml:space="preserve">  @@index([entity_type, entity_id])</w:t>
      </w:r>
    </w:p>
    <w:p>
      <w:pPr>
        <w:shd w:fill="F0F0F0" w:val="clear"/>
        <w:spacing w:after="20" w:before="20"/>
        <w:ind w:left="400"/>
      </w:pPr>
      <w:r>
        <w:rPr>
          <w:rFonts w:ascii="Courier New" w:cs="Courier New" w:eastAsia="Courier New" w:hAnsi="Courier New"/>
          <w:color w:val="1A1A1A"/>
          <w:sz w:val="18"/>
          <w:szCs w:val="18"/>
        </w:rPr>
        <w:t xml:space="preserve">  @@map("activity_logs")</w:t>
      </w:r>
    </w:p>
    <w:p>
      <w:pPr>
        <w:shd w:fill="F0F0F0" w:val="clear"/>
        <w:spacing w:after="20" w:before="20"/>
        <w:ind w:left="400"/>
      </w:pPr>
      <w:r>
        <w:rPr>
          <w:rFonts w:ascii="Courier New" w:cs="Courier New" w:eastAsia="Courier New" w:hAnsi="Courier New"/>
          <w:color w:val="1A1A1A"/>
          <w:sz w:val="18"/>
          <w:szCs w:val="18"/>
        </w:rPr>
        <w:t xml:space="preserve">}</w:t>
      </w:r>
    </w:p>
    <w:p>
      <w:pPr>
        <w:pStyle w:val="Heading2"/>
        <w:spacing w:after="120" w:before="280"/>
      </w:pPr>
      <w:r>
        <w:rPr>
          <w:rFonts w:ascii="Arial" w:cs="Arial" w:eastAsia="Arial" w:hAnsi="Arial"/>
          <w:b/>
          <w:bCs/>
          <w:color w:val="2E5B8A"/>
        </w:rPr>
        <w:t xml:space="preserve">9.2  Critical Migration SQL Additions</w:t>
      </w:r>
    </w:p>
    <w:p>
      <w:pPr>
        <w:spacing w:after="80" w:before="60"/>
        <w:jc w:val="both"/>
      </w:pPr>
      <w:r>
        <w:rPr>
          <w:rFonts w:ascii="Arial" w:cs="Arial" w:eastAsia="Arial" w:hAnsi="Arial"/>
          <w:b w:val="false"/>
          <w:bCs w:val="false"/>
          <w:i w:val="false"/>
          <w:iCs w:val="false"/>
          <w:color w:val="404040"/>
          <w:sz w:val="22"/>
          <w:szCs w:val="22"/>
        </w:rPr>
        <w:t xml:space="preserve">The following SQL statements MUST be included in a custom Prisma migration file to add constraints and triggers not expressible in the Prisma schema DSL:</w:t>
      </w:r>
    </w:p>
    <w:p>
      <w:pPr>
        <w:shd w:fill="F0F0F0" w:val="clear"/>
        <w:spacing w:after="20" w:before="20"/>
        <w:ind w:left="400"/>
      </w:pPr>
      <w:r>
        <w:rPr>
          <w:rFonts w:ascii="Courier New" w:cs="Courier New" w:eastAsia="Courier New" w:hAnsi="Courier New"/>
          <w:color w:val="1A1A1A"/>
          <w:sz w:val="18"/>
          <w:szCs w:val="18"/>
        </w:rPr>
        <w:t xml:space="preserve">-- Migration: 001_critical_constraints.sql</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-- 1. Single active internship per student (DDD §5.6.3)</w:t>
      </w:r>
    </w:p>
    <w:p>
      <w:pPr>
        <w:shd w:fill="F0F0F0" w:val="clear"/>
        <w:spacing w:after="20" w:before="20"/>
        <w:ind w:left="400"/>
      </w:pPr>
      <w:r>
        <w:rPr>
          <w:rFonts w:ascii="Courier New" w:cs="Courier New" w:eastAsia="Courier New" w:hAnsi="Courier New"/>
          <w:color w:val="1A1A1A"/>
          <w:sz w:val="18"/>
          <w:szCs w:val="18"/>
        </w:rPr>
        <w:t xml:space="preserve">CREATE UNIQUE INDEX uq_student_active_internship</w:t>
      </w:r>
    </w:p>
    <w:p>
      <w:pPr>
        <w:shd w:fill="F0F0F0" w:val="clear"/>
        <w:spacing w:after="20" w:before="20"/>
        <w:ind w:left="400"/>
      </w:pPr>
      <w:r>
        <w:rPr>
          <w:rFonts w:ascii="Courier New" w:cs="Courier New" w:eastAsia="Courier New" w:hAnsi="Courier New"/>
          <w:color w:val="1A1A1A"/>
          <w:sz w:val="18"/>
          <w:szCs w:val="18"/>
        </w:rPr>
        <w:t xml:space="preserve">  ON internships(student_id) WHERE status = 'active';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-- 2. Attendance percentage range check</w:t>
      </w:r>
    </w:p>
    <w:p>
      <w:pPr>
        <w:shd w:fill="F0F0F0" w:val="clear"/>
        <w:spacing w:after="20" w:before="20"/>
        <w:ind w:left="400"/>
      </w:pPr>
      <w:r>
        <w:rPr>
          <w:rFonts w:ascii="Courier New" w:cs="Courier New" w:eastAsia="Courier New" w:hAnsi="Courier New"/>
          <w:color w:val="1A1A1A"/>
          <w:sz w:val="18"/>
          <w:szCs w:val="18"/>
        </w:rPr>
        <w:t xml:space="preserve">ALTER TABLE attendance</w:t>
      </w:r>
    </w:p>
    <w:p>
      <w:pPr>
        <w:shd w:fill="F0F0F0" w:val="clear"/>
        <w:spacing w:after="20" w:before="20"/>
        <w:ind w:left="400"/>
      </w:pPr>
      <w:r>
        <w:rPr>
          <w:rFonts w:ascii="Courier New" w:cs="Courier New" w:eastAsia="Courier New" w:hAnsi="Courier New"/>
          <w:color w:val="1A1A1A"/>
          <w:sz w:val="18"/>
          <w:szCs w:val="18"/>
        </w:rPr>
        <w:t xml:space="preserve">  ADD CONSTRAINT chk_attendance_pct</w:t>
      </w:r>
    </w:p>
    <w:p>
      <w:pPr>
        <w:shd w:fill="F0F0F0" w:val="clear"/>
        <w:spacing w:after="20" w:before="20"/>
        <w:ind w:left="400"/>
      </w:pPr>
      <w:r>
        <w:rPr>
          <w:rFonts w:ascii="Courier New" w:cs="Courier New" w:eastAsia="Courier New" w:hAnsi="Courier New"/>
          <w:color w:val="1A1A1A"/>
          <w:sz w:val="18"/>
          <w:szCs w:val="18"/>
        </w:rPr>
        <w:t xml:space="preserve">  CHECK (percentage &gt;= 0 AND percentage &lt;= 100);</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-- 3. Evaluation score range check</w:t>
      </w:r>
    </w:p>
    <w:p>
      <w:pPr>
        <w:shd w:fill="F0F0F0" w:val="clear"/>
        <w:spacing w:after="20" w:before="20"/>
        <w:ind w:left="400"/>
      </w:pPr>
      <w:r>
        <w:rPr>
          <w:rFonts w:ascii="Courier New" w:cs="Courier New" w:eastAsia="Courier New" w:hAnsi="Courier New"/>
          <w:color w:val="1A1A1A"/>
          <w:sz w:val="18"/>
          <w:szCs w:val="18"/>
        </w:rPr>
        <w:t xml:space="preserve">ALTER TABLE evaluations</w:t>
      </w:r>
    </w:p>
    <w:p>
      <w:pPr>
        <w:shd w:fill="F0F0F0" w:val="clear"/>
        <w:spacing w:after="20" w:before="20"/>
        <w:ind w:left="400"/>
      </w:pPr>
      <w:r>
        <w:rPr>
          <w:rFonts w:ascii="Courier New" w:cs="Courier New" w:eastAsia="Courier New" w:hAnsi="Courier New"/>
          <w:color w:val="1A1A1A"/>
          <w:sz w:val="18"/>
          <w:szCs w:val="18"/>
        </w:rPr>
        <w:t xml:space="preserve">  ADD CONSTRAINT chk_eval_score</w:t>
      </w:r>
    </w:p>
    <w:p>
      <w:pPr>
        <w:shd w:fill="F0F0F0" w:val="clear"/>
        <w:spacing w:after="20" w:before="20"/>
        <w:ind w:left="400"/>
      </w:pPr>
      <w:r>
        <w:rPr>
          <w:rFonts w:ascii="Courier New" w:cs="Courier New" w:eastAsia="Courier New" w:hAnsi="Courier New"/>
          <w:color w:val="1A1A1A"/>
          <w:sz w:val="18"/>
          <w:szCs w:val="18"/>
        </w:rPr>
        <w:t xml:space="preserve">  CHECK (score &gt;= 0 AND score &lt;= 100);</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-- 4. Evaluation grade domain check</w:t>
      </w:r>
    </w:p>
    <w:p>
      <w:pPr>
        <w:shd w:fill="F0F0F0" w:val="clear"/>
        <w:spacing w:after="20" w:before="20"/>
        <w:ind w:left="400"/>
      </w:pPr>
      <w:r>
        <w:rPr>
          <w:rFonts w:ascii="Courier New" w:cs="Courier New" w:eastAsia="Courier New" w:hAnsi="Courier New"/>
          <w:color w:val="1A1A1A"/>
          <w:sz w:val="18"/>
          <w:szCs w:val="18"/>
        </w:rPr>
        <w:t xml:space="preserve">ALTER TABLE evaluations</w:t>
      </w:r>
    </w:p>
    <w:p>
      <w:pPr>
        <w:shd w:fill="F0F0F0" w:val="clear"/>
        <w:spacing w:after="20" w:before="20"/>
        <w:ind w:left="400"/>
      </w:pPr>
      <w:r>
        <w:rPr>
          <w:rFonts w:ascii="Courier New" w:cs="Courier New" w:eastAsia="Courier New" w:hAnsi="Courier New"/>
          <w:color w:val="1A1A1A"/>
          <w:sz w:val="18"/>
          <w:szCs w:val="18"/>
        </w:rPr>
        <w:t xml:space="preserve">  ADD CONSTRAINT chk_eval_grade</w:t>
      </w:r>
    </w:p>
    <w:p>
      <w:pPr>
        <w:shd w:fill="F0F0F0" w:val="clear"/>
        <w:spacing w:after="20" w:before="20"/>
        <w:ind w:left="400"/>
      </w:pPr>
      <w:r>
        <w:rPr>
          <w:rFonts w:ascii="Courier New" w:cs="Courier New" w:eastAsia="Courier New" w:hAnsi="Courier New"/>
          <w:color w:val="1A1A1A"/>
          <w:sz w:val="18"/>
          <w:szCs w:val="18"/>
        </w:rPr>
        <w:t xml:space="preserve">  CHECK (grade IN ('A', 'B', 'C', 'D', 'F'));</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-- 5. Accepted submission immutability trigger</w:t>
      </w:r>
    </w:p>
    <w:p>
      <w:pPr>
        <w:shd w:fill="F0F0F0" w:val="clear"/>
        <w:spacing w:after="20" w:before="20"/>
        <w:ind w:left="400"/>
      </w:pPr>
      <w:r>
        <w:rPr>
          <w:rFonts w:ascii="Courier New" w:cs="Courier New" w:eastAsia="Courier New" w:hAnsi="Courier New"/>
          <w:color w:val="1A1A1A"/>
          <w:sz w:val="18"/>
          <w:szCs w:val="18"/>
        </w:rPr>
        <w:t xml:space="preserve">CREATE OR REPLACE FUNCTION prevent_accepted_submission_edit()</w:t>
      </w:r>
    </w:p>
    <w:p>
      <w:pPr>
        <w:shd w:fill="F0F0F0" w:val="clear"/>
        <w:spacing w:after="20" w:before="20"/>
        <w:ind w:left="400"/>
      </w:pPr>
      <w:r>
        <w:rPr>
          <w:rFonts w:ascii="Courier New" w:cs="Courier New" w:eastAsia="Courier New" w:hAnsi="Courier New"/>
          <w:color w:val="1A1A1A"/>
          <w:sz w:val="18"/>
          <w:szCs w:val="18"/>
        </w:rPr>
        <w:t xml:space="preserve">RETURNS TRIGGER AS $$</w:t>
      </w:r>
    </w:p>
    <w:p>
      <w:pPr>
        <w:shd w:fill="F0F0F0" w:val="clear"/>
        <w:spacing w:after="20" w:before="20"/>
        <w:ind w:left="400"/>
      </w:pPr>
      <w:r>
        <w:rPr>
          <w:rFonts w:ascii="Courier New" w:cs="Courier New" w:eastAsia="Courier New" w:hAnsi="Courier New"/>
          <w:color w:val="1A1A1A"/>
          <w:sz w:val="18"/>
          <w:szCs w:val="18"/>
        </w:rPr>
        <w:t xml:space="preserve">BEGIN</w:t>
      </w:r>
    </w:p>
    <w:p>
      <w:pPr>
        <w:shd w:fill="F0F0F0" w:val="clear"/>
        <w:spacing w:after="20" w:before="20"/>
        <w:ind w:left="400"/>
      </w:pPr>
      <w:r>
        <w:rPr>
          <w:rFonts w:ascii="Courier New" w:cs="Courier New" w:eastAsia="Courier New" w:hAnsi="Courier New"/>
          <w:color w:val="1A1A1A"/>
          <w:sz w:val="18"/>
          <w:szCs w:val="18"/>
        </w:rPr>
        <w:t xml:space="preserve">  IF OLD.status = 'accepted' THEN</w:t>
      </w:r>
    </w:p>
    <w:p>
      <w:pPr>
        <w:shd w:fill="F0F0F0" w:val="clear"/>
        <w:spacing w:after="20" w:before="20"/>
        <w:ind w:left="400"/>
      </w:pPr>
      <w:r>
        <w:rPr>
          <w:rFonts w:ascii="Courier New" w:cs="Courier New" w:eastAsia="Courier New" w:hAnsi="Courier New"/>
          <w:color w:val="1A1A1A"/>
          <w:sz w:val="18"/>
          <w:szCs w:val="18"/>
        </w:rPr>
        <w:t xml:space="preserve">    RAISE EXCEPTION 'Cannot modify an accepted submission (id=%). Status is immutable.', OLD.submission_id;</w:t>
      </w:r>
    </w:p>
    <w:p>
      <w:pPr>
        <w:shd w:fill="F0F0F0" w:val="clear"/>
        <w:spacing w:after="20" w:before="20"/>
        <w:ind w:left="400"/>
      </w:pPr>
      <w:r>
        <w:rPr>
          <w:rFonts w:ascii="Courier New" w:cs="Courier New" w:eastAsia="Courier New" w:hAnsi="Courier New"/>
          <w:color w:val="1A1A1A"/>
          <w:sz w:val="18"/>
          <w:szCs w:val="18"/>
        </w:rPr>
        <w:t xml:space="preserve">  END IF;</w:t>
      </w:r>
    </w:p>
    <w:p>
      <w:pPr>
        <w:shd w:fill="F0F0F0" w:val="clear"/>
        <w:spacing w:after="20" w:before="20"/>
        <w:ind w:left="400"/>
      </w:pPr>
      <w:r>
        <w:rPr>
          <w:rFonts w:ascii="Courier New" w:cs="Courier New" w:eastAsia="Courier New" w:hAnsi="Courier New"/>
          <w:color w:val="1A1A1A"/>
          <w:sz w:val="18"/>
          <w:szCs w:val="18"/>
        </w:rPr>
        <w:t xml:space="preserve">  RETURN NEW;</w:t>
      </w:r>
    </w:p>
    <w:p>
      <w:pPr>
        <w:shd w:fill="F0F0F0" w:val="clear"/>
        <w:spacing w:after="20" w:before="20"/>
        <w:ind w:left="400"/>
      </w:pPr>
      <w:r>
        <w:rPr>
          <w:rFonts w:ascii="Courier New" w:cs="Courier New" w:eastAsia="Courier New" w:hAnsi="Courier New"/>
          <w:color w:val="1A1A1A"/>
          <w:sz w:val="18"/>
          <w:szCs w:val="18"/>
        </w:rPr>
        <w:t xml:space="preserve">END;</w:t>
      </w:r>
    </w:p>
    <w:p>
      <w:pPr>
        <w:shd w:fill="F0F0F0" w:val="clear"/>
        <w:spacing w:after="20" w:before="20"/>
        <w:ind w:left="400"/>
      </w:pPr>
      <w:r>
        <w:rPr>
          <w:rFonts w:ascii="Courier New" w:cs="Courier New" w:eastAsia="Courier New" w:hAnsi="Courier New"/>
          <w:color w:val="1A1A1A"/>
          <w:sz w:val="18"/>
          <w:szCs w:val="18"/>
        </w:rPr>
        <w:t xml:space="preserve">$$ LANGUAGE plpgsql;</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CREATE TRIGGER trg_submission_accepted_immutable</w:t>
      </w:r>
    </w:p>
    <w:p>
      <w:pPr>
        <w:shd w:fill="F0F0F0" w:val="clear"/>
        <w:spacing w:after="20" w:before="20"/>
        <w:ind w:left="400"/>
      </w:pPr>
      <w:r>
        <w:rPr>
          <w:rFonts w:ascii="Courier New" w:cs="Courier New" w:eastAsia="Courier New" w:hAnsi="Courier New"/>
          <w:color w:val="1A1A1A"/>
          <w:sz w:val="18"/>
          <w:szCs w:val="18"/>
        </w:rPr>
        <w:t xml:space="preserve">  BEFORE UPDATE ON submissions</w:t>
      </w:r>
    </w:p>
    <w:p>
      <w:pPr>
        <w:shd w:fill="F0F0F0" w:val="clear"/>
        <w:spacing w:after="20" w:before="20"/>
        <w:ind w:left="400"/>
      </w:pPr>
      <w:r>
        <w:rPr>
          <w:rFonts w:ascii="Courier New" w:cs="Courier New" w:eastAsia="Courier New" w:hAnsi="Courier New"/>
          <w:color w:val="1A1A1A"/>
          <w:sz w:val="18"/>
          <w:szCs w:val="18"/>
        </w:rPr>
        <w:t xml:space="preserve">  FOR EACH ROW EXECUTE FUNCTION prevent_accepted_submission_edit();</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-- 6. Revoke UPDATE/DELETE on audit tables from API role</w:t>
      </w:r>
    </w:p>
    <w:p>
      <w:pPr>
        <w:shd w:fill="F0F0F0" w:val="clear"/>
        <w:spacing w:after="20" w:before="20"/>
        <w:ind w:left="400"/>
      </w:pPr>
      <w:r>
        <w:rPr>
          <w:rFonts w:ascii="Courier New" w:cs="Courier New" w:eastAsia="Courier New" w:hAnsi="Courier New"/>
          <w:color w:val="1A1A1A"/>
          <w:sz w:val="18"/>
          <w:szCs w:val="18"/>
        </w:rPr>
        <w:t xml:space="preserve">REVOKE UPDATE, DELETE ON activity_logs FROM ims_api_role;</w:t>
      </w:r>
    </w:p>
    <w:p>
      <w:pPr>
        <w:shd w:fill="F0F0F0" w:val="clear"/>
        <w:spacing w:after="20" w:before="20"/>
        <w:ind w:left="400"/>
      </w:pPr>
      <w:r>
        <w:rPr>
          <w:rFonts w:ascii="Courier New" w:cs="Courier New" w:eastAsia="Courier New" w:hAnsi="Courier New"/>
          <w:color w:val="1A1A1A"/>
          <w:sz w:val="18"/>
          <w:szCs w:val="18"/>
        </w:rPr>
        <w:t xml:space="preserve">REVOKE UPDATE, DELETE ON status_history FROM ims_api_role;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-- 7. Password hash minimum length (prevent plaintext storage)</w:t>
      </w:r>
    </w:p>
    <w:p>
      <w:pPr>
        <w:shd w:fill="F0F0F0" w:val="clear"/>
        <w:spacing w:after="20" w:before="20"/>
        <w:ind w:left="400"/>
      </w:pPr>
      <w:r>
        <w:rPr>
          <w:rFonts w:ascii="Courier New" w:cs="Courier New" w:eastAsia="Courier New" w:hAnsi="Courier New"/>
          <w:color w:val="1A1A1A"/>
          <w:sz w:val="18"/>
          <w:szCs w:val="18"/>
        </w:rPr>
        <w:t xml:space="preserve">ALTER TABLE users</w:t>
      </w:r>
    </w:p>
    <w:p>
      <w:pPr>
        <w:shd w:fill="F0F0F0" w:val="clear"/>
        <w:spacing w:after="20" w:before="20"/>
        <w:ind w:left="400"/>
      </w:pPr>
      <w:r>
        <w:rPr>
          <w:rFonts w:ascii="Courier New" w:cs="Courier New" w:eastAsia="Courier New" w:hAnsi="Courier New"/>
          <w:color w:val="1A1A1A"/>
          <w:sz w:val="18"/>
          <w:szCs w:val="18"/>
        </w:rPr>
        <w:t xml:space="preserve">  ADD CONSTRAINT chk_password_hash_length</w:t>
      </w:r>
    </w:p>
    <w:p>
      <w:pPr>
        <w:shd w:fill="F0F0F0" w:val="clear"/>
        <w:spacing w:after="20" w:before="20"/>
        <w:ind w:left="400"/>
      </w:pPr>
      <w:r>
        <w:rPr>
          <w:rFonts w:ascii="Courier New" w:cs="Courier New" w:eastAsia="Courier New" w:hAnsi="Courier New"/>
          <w:color w:val="1A1A1A"/>
          <w:sz w:val="18"/>
          <w:szCs w:val="18"/>
        </w:rPr>
        <w:t xml:space="preserve">  CHECK (LENGTH(password_hash) &gt;= 60);</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-- 8. Monthly report uniqueness: one per internship per month/year</w:t>
      </w:r>
    </w:p>
    <w:p>
      <w:pPr>
        <w:shd w:fill="F0F0F0" w:val="clear"/>
        <w:spacing w:after="20" w:before="20"/>
        <w:ind w:left="400"/>
      </w:pPr>
      <w:r>
        <w:rPr>
          <w:rFonts w:ascii="Courier New" w:cs="Courier New" w:eastAsia="Courier New" w:hAnsi="Courier New"/>
          <w:color w:val="1A1A1A"/>
          <w:sz w:val="18"/>
          <w:szCs w:val="18"/>
        </w:rPr>
        <w:t xml:space="preserve">-- (already in Prisma schema via @@unique, confirmed here for clarity)</w:t>
      </w:r>
    </w:p>
    <w:p>
      <w:pPr>
        <w:shd w:fill="F0F0F0" w:val="clear"/>
        <w:spacing w:after="20" w:before="20"/>
        <w:ind w:left="400"/>
      </w:pPr>
      <w:r>
        <w:rPr>
          <w:rFonts w:ascii="Courier New" w:cs="Courier New" w:eastAsia="Courier New" w:hAnsi="Courier New"/>
          <w:color w:val="1A1A1A"/>
          <w:sz w:val="18"/>
          <w:szCs w:val="18"/>
        </w:rPr>
        <w:t xml:space="preserve">-- UNIQUE INDEX uq_monthly_report ON monthly_reports(internship_id, month, year);</w:t>
      </w:r>
    </w:p>
    <w:p>
      <w:pPr>
        <w:pStyle w:val="Heading2"/>
        <w:spacing w:after="120" w:before="280"/>
      </w:pPr>
      <w:r>
        <w:rPr>
          <w:rFonts w:ascii="Arial" w:cs="Arial" w:eastAsia="Arial" w:hAnsi="Arial"/>
          <w:b/>
          <w:bCs/>
          <w:color w:val="2E5B8A"/>
        </w:rPr>
        <w:t xml:space="preserve">9.3  Data Dictionary</w:t>
      </w:r>
    </w:p>
    <w:p>
      <w:pPr>
        <w:spacing w:after="80" w:before="60"/>
        <w:jc w:val="both"/>
      </w:pPr>
      <w:r>
        <w:rPr>
          <w:rFonts w:ascii="Arial" w:cs="Arial" w:eastAsia="Arial" w:hAnsi="Arial"/>
          <w:b w:val="false"/>
          <w:bCs w:val="false"/>
          <w:i w:val="false"/>
          <w:iCs w:val="false"/>
          <w:color w:val="404040"/>
          <w:sz w:val="22"/>
          <w:szCs w:val="22"/>
        </w:rPr>
        <w:t xml:space="preserve">The following table provides field-level definitions for all critical status/enum fields used across the database. These values are enforced at the application layer via NestJS ValidationPipe and as string constants in service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Table.Column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 / Values</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users.account_status</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active | inactive | locked</w:t>
            </w:r>
          </w:p>
        </w:tc>
        <w:tc>
          <w:tcPr>
            <w:tcW w:type="dxa" w:w="4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active = can login; inactive = deactivated by admin; locked = failed login lockout</w:t>
            </w:r>
          </w:p>
        </w:tc>
      </w:tr>
      <w:tr>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application_students.status</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pending | approved | rejected | on_hold</w:t>
            </w:r>
          </w:p>
        </w:tc>
        <w:tc>
          <w:tcPr>
            <w:tcW w:type="dxa" w:w="4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Per-student review status within a bulk application batch</w:t>
            </w:r>
          </w:p>
        </w:tc>
      </w:tr>
      <w:tr>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internships.status</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pending_assignment | active | completed | evaluated</w:t>
            </w:r>
          </w:p>
        </w:tc>
        <w:tc>
          <w:tcPr>
            <w:tcW w:type="dxa" w:w="4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Lifecycle state of student's internship period</w:t>
            </w:r>
          </w:p>
        </w:tc>
      </w:tr>
      <w:tr>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assignments.status</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active | reassigned | completed</w:t>
            </w:r>
          </w:p>
        </w:tc>
        <w:tc>
          <w:tcPr>
            <w:tcW w:type="dxa" w:w="4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Supervisor-to-internship assignment lifecycle</w:t>
            </w:r>
          </w:p>
        </w:tc>
      </w:tr>
      <w:tr>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milestones.status</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open | closed</w:t>
            </w:r>
          </w:p>
        </w:tc>
        <w:tc>
          <w:tcPr>
            <w:tcW w:type="dxa" w:w="4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 can close a milestone to prevent new submissions</w:t>
            </w:r>
          </w:p>
        </w:tc>
      </w:tr>
      <w:tr>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submissions.status</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submitted | accepted | revision_required | rejected</w:t>
            </w:r>
          </w:p>
        </w:tc>
        <w:tc>
          <w:tcPr>
            <w:tcW w:type="dxa" w:w="4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 submission review outcome</w:t>
            </w:r>
          </w:p>
        </w:tc>
      </w:tr>
      <w:tr>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monthly_reports.status</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submitted | reviewed | approved | returned</w:t>
            </w:r>
          </w:p>
        </w:tc>
        <w:tc>
          <w:tcPr>
            <w:tcW w:type="dxa" w:w="4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Monthly report workflow status</w:t>
            </w:r>
          </w:p>
        </w:tc>
      </w:tr>
      <w:tr>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evaluations.status</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draft | submitted | published</w:t>
            </w:r>
          </w:p>
        </w:tc>
        <w:tc>
          <w:tcPr>
            <w:tcW w:type="dxa" w:w="4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 draft → submitted to admin → published to all</w:t>
            </w:r>
          </w:p>
        </w:tc>
      </w:tr>
      <w:tr>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documents.file_type</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pdf | docx</w:t>
            </w:r>
          </w:p>
        </w:tc>
        <w:tc>
          <w:tcPr>
            <w:tcW w:type="dxa" w:w="4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Permitted upload types only; enforced at API MIME validation</w:t>
            </w:r>
          </w:p>
        </w:tc>
      </w:tr>
      <w:tr>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document_types.type_name</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cover_letter | transcript | request_letter | recommendation | milestone_attachment | monthly_report_attachment | generated_report</w:t>
            </w:r>
          </w:p>
        </w:tc>
        <w:tc>
          <w:tcPr>
            <w:tcW w:type="dxa" w:w="4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Document category for access control and display grouping</w:t>
            </w:r>
          </w:p>
        </w:tc>
      </w:tr>
      <w:tr>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notifications.type</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APPLICATION_SUBMITTED | STUDENT_APPROVED | STUDENT_REJECTED | APPLICATION_ON_HOLD | SUPERVISOR_ASSIGNED | SUBMISSION_REVIEWED | MONTHLY_REPORT_REVIEWED | EVALUATION_SUBMITTED | GRADE_PUBLISHED</w:t>
            </w:r>
          </w:p>
        </w:tc>
        <w:tc>
          <w:tcPr>
            <w:tcW w:type="dxa" w:w="4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Event type enum; used for notification icon and email template selection</w:t>
            </w:r>
          </w:p>
        </w:tc>
      </w:tr>
      <w:tr>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users.role (via roles.role_name)</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admin | university | supervisor | student</w:t>
            </w:r>
          </w:p>
        </w:tc>
        <w:tc>
          <w:tcPr>
            <w:tcW w:type="dxa" w:w="4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RBAC role; determines all access permissions</w:t>
            </w:r>
          </w:p>
        </w:tc>
      </w:tr>
      <w:tr>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login_logs.status</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success | failed | locked</w:t>
            </w:r>
          </w:p>
        </w:tc>
        <w:tc>
          <w:tcPr>
            <w:tcW w:type="dxa" w:w="4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Authentication attempt outcome for security audit</w:t>
            </w:r>
          </w:p>
        </w:tc>
      </w:tr>
      <w:tr>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messages.read_status</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unread | read</w:t>
            </w:r>
          </w:p>
        </w:tc>
        <w:tc>
          <w:tcPr>
            <w:tcW w:type="dxa" w:w="4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Message read state for unread count indicator</w:t>
            </w:r>
          </w:p>
        </w:tc>
      </w:tr>
    </w:tbl>
    <w:p>
      <w:r>
        <w:br w:type="page"/>
      </w:r>
    </w:p>
    <w:p>
      <w:pPr>
        <w:pStyle w:val="Heading1"/>
        <w:spacing w:after="160" w:before="360"/>
      </w:pPr>
      <w:r>
        <w:rPr>
          <w:rFonts w:ascii="Arial" w:cs="Arial" w:eastAsia="Arial" w:hAnsi="Arial"/>
          <w:b/>
          <w:bCs/>
          <w:color w:val="1F3864"/>
        </w:rPr>
        <w:t xml:space="preserve">10.  Error Handling and Logging Design</w:t>
      </w:r>
    </w:p>
    <w:p>
      <w:pPr>
        <w:pBdr>
          <w:bottom w:val="single" w:color="1F3864" w:sz="3" w:space="1"/>
        </w:pBdr>
        <w:spacing w:after="120" w:before="120"/>
      </w:pPr>
      <w:r>
        <w:t xml:space="preserve"/>
      </w:r>
    </w:p>
    <w:p>
      <w:pPr>
        <w:pStyle w:val="Heading2"/>
        <w:spacing w:after="120" w:before="280"/>
      </w:pPr>
      <w:r>
        <w:rPr>
          <w:rFonts w:ascii="Arial" w:cs="Arial" w:eastAsia="Arial" w:hAnsi="Arial"/>
          <w:b/>
          <w:bCs/>
          <w:color w:val="2E5B8A"/>
        </w:rPr>
        <w:t xml:space="preserve">10.1  Error Handling Architecture</w:t>
      </w:r>
    </w:p>
    <w:p>
      <w:pPr>
        <w:spacing w:after="80" w:before="60"/>
        <w:jc w:val="both"/>
      </w:pPr>
      <w:r>
        <w:rPr>
          <w:rFonts w:ascii="Arial" w:cs="Arial" w:eastAsia="Arial" w:hAnsi="Arial"/>
          <w:b w:val="false"/>
          <w:bCs w:val="false"/>
          <w:i w:val="false"/>
          <w:iCs w:val="false"/>
          <w:color w:val="404040"/>
          <w:sz w:val="22"/>
          <w:szCs w:val="22"/>
        </w:rPr>
        <w:t xml:space="preserve">All exceptions in the NestJS API are handled through a global exception filter (GlobalHttpExceptionFilter) registered as a NestJS APP_FILTER provider. This ensures consistent JSON error responses regardless of where the exception originates — controller, service, guard, or interceptor.</w:t>
      </w:r>
    </w:p>
    <w:p>
      <w:pPr>
        <w:pStyle w:val="Heading3"/>
        <w:spacing w:after="100" w:before="200"/>
      </w:pPr>
      <w:r>
        <w:rPr>
          <w:rFonts w:ascii="Arial" w:cs="Arial" w:eastAsia="Arial" w:hAnsi="Arial"/>
          <w:b/>
          <w:bCs/>
          <w:color w:val="2E5B8A"/>
        </w:rPr>
        <w:t xml:space="preserve">10.1.1  HTTP Error Response Envelope</w:t>
      </w:r>
    </w:p>
    <w:p>
      <w:pPr>
        <w:shd w:fill="F0F0F0" w:val="clear"/>
        <w:spacing w:after="20" w:before="20"/>
        <w:ind w:left="400"/>
      </w:pPr>
      <w:r>
        <w:rPr>
          <w:rFonts w:ascii="Courier New" w:cs="Courier New" w:eastAsia="Courier New" w:hAnsi="Courier New"/>
          <w:color w:val="1A1A1A"/>
          <w:sz w:val="18"/>
          <w:szCs w:val="18"/>
        </w:rPr>
        <w:t xml:space="preserve">// All error responses conform to this structure:</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"success": false,</w:t>
      </w:r>
    </w:p>
    <w:p>
      <w:pPr>
        <w:shd w:fill="F0F0F0" w:val="clear"/>
        <w:spacing w:after="20" w:before="20"/>
        <w:ind w:left="400"/>
      </w:pPr>
      <w:r>
        <w:rPr>
          <w:rFonts w:ascii="Courier New" w:cs="Courier New" w:eastAsia="Courier New" w:hAnsi="Courier New"/>
          <w:color w:val="1A1A1A"/>
          <w:sz w:val="18"/>
          <w:szCs w:val="18"/>
        </w:rPr>
        <w:t xml:space="preserve">  "statusCode": 422,</w:t>
      </w:r>
    </w:p>
    <w:p>
      <w:pPr>
        <w:shd w:fill="F0F0F0" w:val="clear"/>
        <w:spacing w:after="20" w:before="20"/>
        <w:ind w:left="400"/>
      </w:pPr>
      <w:r>
        <w:rPr>
          <w:rFonts w:ascii="Courier New" w:cs="Courier New" w:eastAsia="Courier New" w:hAnsi="Courier New"/>
          <w:color w:val="1A1A1A"/>
          <w:sz w:val="18"/>
          <w:szCs w:val="18"/>
        </w:rPr>
        <w:t xml:space="preserve">  "error": "UnprocessableEntityException",</w:t>
      </w:r>
    </w:p>
    <w:p>
      <w:pPr>
        <w:shd w:fill="F0F0F0" w:val="clear"/>
        <w:spacing w:after="20" w:before="20"/>
        <w:ind w:left="400"/>
      </w:pPr>
      <w:r>
        <w:rPr>
          <w:rFonts w:ascii="Courier New" w:cs="Courier New" w:eastAsia="Courier New" w:hAnsi="Courier New"/>
          <w:color w:val="1A1A1A"/>
          <w:sz w:val="18"/>
          <w:szCs w:val="18"/>
        </w:rPr>
        <w:t xml:space="preserve">  "message": "State transition not permitted: APPROVED → PENDING",</w:t>
      </w:r>
    </w:p>
    <w:p>
      <w:pPr>
        <w:shd w:fill="F0F0F0" w:val="clear"/>
        <w:spacing w:after="20" w:before="20"/>
        <w:ind w:left="400"/>
      </w:pPr>
      <w:r>
        <w:rPr>
          <w:rFonts w:ascii="Courier New" w:cs="Courier New" w:eastAsia="Courier New" w:hAnsi="Courier New"/>
          <w:color w:val="1A1A1A"/>
          <w:sz w:val="18"/>
          <w:szCs w:val="18"/>
        </w:rPr>
        <w:t xml:space="preserve">  "field": null,          // populated for validation errors</w:t>
      </w:r>
    </w:p>
    <w:p>
      <w:pPr>
        <w:shd w:fill="F0F0F0" w:val="clear"/>
        <w:spacing w:after="20" w:before="20"/>
        <w:ind w:left="400"/>
      </w:pPr>
      <w:r>
        <w:rPr>
          <w:rFonts w:ascii="Courier New" w:cs="Courier New" w:eastAsia="Courier New" w:hAnsi="Courier New"/>
          <w:color w:val="1A1A1A"/>
          <w:sz w:val="18"/>
          <w:szCs w:val="18"/>
        </w:rPr>
        <w:t xml:space="preserve">  "requestId": "uuid-v4", // correlates with server logs</w:t>
      </w:r>
    </w:p>
    <w:p>
      <w:pPr>
        <w:shd w:fill="F0F0F0" w:val="clear"/>
        <w:spacing w:after="20" w:before="20"/>
        <w:ind w:left="400"/>
      </w:pPr>
      <w:r>
        <w:rPr>
          <w:rFonts w:ascii="Courier New" w:cs="Courier New" w:eastAsia="Courier New" w:hAnsi="Courier New"/>
          <w:color w:val="1A1A1A"/>
          <w:sz w:val="18"/>
          <w:szCs w:val="18"/>
        </w:rPr>
        <w:t xml:space="preserve">  "timestamp": "2026-05-01T08:30:00Z"</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w:r>
    </w:p>
    <w:p>
      <w:pPr>
        <w:shd w:fill="F0F0F0" w:val="clear"/>
        <w:spacing w:after="20" w:before="20"/>
        <w:ind w:left="400"/>
      </w:pPr>
      <w:r>
        <w:rPr>
          <w:rFonts w:ascii="Courier New" w:cs="Courier New" w:eastAsia="Courier New" w:hAnsi="Courier New"/>
          <w:color w:val="1A1A1A"/>
          <w:sz w:val="18"/>
          <w:szCs w:val="18"/>
        </w:rPr>
        <w:t xml:space="preserve">// Validation error (422) — field-level detail:</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"success": false,</w:t>
      </w:r>
    </w:p>
    <w:p>
      <w:pPr>
        <w:shd w:fill="F0F0F0" w:val="clear"/>
        <w:spacing w:after="20" w:before="20"/>
        <w:ind w:left="400"/>
      </w:pPr>
      <w:r>
        <w:rPr>
          <w:rFonts w:ascii="Courier New" w:cs="Courier New" w:eastAsia="Courier New" w:hAnsi="Courier New"/>
          <w:color w:val="1A1A1A"/>
          <w:sz w:val="18"/>
          <w:szCs w:val="18"/>
        </w:rPr>
        <w:t xml:space="preserve">  "statusCode": 422,</w:t>
      </w:r>
    </w:p>
    <w:p>
      <w:pPr>
        <w:shd w:fill="F0F0F0" w:val="clear"/>
        <w:spacing w:after="20" w:before="20"/>
        <w:ind w:left="400"/>
      </w:pPr>
      <w:r>
        <w:rPr>
          <w:rFonts w:ascii="Courier New" w:cs="Courier New" w:eastAsia="Courier New" w:hAnsi="Courier New"/>
          <w:color w:val="1A1A1A"/>
          <w:sz w:val="18"/>
          <w:szCs w:val="18"/>
        </w:rPr>
        <w:t xml:space="preserve">  "error": "ValidationError",</w:t>
      </w:r>
    </w:p>
    <w:p>
      <w:pPr>
        <w:shd w:fill="F0F0F0" w:val="clear"/>
        <w:spacing w:after="20" w:before="20"/>
        <w:ind w:left="400"/>
      </w:pPr>
      <w:r>
        <w:rPr>
          <w:rFonts w:ascii="Courier New" w:cs="Courier New" w:eastAsia="Courier New" w:hAnsi="Courier New"/>
          <w:color w:val="1A1A1A"/>
          <w:sz w:val="18"/>
          <w:szCs w:val="18"/>
        </w:rPr>
        <w:t xml:space="preserve">  "message": "Validation failed",</w:t>
      </w:r>
    </w:p>
    <w:p>
      <w:pPr>
        <w:shd w:fill="F0F0F0" w:val="clear"/>
        <w:spacing w:after="20" w:before="20"/>
        <w:ind w:left="400"/>
      </w:pPr>
      <w:r>
        <w:rPr>
          <w:rFonts w:ascii="Courier New" w:cs="Courier New" w:eastAsia="Courier New" w:hAnsi="Courier New"/>
          <w:color w:val="1A1A1A"/>
          <w:sz w:val="18"/>
          <w:szCs w:val="18"/>
        </w:rPr>
        <w:t xml:space="preserve">  "fields": [</w:t>
      </w:r>
    </w:p>
    <w:p>
      <w:pPr>
        <w:shd w:fill="F0F0F0" w:val="clear"/>
        <w:spacing w:after="20" w:before="20"/>
        <w:ind w:left="400"/>
      </w:pPr>
      <w:r>
        <w:rPr>
          <w:rFonts w:ascii="Courier New" w:cs="Courier New" w:eastAsia="Courier New" w:hAnsi="Courier New"/>
          <w:color w:val="1A1A1A"/>
          <w:sz w:val="18"/>
          <w:szCs w:val="18"/>
        </w:rPr>
        <w:t xml:space="preserve">    { "field": "score", "message": "score must not be greater than 100" },</w:t>
      </w:r>
    </w:p>
    <w:p>
      <w:pPr>
        <w:shd w:fill="F0F0F0" w:val="clear"/>
        <w:spacing w:after="20" w:before="20"/>
        <w:ind w:left="400"/>
      </w:pPr>
      <w:r>
        <w:rPr>
          <w:rFonts w:ascii="Courier New" w:cs="Courier New" w:eastAsia="Courier New" w:hAnsi="Courier New"/>
          <w:color w:val="1A1A1A"/>
          <w:sz w:val="18"/>
          <w:szCs w:val="18"/>
        </w:rPr>
        <w:t xml:space="preserve">    { "field": "remarks", "message": "remarks must be longer than or equal to 100 characters" }</w:t>
      </w:r>
    </w:p>
    <w:p>
      <w:pPr>
        <w:shd w:fill="F0F0F0" w:val="clear"/>
        <w:spacing w:after="20" w:before="20"/>
        <w:ind w:left="400"/>
      </w:pPr>
      <w:r>
        <w:rPr>
          <w:rFonts w:ascii="Courier New" w:cs="Courier New" w:eastAsia="Courier New" w:hAnsi="Courier New"/>
          <w:color w:val="1A1A1A"/>
          <w:sz w:val="18"/>
          <w:szCs w:val="18"/>
        </w:rPr>
        <w:t xml:space="preserve">  ],</w:t>
      </w:r>
    </w:p>
    <w:p>
      <w:pPr>
        <w:shd w:fill="F0F0F0" w:val="clear"/>
        <w:spacing w:after="20" w:before="20"/>
        <w:ind w:left="400"/>
      </w:pPr>
      <w:r>
        <w:rPr>
          <w:rFonts w:ascii="Courier New" w:cs="Courier New" w:eastAsia="Courier New" w:hAnsi="Courier New"/>
          <w:color w:val="1A1A1A"/>
          <w:sz w:val="18"/>
          <w:szCs w:val="18"/>
        </w:rPr>
        <w:t xml:space="preserve">  "requestId": "uuid-v4"</w:t>
      </w:r>
    </w:p>
    <w:p>
      <w:pPr>
        <w:shd w:fill="F0F0F0" w:val="clear"/>
        <w:spacing w:after="20" w:before="20"/>
        <w:ind w:left="400"/>
      </w:pPr>
      <w:r>
        <w:rPr>
          <w:rFonts w:ascii="Courier New" w:cs="Courier New" w:eastAsia="Courier New" w:hAnsi="Courier New"/>
          <w:color w:val="1A1A1A"/>
          <w:sz w:val="18"/>
          <w:szCs w:val="18"/>
        </w:rPr>
        <w:t xml:space="preserve">}</w:t>
      </w:r>
    </w:p>
    <w:p>
      <w:pPr>
        <w:pStyle w:val="Heading3"/>
        <w:spacing w:after="100" w:before="200"/>
      </w:pPr>
      <w:r>
        <w:rPr>
          <w:rFonts w:ascii="Arial" w:cs="Arial" w:eastAsia="Arial" w:hAnsi="Arial"/>
          <w:b/>
          <w:bCs/>
          <w:color w:val="2E5B8A"/>
        </w:rPr>
        <w:t xml:space="preserve">10.1.2  Custom Exception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Exception Class</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 Code</w:t>
            </w:r>
          </w:p>
        </w:tc>
        <w:tc>
          <w:tcPr>
            <w:tcW w:type="dxa" w:w="4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BadRequestException (NestJS built-in)</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val="false"/>
                <w:bCs w:val="false"/>
                <w:color w:val="404040"/>
                <w:sz w:val="19"/>
                <w:szCs w:val="19"/>
              </w:rPr>
              <w:t xml:space="preserve">400</w:t>
            </w:r>
          </w:p>
        </w:tc>
        <w:tc>
          <w:tcPr>
            <w:tcW w:type="dxa" w:w="4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Malformed request body; missing required fields</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UnauthorizedException (NestJS built-in)</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val="false"/>
                <w:bCs w:val="false"/>
                <w:color w:val="404040"/>
                <w:sz w:val="19"/>
                <w:szCs w:val="19"/>
              </w:rPr>
              <w:t xml:space="preserve">401</w:t>
            </w:r>
          </w:p>
        </w:tc>
        <w:tc>
          <w:tcPr>
            <w:tcW w:type="dxa" w:w="4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Invalid or expired JWT; denylist hit; no token provided</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ForbiddenException (NestJS built-in)</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val="false"/>
                <w:bCs w:val="false"/>
                <w:color w:val="404040"/>
                <w:sz w:val="19"/>
                <w:szCs w:val="19"/>
              </w:rPr>
              <w:t xml:space="preserve">403</w:t>
            </w:r>
          </w:p>
        </w:tc>
        <w:tc>
          <w:tcPr>
            <w:tcW w:type="dxa" w:w="4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Valid token but insufficient role for the requested operation</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NotFoundException</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val="false"/>
                <w:bCs w:val="false"/>
                <w:color w:val="404040"/>
                <w:sz w:val="19"/>
                <w:szCs w:val="19"/>
              </w:rPr>
              <w:t xml:space="preserve">404</w:t>
            </w:r>
          </w:p>
        </w:tc>
        <w:tc>
          <w:tcPr>
            <w:tcW w:type="dxa" w:w="4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Requested resource (internship, student, evaluation) does not exist</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ConflictException</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val="false"/>
                <w:bCs w:val="false"/>
                <w:color w:val="404040"/>
                <w:sz w:val="19"/>
                <w:szCs w:val="19"/>
              </w:rPr>
              <w:t xml:space="preserve">409</w:t>
            </w:r>
          </w:p>
        </w:tc>
        <w:tc>
          <w:tcPr>
            <w:tcW w:type="dxa" w:w="4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Duplicate operation: e.g., evaluation already published; report already submitted for month</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UnprocessableEntityException</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val="false"/>
                <w:bCs w:val="false"/>
                <w:color w:val="404040"/>
                <w:sz w:val="19"/>
                <w:szCs w:val="19"/>
              </w:rPr>
              <w:t xml:space="preserve">422</w:t>
            </w:r>
          </w:p>
        </w:tc>
        <w:tc>
          <w:tcPr>
            <w:tcW w:type="dxa" w:w="4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State machine violation: invalid status transition attempted</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SupervisorCapacityException</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val="false"/>
                <w:bCs w:val="false"/>
                <w:color w:val="404040"/>
                <w:sz w:val="19"/>
                <w:szCs w:val="19"/>
              </w:rPr>
              <w:t xml:space="preserve">422</w:t>
            </w:r>
          </w:p>
        </w:tc>
        <w:tc>
          <w:tcPr>
            <w:tcW w:type="dxa" w:w="4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 has reached max_students active assignment limit</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MalwareDetectedException</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val="false"/>
                <w:bCs w:val="false"/>
                <w:color w:val="404040"/>
                <w:sz w:val="19"/>
                <w:szCs w:val="19"/>
              </w:rPr>
              <w:t xml:space="preserve">422</w:t>
            </w:r>
          </w:p>
        </w:tc>
        <w:tc>
          <w:tcPr>
            <w:tcW w:type="dxa" w:w="4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ClamAV scan returned INFECTED or ERROR on uploaded file</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FileTypeException</w:t>
            </w:r>
          </w:p>
        </w:tc>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center"/>
            </w:pPr>
            <w:r>
              <w:rPr>
                <w:rFonts w:ascii="Arial" w:cs="Arial" w:eastAsia="Arial" w:hAnsi="Arial"/>
                <w:b w:val="false"/>
                <w:bCs w:val="false"/>
                <w:color w:val="404040"/>
                <w:sz w:val="19"/>
                <w:szCs w:val="19"/>
              </w:rPr>
              <w:t xml:space="preserve">415</w:t>
            </w:r>
          </w:p>
        </w:tc>
        <w:tc>
          <w:tcPr>
            <w:tcW w:type="dxa" w:w="4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Uploaded file MIME type not in allowed list (pdf, docx)</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InternalServerErrorException</w:t>
            </w:r>
          </w:p>
        </w:tc>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center"/>
            </w:pPr>
            <w:r>
              <w:rPr>
                <w:rFonts w:ascii="Arial" w:cs="Arial" w:eastAsia="Arial" w:hAnsi="Arial"/>
                <w:b w:val="false"/>
                <w:bCs w:val="false"/>
                <w:color w:val="404040"/>
                <w:sz w:val="19"/>
                <w:szCs w:val="19"/>
              </w:rPr>
              <w:t xml:space="preserve">500</w:t>
            </w:r>
          </w:p>
        </w:tc>
        <w:tc>
          <w:tcPr>
            <w:tcW w:type="dxa" w:w="4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Unhandled exception; never exposes stack trace in production</w:t>
            </w:r>
          </w:p>
        </w:tc>
      </w:tr>
    </w:tbl>
    <w:p>
      <w:pPr>
        <w:pStyle w:val="Heading3"/>
        <w:spacing w:after="100" w:before="200"/>
      </w:pPr>
      <w:r>
        <w:rPr>
          <w:rFonts w:ascii="Arial" w:cs="Arial" w:eastAsia="Arial" w:hAnsi="Arial"/>
          <w:b/>
          <w:bCs/>
          <w:color w:val="2E5B8A"/>
        </w:rPr>
        <w:t xml:space="preserve">10.1.3  Database Transaction Error Handling</w:t>
      </w:r>
    </w:p>
    <w:p>
      <w:pPr>
        <w:spacing w:after="80" w:before="60"/>
        <w:jc w:val="both"/>
      </w:pPr>
      <w:r>
        <w:rPr>
          <w:rFonts w:ascii="Arial" w:cs="Arial" w:eastAsia="Arial" w:hAnsi="Arial"/>
          <w:b w:val="false"/>
          <w:bCs w:val="false"/>
          <w:i w:val="false"/>
          <w:iCs w:val="false"/>
          <w:color w:val="404040"/>
          <w:sz w:val="22"/>
          <w:szCs w:val="22"/>
        </w:rPr>
        <w:t xml:space="preserve">All multi-table write operations use Prisma interactive transactions (prisma.$transaction()). On any Prisma exception inside the transaction callback, the transaction is automatically rolled back. The service layer catches PrismaClientKnownRequestError for specific error codes:</w:t>
      </w:r>
    </w:p>
    <w:p>
      <w:pPr>
        <w:shd w:fill="F0F0F0" w:val="clear"/>
        <w:spacing w:after="20" w:before="20"/>
        <w:ind w:left="400"/>
      </w:pPr>
      <w:r>
        <w:rPr>
          <w:rFonts w:ascii="Courier New" w:cs="Courier New" w:eastAsia="Courier New" w:hAnsi="Courier New"/>
          <w:color w:val="1A1A1A"/>
          <w:sz w:val="18"/>
          <w:szCs w:val="18"/>
        </w:rPr>
        <w:t xml:space="preserve">try {</w:t>
      </w:r>
    </w:p>
    <w:p>
      <w:pPr>
        <w:shd w:fill="F0F0F0" w:val="clear"/>
        <w:spacing w:after="20" w:before="20"/>
        <w:ind w:left="400"/>
      </w:pPr>
      <w:r>
        <w:rPr>
          <w:rFonts w:ascii="Courier New" w:cs="Courier New" w:eastAsia="Courier New" w:hAnsi="Courier New"/>
          <w:color w:val="1A1A1A"/>
          <w:sz w:val="18"/>
          <w:szCs w:val="18"/>
        </w:rPr>
        <w:t xml:space="preserve">  await prisma.$transaction(async (tx) =&gt; {</w:t>
      </w:r>
    </w:p>
    <w:p>
      <w:pPr>
        <w:shd w:fill="F0F0F0" w:val="clear"/>
        <w:spacing w:after="20" w:before="20"/>
        <w:ind w:left="400"/>
      </w:pPr>
      <w:r>
        <w:rPr>
          <w:rFonts w:ascii="Courier New" w:cs="Courier New" w:eastAsia="Courier New" w:hAnsi="Courier New"/>
          <w:color w:val="1A1A1A"/>
          <w:sz w:val="18"/>
          <w:szCs w:val="18"/>
        </w:rPr>
        <w:t xml:space="preserve">    await tx.applicationStudent.update({ where: { id }, data: { status: 'approved' } });</w:t>
      </w:r>
    </w:p>
    <w:p>
      <w:pPr>
        <w:shd w:fill="F0F0F0" w:val="clear"/>
        <w:spacing w:after="20" w:before="20"/>
        <w:ind w:left="400"/>
      </w:pPr>
      <w:r>
        <w:rPr>
          <w:rFonts w:ascii="Courier New" w:cs="Courier New" w:eastAsia="Courier New" w:hAnsi="Courier New"/>
          <w:color w:val="1A1A1A"/>
          <w:sz w:val="18"/>
          <w:szCs w:val="18"/>
        </w:rPr>
        <w:t xml:space="preserve">    await tx.user.create({ data: newStudentUser });</w:t>
      </w:r>
    </w:p>
    <w:p>
      <w:pPr>
        <w:shd w:fill="F0F0F0" w:val="clear"/>
        <w:spacing w:after="20" w:before="20"/>
        <w:ind w:left="400"/>
      </w:pPr>
      <w:r>
        <w:rPr>
          <w:rFonts w:ascii="Courier New" w:cs="Courier New" w:eastAsia="Courier New" w:hAnsi="Courier New"/>
          <w:color w:val="1A1A1A"/>
          <w:sz w:val="18"/>
          <w:szCs w:val="18"/>
        </w:rPr>
        <w:t xml:space="preserve">    await tx.internship.create({ data: newInternship });</w:t>
      </w:r>
    </w:p>
    <w:p>
      <w:pPr>
        <w:shd w:fill="F0F0F0" w:val="clear"/>
        <w:spacing w:after="20" w:before="20"/>
        <w:ind w:left="400"/>
      </w:pPr>
      <w:r>
        <w:rPr>
          <w:rFonts w:ascii="Courier New" w:cs="Courier New" w:eastAsia="Courier New" w:hAnsi="Courier New"/>
          <w:color w:val="1A1A1A"/>
          <w:sz w:val="18"/>
          <w:szCs w:val="18"/>
        </w:rPr>
        <w:t xml:space="preserve">    await tx.statusHistory.create({ data: historyRecord });</w:t>
      </w:r>
    </w:p>
    <w:p>
      <w:pPr>
        <w:shd w:fill="F0F0F0" w:val="clear"/>
        <w:spacing w:after="20" w:before="20"/>
        <w:ind w:left="400"/>
      </w:pPr>
      <w:r>
        <w:rPr>
          <w:rFonts w:ascii="Courier New" w:cs="Courier New" w:eastAsia="Courier New" w:hAnsi="Courier New"/>
          <w:color w:val="1A1A1A"/>
          <w:sz w:val="18"/>
          <w:szCs w:val="18"/>
        </w:rPr>
        <w:t xml:space="preserve">  });</w:t>
      </w:r>
    </w:p>
    <w:p>
      <w:pPr>
        <w:shd w:fill="F0F0F0" w:val="clear"/>
        <w:spacing w:after="20" w:before="20"/>
        <w:ind w:left="400"/>
      </w:pPr>
      <w:r>
        <w:rPr>
          <w:rFonts w:ascii="Courier New" w:cs="Courier New" w:eastAsia="Courier New" w:hAnsi="Courier New"/>
          <w:color w:val="1A1A1A"/>
          <w:sz w:val="18"/>
          <w:szCs w:val="18"/>
        </w:rPr>
        <w:t xml:space="preserve">} catch (e) {</w:t>
      </w:r>
    </w:p>
    <w:p>
      <w:pPr>
        <w:shd w:fill="F0F0F0" w:val="clear"/>
        <w:spacing w:after="20" w:before="20"/>
        <w:ind w:left="400"/>
      </w:pPr>
      <w:r>
        <w:rPr>
          <w:rFonts w:ascii="Courier New" w:cs="Courier New" w:eastAsia="Courier New" w:hAnsi="Courier New"/>
          <w:color w:val="1A1A1A"/>
          <w:sz w:val="18"/>
          <w:szCs w:val="18"/>
        </w:rPr>
        <w:t xml:space="preserve">  if (e instanceof Prisma.PrismaClientKnownRequestError) {</w:t>
      </w:r>
    </w:p>
    <w:p>
      <w:pPr>
        <w:shd w:fill="F0F0F0" w:val="clear"/>
        <w:spacing w:after="20" w:before="20"/>
        <w:ind w:left="400"/>
      </w:pPr>
      <w:r>
        <w:rPr>
          <w:rFonts w:ascii="Courier New" w:cs="Courier New" w:eastAsia="Courier New" w:hAnsi="Courier New"/>
          <w:color w:val="1A1A1A"/>
          <w:sz w:val="18"/>
          <w:szCs w:val="18"/>
        </w:rPr>
        <w:t xml:space="preserve">    if (e.code === 'P2002') throw new ConflictException('Unique constraint violation');</w:t>
      </w:r>
    </w:p>
    <w:p>
      <w:pPr>
        <w:shd w:fill="F0F0F0" w:val="clear"/>
        <w:spacing w:after="20" w:before="20"/>
        <w:ind w:left="400"/>
      </w:pPr>
      <w:r>
        <w:rPr>
          <w:rFonts w:ascii="Courier New" w:cs="Courier New" w:eastAsia="Courier New" w:hAnsi="Courier New"/>
          <w:color w:val="1A1A1A"/>
          <w:sz w:val="18"/>
          <w:szCs w:val="18"/>
        </w:rPr>
        <w:t xml:space="preserve">    if (e.code === 'P2003') throw new BadRequestException('Foreign key constraint failed');</w:t>
      </w:r>
    </w:p>
    <w:p>
      <w:pPr>
        <w:shd w:fill="F0F0F0" w:val="clear"/>
        <w:spacing w:after="20" w:before="20"/>
        <w:ind w:left="400"/>
      </w:pPr>
      <w:r>
        <w:rPr>
          <w:rFonts w:ascii="Courier New" w:cs="Courier New" w:eastAsia="Courier New" w:hAnsi="Courier New"/>
          <w:color w:val="1A1A1A"/>
          <w:sz w:val="18"/>
          <w:szCs w:val="18"/>
        </w:rPr>
        <w:t xml:space="preserve">    if (e.code === 'P2025') throw new NotFoundException('Record not found for update');</w:t>
      </w:r>
    </w:p>
    <w:p>
      <w:pPr>
        <w:shd w:fill="F0F0F0" w:val="clear"/>
        <w:spacing w:after="20" w:before="20"/>
        <w:ind w:left="400"/>
      </w:pPr>
      <w:r>
        <w:rPr>
          <w:rFonts w:ascii="Courier New" w:cs="Courier New" w:eastAsia="Courier New" w:hAnsi="Courier New"/>
          <w:color w:val="1A1A1A"/>
          <w:sz w:val="18"/>
          <w:szCs w:val="18"/>
        </w:rPr>
        <w:t xml:space="preserve">  }</w:t>
      </w:r>
    </w:p>
    <w:p>
      <w:pPr>
        <w:shd w:fill="F0F0F0" w:val="clear"/>
        <w:spacing w:after="20" w:before="20"/>
        <w:ind w:left="400"/>
      </w:pPr>
      <w:r>
        <w:rPr>
          <w:rFonts w:ascii="Courier New" w:cs="Courier New" w:eastAsia="Courier New" w:hAnsi="Courier New"/>
          <w:color w:val="1A1A1A"/>
          <w:sz w:val="18"/>
          <w:szCs w:val="18"/>
        </w:rPr>
        <w:t xml:space="preserve">  throw new InternalServerErrorException('Database operation failed');</w:t>
      </w:r>
    </w:p>
    <w:p>
      <w:pPr>
        <w:shd w:fill="F0F0F0" w:val="clear"/>
        <w:spacing w:after="20" w:before="20"/>
        <w:ind w:left="400"/>
      </w:pPr>
      <w:r>
        <w:rPr>
          <w:rFonts w:ascii="Courier New" w:cs="Courier New" w:eastAsia="Courier New" w:hAnsi="Courier New"/>
          <w:color w:val="1A1A1A"/>
          <w:sz w:val="18"/>
          <w:szCs w:val="18"/>
        </w:rPr>
        <w:t xml:space="preserve">}</w:t>
      </w:r>
    </w:p>
    <w:p>
      <w:pPr>
        <w:pStyle w:val="Heading2"/>
        <w:spacing w:after="120" w:before="280"/>
      </w:pPr>
      <w:r>
        <w:rPr>
          <w:rFonts w:ascii="Arial" w:cs="Arial" w:eastAsia="Arial" w:hAnsi="Arial"/>
          <w:b/>
          <w:bCs/>
          <w:color w:val="2E5B8A"/>
        </w:rPr>
        <w:t xml:space="preserve">10.2  Logging Strategy</w:t>
      </w:r>
    </w:p>
    <w:p>
      <w:pPr>
        <w:pStyle w:val="Heading3"/>
        <w:spacing w:after="100" w:before="200"/>
      </w:pPr>
      <w:r>
        <w:rPr>
          <w:rFonts w:ascii="Arial" w:cs="Arial" w:eastAsia="Arial" w:hAnsi="Arial"/>
          <w:b/>
          <w:bCs/>
          <w:color w:val="2E5B8A"/>
        </w:rPr>
        <w:t xml:space="preserve">10.2.1  Log Levels and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Environment</w:t>
            </w:r>
          </w:p>
        </w:tc>
        <w:tc>
          <w:tcPr>
            <w:tcW w:type="dxa" w:w="6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w:t>
            </w:r>
          </w:p>
        </w:tc>
      </w:tr>
      <w:tr>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ERROR</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All</w:t>
            </w:r>
          </w:p>
        </w:tc>
        <w:tc>
          <w:tcPr>
            <w:tcW w:type="dxa" w:w="6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Unhandled exceptions, database errors, ClamAV failures, SMTP failures, transaction rollbacks</w:t>
            </w:r>
          </w:p>
        </w:tc>
      </w:tr>
      <w:tr>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WARN</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All</w:t>
            </w:r>
          </w:p>
        </w:tc>
        <w:tc>
          <w:tcPr>
            <w:tcW w:type="dxa" w:w="6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JWT denylist hits, failed login attempts, file type rejection, supervisor capacity reached, near-limit conditions</w:t>
            </w:r>
          </w:p>
        </w:tc>
      </w:tr>
      <w:tr>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LOG</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All</w:t>
            </w:r>
          </w:p>
        </w:tc>
        <w:tc>
          <w:tcPr>
            <w:tcW w:type="dxa" w:w="6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Application lifecycle (startup, shutdown), significant state transitions, batch job completion</w:t>
            </w:r>
          </w:p>
        </w:tc>
      </w:tr>
      <w:tr>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VERBOSE</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Development</w:t>
            </w:r>
          </w:p>
        </w:tc>
        <w:tc>
          <w:tcPr>
            <w:tcW w:type="dxa" w:w="6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Incoming request details, service method entry/exit, ORM query parameters</w:t>
            </w:r>
          </w:p>
        </w:tc>
      </w:tr>
      <w:tr>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DEBUG</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Development</w:t>
            </w:r>
          </w:p>
        </w:tc>
        <w:tc>
          <w:tcPr>
            <w:tcW w:type="dxa" w:w="6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Full request/response dumps, JWT payload, Prisma query logs</w:t>
            </w:r>
          </w:p>
        </w:tc>
      </w:tr>
    </w:tbl>
    <w:p>
      <w:pPr>
        <w:pStyle w:val="Heading3"/>
        <w:spacing w:after="100" w:before="200"/>
      </w:pPr>
      <w:r>
        <w:rPr>
          <w:rFonts w:ascii="Arial" w:cs="Arial" w:eastAsia="Arial" w:hAnsi="Arial"/>
          <w:b/>
          <w:bCs/>
          <w:color w:val="2E5B8A"/>
        </w:rPr>
        <w:t xml:space="preserve">10.2.2  Structured Log Format</w:t>
      </w:r>
    </w:p>
    <w:p>
      <w:pPr>
        <w:spacing w:after="80" w:before="60"/>
        <w:jc w:val="both"/>
      </w:pPr>
      <w:r>
        <w:rPr>
          <w:rFonts w:ascii="Arial" w:cs="Arial" w:eastAsia="Arial" w:hAnsi="Arial"/>
          <w:b w:val="false"/>
          <w:bCs w:val="false"/>
          <w:i w:val="false"/>
          <w:iCs w:val="false"/>
          <w:color w:val="404040"/>
          <w:sz w:val="22"/>
          <w:szCs w:val="22"/>
        </w:rPr>
        <w:t xml:space="preserve">All logs are structured JSON for compatibility with log aggregation tools (ELK Stack, Loki, or similar if adopted in future). The NestJS logger is replaced with a Winston-based structured logger:</w:t>
      </w:r>
    </w:p>
    <w:p>
      <w:pPr>
        <w:shd w:fill="F0F0F0" w:val="clear"/>
        <w:spacing w:after="20" w:before="20"/>
        <w:ind w:left="400"/>
      </w:pPr>
      <w:r>
        <w:rPr>
          <w:rFonts w:ascii="Courier New" w:cs="Courier New" w:eastAsia="Courier New" w:hAnsi="Courier New"/>
          <w:color w:val="1A1A1A"/>
          <w:sz w:val="18"/>
          <w:szCs w:val="18"/>
        </w:rPr>
        <w:t xml:space="preserve">// Log entry structure (JSON — one object per line)</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"level": "error",</w:t>
      </w:r>
    </w:p>
    <w:p>
      <w:pPr>
        <w:shd w:fill="F0F0F0" w:val="clear"/>
        <w:spacing w:after="20" w:before="20"/>
        <w:ind w:left="400"/>
      </w:pPr>
      <w:r>
        <w:rPr>
          <w:rFonts w:ascii="Courier New" w:cs="Courier New" w:eastAsia="Courier New" w:hAnsi="Courier New"/>
          <w:color w:val="1A1A1A"/>
          <w:sz w:val="18"/>
          <w:szCs w:val="18"/>
        </w:rPr>
        <w:t xml:space="preserve">  "timestamp": "2026-05-01T08:30:00.123Z",</w:t>
      </w:r>
    </w:p>
    <w:p>
      <w:pPr>
        <w:shd w:fill="F0F0F0" w:val="clear"/>
        <w:spacing w:after="20" w:before="20"/>
        <w:ind w:left="400"/>
      </w:pPr>
      <w:r>
        <w:rPr>
          <w:rFonts w:ascii="Courier New" w:cs="Courier New" w:eastAsia="Courier New" w:hAnsi="Courier New"/>
          <w:color w:val="1A1A1A"/>
          <w:sz w:val="18"/>
          <w:szCs w:val="18"/>
        </w:rPr>
        <w:t xml:space="preserve">  "requestId": "c7f3a1b2-...",</w:t>
      </w:r>
    </w:p>
    <w:p>
      <w:pPr>
        <w:shd w:fill="F0F0F0" w:val="clear"/>
        <w:spacing w:after="20" w:before="20"/>
        <w:ind w:left="400"/>
      </w:pPr>
      <w:r>
        <w:rPr>
          <w:rFonts w:ascii="Courier New" w:cs="Courier New" w:eastAsia="Courier New" w:hAnsi="Courier New"/>
          <w:color w:val="1A1A1A"/>
          <w:sz w:val="18"/>
          <w:szCs w:val="18"/>
        </w:rPr>
        <w:t xml:space="preserve">  "userId": 42,</w:t>
      </w:r>
    </w:p>
    <w:p>
      <w:pPr>
        <w:shd w:fill="F0F0F0" w:val="clear"/>
        <w:spacing w:after="20" w:before="20"/>
        <w:ind w:left="400"/>
      </w:pPr>
      <w:r>
        <w:rPr>
          <w:rFonts w:ascii="Courier New" w:cs="Courier New" w:eastAsia="Courier New" w:hAnsi="Courier New"/>
          <w:color w:val="1A1A1A"/>
          <w:sz w:val="18"/>
          <w:szCs w:val="18"/>
        </w:rPr>
        <w:t xml:space="preserve">  "role": "supervisor",</w:t>
      </w:r>
    </w:p>
    <w:p>
      <w:pPr>
        <w:shd w:fill="F0F0F0" w:val="clear"/>
        <w:spacing w:after="20" w:before="20"/>
        <w:ind w:left="400"/>
      </w:pPr>
      <w:r>
        <w:rPr>
          <w:rFonts w:ascii="Courier New" w:cs="Courier New" w:eastAsia="Courier New" w:hAnsi="Courier New"/>
          <w:color w:val="1A1A1A"/>
          <w:sz w:val="18"/>
          <w:szCs w:val="18"/>
        </w:rPr>
        <w:t xml:space="preserve">  "ip": "10.0.0.15",</w:t>
      </w:r>
    </w:p>
    <w:p>
      <w:pPr>
        <w:shd w:fill="F0F0F0" w:val="clear"/>
        <w:spacing w:after="20" w:before="20"/>
        <w:ind w:left="400"/>
      </w:pPr>
      <w:r>
        <w:rPr>
          <w:rFonts w:ascii="Courier New" w:cs="Courier New" w:eastAsia="Courier New" w:hAnsi="Courier New"/>
          <w:color w:val="1A1A1A"/>
          <w:sz w:val="18"/>
          <w:szCs w:val="18"/>
        </w:rPr>
        <w:t xml:space="preserve">  "method": "PATCH",</w:t>
      </w:r>
    </w:p>
    <w:p>
      <w:pPr>
        <w:shd w:fill="F0F0F0" w:val="clear"/>
        <w:spacing w:after="20" w:before="20"/>
        <w:ind w:left="400"/>
      </w:pPr>
      <w:r>
        <w:rPr>
          <w:rFonts w:ascii="Courier New" w:cs="Courier New" w:eastAsia="Courier New" w:hAnsi="Courier New"/>
          <w:color w:val="1A1A1A"/>
          <w:sz w:val="18"/>
          <w:szCs w:val="18"/>
        </w:rPr>
        <w:t xml:space="preserve">  "path": "/api/v1/evaluations/7/publish",</w:t>
      </w:r>
    </w:p>
    <w:p>
      <w:pPr>
        <w:shd w:fill="F0F0F0" w:val="clear"/>
        <w:spacing w:after="20" w:before="20"/>
        <w:ind w:left="400"/>
      </w:pPr>
      <w:r>
        <w:rPr>
          <w:rFonts w:ascii="Courier New" w:cs="Courier New" w:eastAsia="Courier New" w:hAnsi="Courier New"/>
          <w:color w:val="1A1A1A"/>
          <w:sz w:val="18"/>
          <w:szCs w:val="18"/>
        </w:rPr>
        <w:t xml:space="preserve">  "statusCode": 422,</w:t>
      </w:r>
    </w:p>
    <w:p>
      <w:pPr>
        <w:shd w:fill="F0F0F0" w:val="clear"/>
        <w:spacing w:after="20" w:before="20"/>
        <w:ind w:left="400"/>
      </w:pPr>
      <w:r>
        <w:rPr>
          <w:rFonts w:ascii="Courier New" w:cs="Courier New" w:eastAsia="Courier New" w:hAnsi="Courier New"/>
          <w:color w:val="1A1A1A"/>
          <w:sz w:val="18"/>
          <w:szCs w:val="18"/>
        </w:rPr>
        <w:t xml:space="preserve">  "message": "State transition not permitted: DRAFT → PUBLISHED",</w:t>
      </w:r>
    </w:p>
    <w:p>
      <w:pPr>
        <w:shd w:fill="F0F0F0" w:val="clear"/>
        <w:spacing w:after="20" w:before="20"/>
        <w:ind w:left="400"/>
      </w:pPr>
      <w:r>
        <w:rPr>
          <w:rFonts w:ascii="Courier New" w:cs="Courier New" w:eastAsia="Courier New" w:hAnsi="Courier New"/>
          <w:color w:val="1A1A1A"/>
          <w:sz w:val="18"/>
          <w:szCs w:val="18"/>
        </w:rPr>
        <w:t xml:space="preserve">  "durationMs": 45,</w:t>
      </w:r>
    </w:p>
    <w:p>
      <w:pPr>
        <w:shd w:fill="F0F0F0" w:val="clear"/>
        <w:spacing w:after="20" w:before="20"/>
        <w:ind w:left="400"/>
      </w:pPr>
      <w:r>
        <w:rPr>
          <w:rFonts w:ascii="Courier New" w:cs="Courier New" w:eastAsia="Courier New" w:hAnsi="Courier New"/>
          <w:color w:val="1A1A1A"/>
          <w:sz w:val="18"/>
          <w:szCs w:val="18"/>
        </w:rPr>
        <w:t xml:space="preserve">  "service": "EvaluationService"</w:t>
      </w:r>
    </w:p>
    <w:p>
      <w:pPr>
        <w:shd w:fill="F0F0F0" w:val="clear"/>
        <w:spacing w:after="20" w:before="20"/>
        <w:ind w:left="400"/>
      </w:pPr>
      <w:r>
        <w:rPr>
          <w:rFonts w:ascii="Courier New" w:cs="Courier New" w:eastAsia="Courier New" w:hAnsi="Courier New"/>
          <w:color w:val="1A1A1A"/>
          <w:sz w:val="18"/>
          <w:szCs w:val="18"/>
        </w:rPr>
        <w:t xml:space="preserve">}</w:t>
      </w:r>
    </w:p>
    <w:p>
      <w:pPr>
        <w:pBdr>
          <w:left w:val="single" w:color="8B0000" w:sz="10" w:space="8"/>
        </w:pBdr>
        <w:spacing w:after="100" w:before="100"/>
        <w:ind w:left="300"/>
      </w:pPr>
      <w:r>
        <w:rPr>
          <w:rFonts w:ascii="Arial" w:cs="Arial" w:eastAsia="Arial" w:hAnsi="Arial"/>
          <w:i/>
          <w:iCs/>
          <w:color w:val="8B0000"/>
          <w:sz w:val="20"/>
          <w:szCs w:val="20"/>
        </w:rPr>
        <w:t xml:space="preserve">⚑  Passwords, password hashes, JWT secrets, and file contents MUST NEVER appear in any log entry. The NestJS logger configuration excludes these fields via a custom sanitizer in the Winston format chain.</w:t>
      </w:r>
    </w:p>
    <w:p>
      <w:pPr>
        <w:pStyle w:val="Heading3"/>
        <w:spacing w:after="100" w:before="200"/>
      </w:pPr>
      <w:r>
        <w:rPr>
          <w:rFonts w:ascii="Arial" w:cs="Arial" w:eastAsia="Arial" w:hAnsi="Arial"/>
          <w:b/>
          <w:bCs/>
          <w:color w:val="2E5B8A"/>
        </w:rPr>
        <w:t xml:space="preserve">10.2.3  AuditInterceptor — Automatic Activity Logging</w:t>
      </w:r>
    </w:p>
    <w:p>
      <w:pPr>
        <w:spacing w:after="80" w:before="60"/>
        <w:jc w:val="both"/>
      </w:pPr>
      <w:r>
        <w:rPr>
          <w:rFonts w:ascii="Arial" w:cs="Arial" w:eastAsia="Arial" w:hAnsi="Arial"/>
          <w:b w:val="false"/>
          <w:bCs w:val="false"/>
          <w:i w:val="false"/>
          <w:iCs w:val="false"/>
          <w:color w:val="404040"/>
          <w:sz w:val="22"/>
          <w:szCs w:val="22"/>
        </w:rPr>
        <w:t xml:space="preserve">A NestJS interceptor (AuditInterceptor) is globally registered and automatically writes a record to the activity_logs table for every non-GET API request that succeeds (HTTP 2xx). This provides a complete, immutable record of all state-changing operations without requiring explicit calls in service methods:</w:t>
      </w:r>
    </w:p>
    <w:p>
      <w:pPr>
        <w:shd w:fill="F0F0F0" w:val="clear"/>
        <w:spacing w:after="20" w:before="20"/>
        <w:ind w:left="400"/>
      </w:pPr>
      <w:r>
        <w:rPr>
          <w:rFonts w:ascii="Courier New" w:cs="Courier New" w:eastAsia="Courier New" w:hAnsi="Courier New"/>
          <w:color w:val="1A1A1A"/>
          <w:sz w:val="18"/>
          <w:szCs w:val="18"/>
        </w:rPr>
        <w:t xml:space="preserve">@Injectable()</w:t>
      </w:r>
    </w:p>
    <w:p>
      <w:pPr>
        <w:shd w:fill="F0F0F0" w:val="clear"/>
        <w:spacing w:after="20" w:before="20"/>
        <w:ind w:left="400"/>
      </w:pPr>
      <w:r>
        <w:rPr>
          <w:rFonts w:ascii="Courier New" w:cs="Courier New" w:eastAsia="Courier New" w:hAnsi="Courier New"/>
          <w:color w:val="1A1A1A"/>
          <w:sz w:val="18"/>
          <w:szCs w:val="18"/>
        </w:rPr>
        <w:t xml:space="preserve">export class AuditInterceptor implements NestInterceptor {</w:t>
      </w:r>
    </w:p>
    <w:p>
      <w:pPr>
        <w:shd w:fill="F0F0F0" w:val="clear"/>
        <w:spacing w:after="20" w:before="20"/>
        <w:ind w:left="400"/>
      </w:pPr>
      <w:r>
        <w:rPr>
          <w:rFonts w:ascii="Courier New" w:cs="Courier New" w:eastAsia="Courier New" w:hAnsi="Courier New"/>
          <w:color w:val="1A1A1A"/>
          <w:sz w:val="18"/>
          <w:szCs w:val="18"/>
        </w:rPr>
        <w:t xml:space="preserve">  intercept(ctx: ExecutionContext, next: CallHandler): Observable&lt;any&gt; {</w:t>
      </w:r>
    </w:p>
    <w:p>
      <w:pPr>
        <w:shd w:fill="F0F0F0" w:val="clear"/>
        <w:spacing w:after="20" w:before="20"/>
        <w:ind w:left="400"/>
      </w:pPr>
      <w:r>
        <w:rPr>
          <w:rFonts w:ascii="Courier New" w:cs="Courier New" w:eastAsia="Courier New" w:hAnsi="Courier New"/>
          <w:color w:val="1A1A1A"/>
          <w:sz w:val="18"/>
          <w:szCs w:val="18"/>
        </w:rPr>
        <w:t xml:space="preserve">    return next.handle().pipe(</w:t>
      </w:r>
    </w:p>
    <w:p>
      <w:pPr>
        <w:shd w:fill="F0F0F0" w:val="clear"/>
        <w:spacing w:after="20" w:before="20"/>
        <w:ind w:left="400"/>
      </w:pPr>
      <w:r>
        <w:rPr>
          <w:rFonts w:ascii="Courier New" w:cs="Courier New" w:eastAsia="Courier New" w:hAnsi="Courier New"/>
          <w:color w:val="1A1A1A"/>
          <w:sz w:val="18"/>
          <w:szCs w:val="18"/>
        </w:rPr>
        <w:t xml:space="preserve">      tap(async () =&gt; {</w:t>
      </w:r>
    </w:p>
    <w:p>
      <w:pPr>
        <w:shd w:fill="F0F0F0" w:val="clear"/>
        <w:spacing w:after="20" w:before="20"/>
        <w:ind w:left="400"/>
      </w:pPr>
      <w:r>
        <w:rPr>
          <w:rFonts w:ascii="Courier New" w:cs="Courier New" w:eastAsia="Courier New" w:hAnsi="Courier New"/>
          <w:color w:val="1A1A1A"/>
          <w:sz w:val="18"/>
          <w:szCs w:val="18"/>
        </w:rPr>
        <w:t xml:space="preserve">        const req = ctx.switchToHttp().getRequest();</w:t>
      </w:r>
    </w:p>
    <w:p>
      <w:pPr>
        <w:shd w:fill="F0F0F0" w:val="clear"/>
        <w:spacing w:after="20" w:before="20"/>
        <w:ind w:left="400"/>
      </w:pPr>
      <w:r>
        <w:rPr>
          <w:rFonts w:ascii="Courier New" w:cs="Courier New" w:eastAsia="Courier New" w:hAnsi="Courier New"/>
          <w:color w:val="1A1A1A"/>
          <w:sz w:val="18"/>
          <w:szCs w:val="18"/>
        </w:rPr>
        <w:t xml:space="preserve">        if (req.method !== 'GET' &amp;&amp; req.user) {</w:t>
      </w:r>
    </w:p>
    <w:p>
      <w:pPr>
        <w:shd w:fill="F0F0F0" w:val="clear"/>
        <w:spacing w:after="20" w:before="20"/>
        <w:ind w:left="400"/>
      </w:pPr>
      <w:r>
        <w:rPr>
          <w:rFonts w:ascii="Courier New" w:cs="Courier New" w:eastAsia="Courier New" w:hAnsi="Courier New"/>
          <w:color w:val="1A1A1A"/>
          <w:sz w:val="18"/>
          <w:szCs w:val="18"/>
        </w:rPr>
        <w:t xml:space="preserve">          await this.activityLogService.log({</w:t>
      </w:r>
    </w:p>
    <w:p>
      <w:pPr>
        <w:shd w:fill="F0F0F0" w:val="clear"/>
        <w:spacing w:after="20" w:before="20"/>
        <w:ind w:left="400"/>
      </w:pPr>
      <w:r>
        <w:rPr>
          <w:rFonts w:ascii="Courier New" w:cs="Courier New" w:eastAsia="Courier New" w:hAnsi="Courier New"/>
          <w:color w:val="1A1A1A"/>
          <w:sz w:val="18"/>
          <w:szCs w:val="18"/>
        </w:rPr>
        <w:t xml:space="preserve">            user_id:     req.user.userId,</w:t>
      </w:r>
    </w:p>
    <w:p>
      <w:pPr>
        <w:shd w:fill="F0F0F0" w:val="clear"/>
        <w:spacing w:after="20" w:before="20"/>
        <w:ind w:left="400"/>
      </w:pPr>
      <w:r>
        <w:rPr>
          <w:rFonts w:ascii="Courier New" w:cs="Courier New" w:eastAsia="Courier New" w:hAnsi="Courier New"/>
          <w:color w:val="1A1A1A"/>
          <w:sz w:val="18"/>
          <w:szCs w:val="18"/>
        </w:rPr>
        <w:t xml:space="preserve">            action:      `${req.method} ${req.route.path}`,</w:t>
      </w:r>
    </w:p>
    <w:p>
      <w:pPr>
        <w:shd w:fill="F0F0F0" w:val="clear"/>
        <w:spacing w:after="20" w:before="20"/>
        <w:ind w:left="400"/>
      </w:pPr>
      <w:r>
        <w:rPr>
          <w:rFonts w:ascii="Courier New" w:cs="Courier New" w:eastAsia="Courier New" w:hAnsi="Courier New"/>
          <w:color w:val="1A1A1A"/>
          <w:sz w:val="18"/>
          <w:szCs w:val="18"/>
        </w:rPr>
        <w:t xml:space="preserve">            entity_type: req.params.resource ?? null,</w:t>
      </w:r>
    </w:p>
    <w:p>
      <w:pPr>
        <w:shd w:fill="F0F0F0" w:val="clear"/>
        <w:spacing w:after="20" w:before="20"/>
        <w:ind w:left="400"/>
      </w:pPr>
      <w:r>
        <w:rPr>
          <w:rFonts w:ascii="Courier New" w:cs="Courier New" w:eastAsia="Courier New" w:hAnsi="Courier New"/>
          <w:color w:val="1A1A1A"/>
          <w:sz w:val="18"/>
          <w:szCs w:val="18"/>
        </w:rPr>
        <w:t xml:space="preserve">            entity_id:   Number(req.params.id) ?? null,</w:t>
      </w:r>
    </w:p>
    <w:p>
      <w:pPr>
        <w:shd w:fill="F0F0F0" w:val="clear"/>
        <w:spacing w:after="20" w:before="20"/>
        <w:ind w:left="400"/>
      </w:pPr>
      <w:r>
        <w:rPr>
          <w:rFonts w:ascii="Courier New" w:cs="Courier New" w:eastAsia="Courier New" w:hAnsi="Courier New"/>
          <w:color w:val="1A1A1A"/>
          <w:sz w:val="18"/>
          <w:szCs w:val="18"/>
        </w:rPr>
        <w:t xml:space="preserve">            ip_address:  req.ip,</w:t>
      </w:r>
    </w:p>
    <w:p>
      <w:pPr>
        <w:shd w:fill="F0F0F0" w:val="clear"/>
        <w:spacing w:after="20" w:before="20"/>
        <w:ind w:left="400"/>
      </w:pPr>
      <w:r>
        <w:rPr>
          <w:rFonts w:ascii="Courier New" w:cs="Courier New" w:eastAsia="Courier New" w:hAnsi="Courier New"/>
          <w:color w:val="1A1A1A"/>
          <w:sz w:val="18"/>
          <w:szCs w:val="18"/>
        </w:rPr>
        <w:t xml:space="preserve">          });</w:t>
      </w:r>
    </w:p>
    <w:p>
      <w:pPr>
        <w:shd w:fill="F0F0F0" w:val="clear"/>
        <w:spacing w:after="20" w:before="20"/>
        <w:ind w:left="400"/>
      </w:pPr>
      <w:r>
        <w:rPr>
          <w:rFonts w:ascii="Courier New" w:cs="Courier New" w:eastAsia="Courier New" w:hAnsi="Courier New"/>
          <w:color w:val="1A1A1A"/>
          <w:sz w:val="18"/>
          <w:szCs w:val="18"/>
        </w:rPr>
        <w:t xml:space="preserve">        }</w:t>
      </w:r>
    </w:p>
    <w:p>
      <w:pPr>
        <w:shd w:fill="F0F0F0" w:val="clear"/>
        <w:spacing w:after="20" w:before="20"/>
        <w:ind w:left="400"/>
      </w:pPr>
      <w:r>
        <w:rPr>
          <w:rFonts w:ascii="Courier New" w:cs="Courier New" w:eastAsia="Courier New" w:hAnsi="Courier New"/>
          <w:color w:val="1A1A1A"/>
          <w:sz w:val="18"/>
          <w:szCs w:val="18"/>
        </w:rPr>
        <w:t xml:space="preserve">      }),</w:t>
      </w:r>
    </w:p>
    <w:p>
      <w:pPr>
        <w:shd w:fill="F0F0F0" w:val="clear"/>
        <w:spacing w:after="20" w:before="20"/>
        <w:ind w:left="400"/>
      </w:pPr>
      <w:r>
        <w:rPr>
          <w:rFonts w:ascii="Courier New" w:cs="Courier New" w:eastAsia="Courier New" w:hAnsi="Courier New"/>
          <w:color w:val="1A1A1A"/>
          <w:sz w:val="18"/>
          <w:szCs w:val="18"/>
        </w:rPr>
        <w:t xml:space="preserve">    );</w:t>
      </w:r>
    </w:p>
    <w:p>
      <w:pPr>
        <w:shd w:fill="F0F0F0" w:val="clear"/>
        <w:spacing w:after="20" w:before="20"/>
        <w:ind w:left="400"/>
      </w:pPr>
      <w:r>
        <w:rPr>
          <w:rFonts w:ascii="Courier New" w:cs="Courier New" w:eastAsia="Courier New" w:hAnsi="Courier New"/>
          <w:color w:val="1A1A1A"/>
          <w:sz w:val="18"/>
          <w:szCs w:val="18"/>
        </w:rPr>
        <w:t xml:space="preserve">  }</w:t>
      </w:r>
    </w:p>
    <w:p>
      <w:pPr>
        <w:shd w:fill="F0F0F0" w:val="clear"/>
        <w:spacing w:after="20" w:before="20"/>
        <w:ind w:left="400"/>
      </w:pPr>
      <w:r>
        <w:rPr>
          <w:rFonts w:ascii="Courier New" w:cs="Courier New" w:eastAsia="Courier New" w:hAnsi="Courier New"/>
          <w:color w:val="1A1A1A"/>
          <w:sz w:val="18"/>
          <w:szCs w:val="18"/>
        </w:rPr>
        <w:t xml:space="preserve">}</w:t>
      </w:r>
    </w:p>
    <w:p>
      <w:r>
        <w:br w:type="page"/>
      </w:r>
    </w:p>
    <w:p>
      <w:pPr>
        <w:pStyle w:val="Heading1"/>
        <w:spacing w:after="160" w:before="360"/>
      </w:pPr>
      <w:r>
        <w:rPr>
          <w:rFonts w:ascii="Arial" w:cs="Arial" w:eastAsia="Arial" w:hAnsi="Arial"/>
          <w:b/>
          <w:bCs/>
          <w:color w:val="1F3864"/>
        </w:rPr>
        <w:t xml:space="preserve">11.  Performance and Scalability Design</w:t>
      </w:r>
    </w:p>
    <w:p>
      <w:pPr>
        <w:pBdr>
          <w:bottom w:val="single" w:color="1F3864" w:sz="3" w:space="1"/>
        </w:pBdr>
        <w:spacing w:after="120" w:before="120"/>
      </w:pPr>
      <w:r>
        <w:t xml:space="preserve"/>
      </w:r>
    </w:p>
    <w:p>
      <w:pPr>
        <w:pStyle w:val="Heading2"/>
        <w:spacing w:after="120" w:before="280"/>
      </w:pPr>
      <w:r>
        <w:rPr>
          <w:rFonts w:ascii="Arial" w:cs="Arial" w:eastAsia="Arial" w:hAnsi="Arial"/>
          <w:b/>
          <w:bCs/>
          <w:color w:val="2E5B8A"/>
        </w:rPr>
        <w:t xml:space="preserve">11.1  Performance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NFR ID</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Design Mechanism</w:t>
            </w:r>
          </w:p>
        </w:tc>
      </w:tr>
      <w:tr>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NFR-PERF-001</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Page response &lt; 3 seconds (95th percentile) under 500 concurrent users</w:t>
            </w:r>
          </w:p>
        </w:tc>
        <w:tc>
          <w:tcPr>
            <w:tcW w:type="dxa" w:w="3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PM2 cluster × 4; DB indexes; NGINX static caching; response compression</w:t>
            </w:r>
          </w:p>
        </w:tc>
      </w:tr>
      <w:tr>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NFR-PERF-002</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500 concurrent authenticated users supported</w:t>
            </w:r>
          </w:p>
        </w:tc>
        <w:tc>
          <w:tcPr>
            <w:tcW w:type="dxa" w:w="3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Stateless JWT (no server session); PostgreSQL connection pool (Prisma default: 10 per worker)</w:t>
            </w:r>
          </w:p>
        </w:tc>
      </w:tr>
      <w:tr>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NFR-PERF-003</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1,000 peak simultaneous users without degradation</w:t>
            </w:r>
          </w:p>
        </w:tc>
        <w:tc>
          <w:tcPr>
            <w:tcW w:type="dxa" w:w="3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PM2 cluster scale; PgBouncer connection pooler (recommended addition for &gt;500 users)</w:t>
            </w:r>
          </w:p>
        </w:tc>
      </w:tr>
      <w:tr>
        <w:tc>
          <w:tcPr>
            <w:tcW w:type="dxa" w:w="1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NFR-PERF-004</w:t>
            </w:r>
          </w:p>
        </w:tc>
        <w:tc>
          <w:tcPr>
            <w:tcW w:type="dxa" w:w="4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10 MB file upload processed within 15 seconds</w:t>
            </w:r>
          </w:p>
        </w:tc>
        <w:tc>
          <w:tcPr>
            <w:tcW w:type="dxa" w:w="3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Multer streaming (memory); ClamAV scan in pipeline; async file write; non-blocking</w:t>
            </w:r>
          </w:p>
        </w:tc>
      </w:tr>
      <w:tr>
        <w:tc>
          <w:tcPr>
            <w:tcW w:type="dxa" w:w="1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NFR-PERF-005</w:t>
            </w:r>
          </w:p>
        </w:tc>
        <w:tc>
          <w:tcPr>
            <w:tcW w:type="dxa" w:w="4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Database queries &lt; 2 seconds (99th percentile)</w:t>
            </w:r>
          </w:p>
        </w:tc>
        <w:tc>
          <w:tcPr>
            <w:tcW w:type="dxa" w:w="3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15 targeted indexes; partial unique index; Prisma include/select prevents N+1</w:t>
            </w:r>
          </w:p>
        </w:tc>
      </w:tr>
    </w:tbl>
    <w:p>
      <w:pPr>
        <w:pStyle w:val="Heading2"/>
        <w:spacing w:after="120" w:before="280"/>
      </w:pPr>
      <w:r>
        <w:rPr>
          <w:rFonts w:ascii="Arial" w:cs="Arial" w:eastAsia="Arial" w:hAnsi="Arial"/>
          <w:b/>
          <w:bCs/>
          <w:color w:val="2E5B8A"/>
        </w:rPr>
        <w:t xml:space="preserve">11.2  Database Performance Design</w:t>
      </w:r>
    </w:p>
    <w:p>
      <w:pPr>
        <w:pStyle w:val="Heading3"/>
        <w:spacing w:after="100" w:before="200"/>
      </w:pPr>
      <w:r>
        <w:rPr>
          <w:rFonts w:ascii="Arial" w:cs="Arial" w:eastAsia="Arial" w:hAnsi="Arial"/>
          <w:b/>
          <w:bCs/>
          <w:color w:val="2E5B8A"/>
        </w:rPr>
        <w:t xml:space="preserve">11.2.1  Connection Pooling</w:t>
      </w:r>
    </w:p>
    <w:p>
      <w:pPr>
        <w:spacing w:after="80" w:before="60"/>
        <w:jc w:val="both"/>
      </w:pPr>
      <w:r>
        <w:rPr>
          <w:rFonts w:ascii="Arial" w:cs="Arial" w:eastAsia="Arial" w:hAnsi="Arial"/>
          <w:b w:val="false"/>
          <w:bCs w:val="false"/>
          <w:i w:val="false"/>
          <w:iCs w:val="false"/>
          <w:color w:val="404040"/>
          <w:sz w:val="22"/>
          <w:szCs w:val="22"/>
        </w:rPr>
        <w:t xml:space="preserve">Prisma uses a built-in connection pool. The default pool size for a Node.js application is num_cpus * 2 + 1. With 4 PM2 workers on an 8-core server, this yields approximately 17 connections per worker = 68 total connections to PostgreSQL. PostgreSQL max_connections should be set to at least 100. For production loads exceeding 500 concurrent users, PgBouncer in transaction-mode pooling is recommended as an additional layer between NestJS and PostgreSQL.</w:t>
      </w:r>
    </w:p>
    <w:p>
      <w:pPr>
        <w:pStyle w:val="Heading3"/>
        <w:spacing w:after="100" w:before="200"/>
      </w:pPr>
      <w:r>
        <w:rPr>
          <w:rFonts w:ascii="Arial" w:cs="Arial" w:eastAsia="Arial" w:hAnsi="Arial"/>
          <w:b/>
          <w:bCs/>
          <w:color w:val="2E5B8A"/>
        </w:rPr>
        <w:t xml:space="preserve">11.2.2  Query Optimization Guidelines</w:t>
      </w:r>
    </w:p>
    <w:p>
      <w:pPr>
        <w:pStyle w:val="ListParagraph"/>
        <w:numPr>
          <w:ilvl w:val="0"/>
          <w:numId w:val="2"/>
        </w:numPr>
        <w:spacing w:after="50" w:before="50"/>
      </w:pPr>
      <w:r>
        <w:rPr>
          <w:rFonts w:ascii="Arial" w:cs="Arial" w:eastAsia="Arial" w:hAnsi="Arial"/>
          <w:color w:val="404040"/>
          <w:sz w:val="21"/>
          <w:szCs w:val="21"/>
        </w:rPr>
        <w:t xml:space="preserve">Always use Prisma's select and include with explicit field lists — never fetch full entities when partial data suffices</w:t>
      </w:r>
    </w:p>
    <w:p>
      <w:pPr>
        <w:pStyle w:val="ListParagraph"/>
        <w:numPr>
          <w:ilvl w:val="0"/>
          <w:numId w:val="2"/>
        </w:numPr>
        <w:spacing w:after="50" w:before="50"/>
      </w:pPr>
      <w:r>
        <w:rPr>
          <w:rFonts w:ascii="Arial" w:cs="Arial" w:eastAsia="Arial" w:hAnsi="Arial"/>
          <w:color w:val="404040"/>
          <w:sz w:val="21"/>
          <w:szCs w:val="21"/>
        </w:rPr>
        <w:t xml:space="preserve">Paginate all list endpoints: default page=1, limit=20; maximum limit=100</w:t>
      </w:r>
    </w:p>
    <w:p>
      <w:pPr>
        <w:pStyle w:val="ListParagraph"/>
        <w:numPr>
          <w:ilvl w:val="0"/>
          <w:numId w:val="2"/>
        </w:numPr>
        <w:spacing w:after="50" w:before="50"/>
      </w:pPr>
      <w:r>
        <w:rPr>
          <w:rFonts w:ascii="Arial" w:cs="Arial" w:eastAsia="Arial" w:hAnsi="Arial"/>
          <w:color w:val="404040"/>
          <w:sz w:val="21"/>
          <w:szCs w:val="21"/>
        </w:rPr>
        <w:t xml:space="preserve">For admin dashboard aggregate queries (application counts by status, grade distributions), use prisma.$queryRaw with pre-tested SQL and result caching (30-second TTL in Redis)</w:t>
      </w:r>
    </w:p>
    <w:p>
      <w:pPr>
        <w:pStyle w:val="ListParagraph"/>
        <w:numPr>
          <w:ilvl w:val="0"/>
          <w:numId w:val="2"/>
        </w:numPr>
        <w:spacing w:after="50" w:before="50"/>
      </w:pPr>
      <w:r>
        <w:rPr>
          <w:rFonts w:ascii="Arial" w:cs="Arial" w:eastAsia="Arial" w:hAnsi="Arial"/>
          <w:color w:val="404040"/>
          <w:sz w:val="21"/>
          <w:szCs w:val="21"/>
        </w:rPr>
        <w:t xml:space="preserve">The N+1 pattern is prevented by using Prisma include for eager loading in list endpoints rather than separate per-record queries</w:t>
      </w:r>
    </w:p>
    <w:p>
      <w:pPr>
        <w:pStyle w:val="ListParagraph"/>
        <w:numPr>
          <w:ilvl w:val="0"/>
          <w:numId w:val="2"/>
        </w:numPr>
        <w:spacing w:after="50" w:before="50"/>
      </w:pPr>
      <w:r>
        <w:rPr>
          <w:rFonts w:ascii="Arial" w:cs="Arial" w:eastAsia="Arial" w:hAnsi="Arial"/>
          <w:color w:val="404040"/>
          <w:sz w:val="21"/>
          <w:szCs w:val="21"/>
        </w:rPr>
        <w:t xml:space="preserve">EXPLAIN ANALYZE must be run on all new complex queries before merging to main branch</w:t>
      </w:r>
    </w:p>
    <w:p>
      <w:pPr>
        <w:pStyle w:val="Heading3"/>
        <w:spacing w:after="100" w:before="200"/>
      </w:pPr>
      <w:r>
        <w:rPr>
          <w:rFonts w:ascii="Arial" w:cs="Arial" w:eastAsia="Arial" w:hAnsi="Arial"/>
          <w:b/>
          <w:bCs/>
          <w:color w:val="2E5B8A"/>
        </w:rPr>
        <w:t xml:space="preserve">11.2.3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360"/>
        <w:gridCol w:w="1600"/>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Cacheable Resource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Cache Layer</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TTL</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Invalidation</w:t>
            </w:r>
          </w:p>
        </w:tc>
      </w:tr>
      <w:tr>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Dashboard KPI aggregates (admin)</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Redis (NestJS CacheModule)</w:t>
            </w:r>
          </w:p>
        </w:tc>
        <w:tc>
          <w:tcPr>
            <w:tcW w:type="dxa" w:w="2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60 seconds</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On any application/evaluation write</w:t>
            </w:r>
          </w:p>
        </w:tc>
      </w:tr>
      <w:tr>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University list (admin)</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Redis</w:t>
            </w:r>
          </w:p>
        </w:tc>
        <w:tc>
          <w:tcPr>
            <w:tcW w:type="dxa" w:w="2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300 seconds</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On university create/update</w:t>
            </w:r>
          </w:p>
        </w:tc>
      </w:tr>
      <w:tr>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 availability hints (load counts)</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Redis</w:t>
            </w:r>
          </w:p>
        </w:tc>
        <w:tc>
          <w:tcPr>
            <w:tcW w:type="dxa" w:w="2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30 seconds</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On assignment create/delete</w:t>
            </w:r>
          </w:p>
        </w:tc>
      </w:tr>
      <w:tr>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Notification unread count (per user)</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Redis</w:t>
            </w:r>
          </w:p>
        </w:tc>
        <w:tc>
          <w:tcPr>
            <w:tcW w:type="dxa" w:w="2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30 seconds</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On notification create/read</w:t>
            </w:r>
          </w:p>
        </w:tc>
      </w:tr>
      <w:tr>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NGINX static assets (JS, CSS, images)</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NGINX proxy_cache</w:t>
            </w:r>
          </w:p>
        </w:tc>
        <w:tc>
          <w:tcPr>
            <w:tcW w:type="dxa" w:w="2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7 days</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Versioned filenames on deploy</w:t>
            </w:r>
          </w:p>
        </w:tc>
      </w:tr>
    </w:tbl>
    <w:p>
      <w:pPr>
        <w:pStyle w:val="Heading2"/>
        <w:spacing w:after="120" w:before="280"/>
      </w:pPr>
      <w:r>
        <w:rPr>
          <w:rFonts w:ascii="Arial" w:cs="Arial" w:eastAsia="Arial" w:hAnsi="Arial"/>
          <w:b/>
          <w:bCs/>
          <w:color w:val="2E5B8A"/>
        </w:rPr>
        <w:t xml:space="preserve">11.3  Scalability Design</w:t>
      </w:r>
    </w:p>
    <w:p>
      <w:pPr>
        <w:pStyle w:val="Heading3"/>
        <w:spacing w:after="100" w:before="200"/>
      </w:pPr>
      <w:r>
        <w:rPr>
          <w:rFonts w:ascii="Arial" w:cs="Arial" w:eastAsia="Arial" w:hAnsi="Arial"/>
          <w:b/>
          <w:bCs/>
          <w:color w:val="2E5B8A"/>
        </w:rPr>
        <w:t xml:space="preserve">11.3.1  Horizontal Scaling Path</w:t>
      </w:r>
    </w:p>
    <w:p>
      <w:pPr>
        <w:spacing w:after="80" w:before="60"/>
        <w:jc w:val="both"/>
      </w:pPr>
      <w:r>
        <w:rPr>
          <w:rFonts w:ascii="Arial" w:cs="Arial" w:eastAsia="Arial" w:hAnsi="Arial"/>
          <w:b w:val="false"/>
          <w:bCs w:val="false"/>
          <w:i w:val="false"/>
          <w:iCs w:val="false"/>
          <w:color w:val="404040"/>
          <w:sz w:val="22"/>
          <w:szCs w:val="22"/>
        </w:rPr>
        <w:t xml:space="preserve">The IMS is designed for future horizontal scaling with the following architecture changes (no code changes required):</w:t>
      </w:r>
    </w:p>
    <w:p>
      <w:pPr>
        <w:pStyle w:val="ListParagraph"/>
        <w:numPr>
          <w:ilvl w:val="0"/>
          <w:numId w:val="2"/>
        </w:numPr>
        <w:spacing w:after="50" w:before="50"/>
      </w:pPr>
      <w:r>
        <w:rPr>
          <w:rFonts w:ascii="Arial" w:cs="Arial" w:eastAsia="Arial" w:hAnsi="Arial"/>
          <w:color w:val="404040"/>
          <w:sz w:val="21"/>
          <w:szCs w:val="21"/>
        </w:rPr>
        <w:t xml:space="preserve">Step 1 (current): Single server, PM2 cluster × 4 workers — supports up to ~500 concurrent users</w:t>
      </w:r>
    </w:p>
    <w:p>
      <w:pPr>
        <w:pStyle w:val="ListParagraph"/>
        <w:numPr>
          <w:ilvl w:val="0"/>
          <w:numId w:val="2"/>
        </w:numPr>
        <w:spacing w:after="50" w:before="50"/>
      </w:pPr>
      <w:r>
        <w:rPr>
          <w:rFonts w:ascii="Arial" w:cs="Arial" w:eastAsia="Arial" w:hAnsi="Arial"/>
          <w:color w:val="404040"/>
          <w:sz w:val="21"/>
          <w:szCs w:val="21"/>
        </w:rPr>
        <w:t xml:space="preserve">Step 2: Add NGINX load balancer in front of 2 application servers sharing the same PostgreSQL and NFS-mounted file storage — supports ~1,000 concurrent users</w:t>
      </w:r>
    </w:p>
    <w:p>
      <w:pPr>
        <w:pStyle w:val="ListParagraph"/>
        <w:numPr>
          <w:ilvl w:val="0"/>
          <w:numId w:val="2"/>
        </w:numPr>
        <w:spacing w:after="50" w:before="50"/>
      </w:pPr>
      <w:r>
        <w:rPr>
          <w:rFonts w:ascii="Arial" w:cs="Arial" w:eastAsia="Arial" w:hAnsi="Arial"/>
          <w:color w:val="404040"/>
          <w:sz w:val="21"/>
          <w:szCs w:val="21"/>
        </w:rPr>
        <w:t xml:space="preserve">Step 3: Add PgBouncer for connection pooling between application servers and PostgreSQL — supports ~2,000 concurrent users</w:t>
      </w:r>
    </w:p>
    <w:p>
      <w:pPr>
        <w:pStyle w:val="ListParagraph"/>
        <w:numPr>
          <w:ilvl w:val="0"/>
          <w:numId w:val="2"/>
        </w:numPr>
        <w:spacing w:after="50" w:before="50"/>
      </w:pPr>
      <w:r>
        <w:rPr>
          <w:rFonts w:ascii="Arial" w:cs="Arial" w:eastAsia="Arial" w:hAnsi="Arial"/>
          <w:color w:val="404040"/>
          <w:sz w:val="21"/>
          <w:szCs w:val="21"/>
        </w:rPr>
        <w:t xml:space="preserve">Step 4 (future): Replace LocalFileStorageAdapter with S3-compatible adapter (MinIO on-premise or cloud) via IFileStorageAdapter interface — no service code changes</w:t>
      </w:r>
    </w:p>
    <w:p>
      <w:pPr>
        <w:pStyle w:val="Heading3"/>
        <w:spacing w:after="100" w:before="200"/>
      </w:pPr>
      <w:r>
        <w:rPr>
          <w:rFonts w:ascii="Arial" w:cs="Arial" w:eastAsia="Arial" w:hAnsi="Arial"/>
          <w:b/>
          <w:bCs/>
          <w:color w:val="2E5B8A"/>
        </w:rPr>
        <w:t xml:space="preserve">11.3.2  Scheduled Maintenance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760"/>
        <w:gridCol w:w="1600"/>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Job Name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Schedule (EAT)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CompleteExpiredInternships</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UPDATE internships SET status='completed' WHERE end_date &lt; NOW() AND status='active'</w:t>
            </w:r>
          </w:p>
        </w:tc>
        <w:tc>
          <w:tcPr>
            <w:tcW w:type="dxa" w:w="1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Daily 01:00</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SupervisorModule</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PurgeExpiredTokenDenylist</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DELETE FROM token_denylist WHERE expires_at &lt; NOW()</w:t>
            </w:r>
          </w:p>
        </w:tc>
        <w:tc>
          <w:tcPr>
            <w:tcW w:type="dxa" w:w="1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Daily 02:00</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AuthModule</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PurgeExpiredPasswordResets</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DELETE FROM password_reset_tokens WHERE expires_at &lt; NOW()</w:t>
            </w:r>
          </w:p>
        </w:tc>
        <w:tc>
          <w:tcPr>
            <w:tcW w:type="dxa" w:w="1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Daily 02:30</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AuthModule</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ClamAV Database Update</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freshclam — update ClamAV virus signatures</w:t>
            </w:r>
          </w:p>
        </w:tc>
        <w:tc>
          <w:tcPr>
            <w:tcW w:type="dxa" w:w="1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Daily 03:00</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System cron</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Database Backup</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pg_dump + copy to backup server</w:t>
            </w:r>
          </w:p>
        </w:tc>
        <w:tc>
          <w:tcPr>
            <w:tcW w:type="dxa" w:w="1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Daily 01:00</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System cron</w:t>
            </w:r>
          </w:p>
        </w:tc>
      </w:tr>
      <w:tr>
        <w:tc>
          <w:tcPr>
            <w:tcW w:type="dxa" w:w="32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File Storage Backup</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rsync /mnt/ims/files/ to backup server</w:t>
            </w:r>
          </w:p>
        </w:tc>
        <w:tc>
          <w:tcPr>
            <w:tcW w:type="dxa" w:w="17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Daily 01:30</w:t>
            </w:r>
          </w:p>
        </w:tc>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System cron</w:t>
            </w:r>
          </w:p>
        </w:tc>
      </w:tr>
      <w:tr>
        <w:tc>
          <w:tcPr>
            <w:tcW w:type="dxa" w:w="32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Unlock Expired Lockouts</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UPDATE users SET lockout_until=NULL WHERE lockout_until &lt; NOW()</w:t>
            </w:r>
          </w:p>
        </w:tc>
        <w:tc>
          <w:tcPr>
            <w:tcW w:type="dxa" w:w="17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Every 15 min</w:t>
            </w:r>
          </w:p>
        </w:tc>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AuthModule</w:t>
            </w:r>
          </w:p>
        </w:tc>
      </w:tr>
    </w:tbl>
    <w:p>
      <w:r>
        <w:br w:type="page"/>
      </w:r>
    </w:p>
    <w:p>
      <w:pPr>
        <w:pStyle w:val="Heading1"/>
        <w:spacing w:after="160" w:before="360"/>
      </w:pPr>
      <w:r>
        <w:rPr>
          <w:rFonts w:ascii="Arial" w:cs="Arial" w:eastAsia="Arial" w:hAnsi="Arial"/>
          <w:b/>
          <w:bCs/>
          <w:color w:val="1F3864"/>
        </w:rPr>
        <w:t xml:space="preserve">12.  Testing and Monitoring Design</w:t>
      </w:r>
    </w:p>
    <w:p>
      <w:pPr>
        <w:pBdr>
          <w:bottom w:val="single" w:color="1F3864" w:sz="3" w:space="1"/>
        </w:pBdr>
        <w:spacing w:after="120" w:before="120"/>
      </w:pPr>
      <w:r>
        <w:t xml:space="preserve"/>
      </w:r>
    </w:p>
    <w:p>
      <w:pPr>
        <w:pStyle w:val="Heading2"/>
        <w:spacing w:after="120" w:before="280"/>
      </w:pPr>
      <w:r>
        <w:rPr>
          <w:rFonts w:ascii="Arial" w:cs="Arial" w:eastAsia="Arial" w:hAnsi="Arial"/>
          <w:b/>
          <w:bCs/>
          <w:color w:val="2E5B8A"/>
        </w:rPr>
        <w:t xml:space="preserve">12.1  Testing Strategy</w:t>
      </w:r>
    </w:p>
    <w:p>
      <w:pPr>
        <w:pStyle w:val="Heading3"/>
        <w:spacing w:after="100" w:before="200"/>
      </w:pPr>
      <w:r>
        <w:rPr>
          <w:rFonts w:ascii="Arial" w:cs="Arial" w:eastAsia="Arial" w:hAnsi="Arial"/>
          <w:b/>
          <w:bCs/>
          <w:color w:val="2E5B8A"/>
        </w:rPr>
        <w:t xml:space="preserve">12.1.1  Unit Testing (Jest)</w:t>
      </w:r>
    </w:p>
    <w:p>
      <w:pPr>
        <w:spacing w:after="80" w:before="60"/>
        <w:jc w:val="both"/>
      </w:pPr>
      <w:r>
        <w:rPr>
          <w:rFonts w:ascii="Arial" w:cs="Arial" w:eastAsia="Arial" w:hAnsi="Arial"/>
          <w:b w:val="false"/>
          <w:bCs w:val="false"/>
          <w:i w:val="false"/>
          <w:iCs w:val="false"/>
          <w:color w:val="404040"/>
          <w:sz w:val="22"/>
          <w:szCs w:val="22"/>
        </w:rPr>
        <w:t xml:space="preserve">All NestJS service classes are unit-tested using Jest with @nestjs/testing TestingModule. PrismaService and external dependencies (MailService, FileStorageService, ClamAVService) are mocked using jest.mock(). Target coverage: 80%+ line coverage for all service classes. State machine transition logic requires 100% branch coverage.</w:t>
      </w:r>
    </w:p>
    <w:p>
      <w:pPr>
        <w:shd w:fill="F0F0F0" w:val="clear"/>
        <w:spacing w:after="20" w:before="20"/>
        <w:ind w:left="400"/>
      </w:pPr>
      <w:r>
        <w:rPr>
          <w:rFonts w:ascii="Courier New" w:cs="Courier New" w:eastAsia="Courier New" w:hAnsi="Courier New"/>
          <w:color w:val="1A1A1A"/>
          <w:sz w:val="18"/>
          <w:szCs w:val="18"/>
        </w:rPr>
        <w:t xml:space="preserve">// Example: ApplicationService unit test</w:t>
      </w:r>
    </w:p>
    <w:p>
      <w:pPr>
        <w:shd w:fill="F0F0F0" w:val="clear"/>
        <w:spacing w:after="20" w:before="20"/>
        <w:ind w:left="400"/>
      </w:pPr>
      <w:r>
        <w:rPr>
          <w:rFonts w:ascii="Courier New" w:cs="Courier New" w:eastAsia="Courier New" w:hAnsi="Courier New"/>
          <w:color w:val="1A1A1A"/>
          <w:sz w:val="18"/>
          <w:szCs w:val="18"/>
        </w:rPr>
        <w:t xml:space="preserve">describe('ApplicationService', () =&gt; {</w:t>
      </w:r>
    </w:p>
    <w:p>
      <w:pPr>
        <w:shd w:fill="F0F0F0" w:val="clear"/>
        <w:spacing w:after="20" w:before="20"/>
        <w:ind w:left="400"/>
      </w:pPr>
      <w:r>
        <w:rPr>
          <w:rFonts w:ascii="Courier New" w:cs="Courier New" w:eastAsia="Courier New" w:hAnsi="Courier New"/>
          <w:color w:val="1A1A1A"/>
          <w:sz w:val="18"/>
          <w:szCs w:val="18"/>
        </w:rPr>
        <w:t xml:space="preserve">  describe('approveStudent()', () =&gt; {</w:t>
      </w:r>
    </w:p>
    <w:p>
      <w:pPr>
        <w:shd w:fill="F0F0F0" w:val="clear"/>
        <w:spacing w:after="20" w:before="20"/>
        <w:ind w:left="400"/>
      </w:pPr>
      <w:r>
        <w:rPr>
          <w:rFonts w:ascii="Courier New" w:cs="Courier New" w:eastAsia="Courier New" w:hAnsi="Courier New"/>
          <w:color w:val="1A1A1A"/>
          <w:sz w:val="18"/>
          <w:szCs w:val="18"/>
        </w:rPr>
        <w:t xml:space="preserve">    it('should throw UnprocessableEntityException if status is not PENDING', async () =&gt; {</w:t>
      </w:r>
    </w:p>
    <w:p>
      <w:pPr>
        <w:shd w:fill="F0F0F0" w:val="clear"/>
        <w:spacing w:after="20" w:before="20"/>
        <w:ind w:left="400"/>
      </w:pPr>
      <w:r>
        <w:rPr>
          <w:rFonts w:ascii="Courier New" w:cs="Courier New" w:eastAsia="Courier New" w:hAnsi="Courier New"/>
          <w:color w:val="1A1A1A"/>
          <w:sz w:val="18"/>
          <w:szCs w:val="18"/>
        </w:rPr>
        <w:t xml:space="preserve">      mockPrisma.applicationStudent.findUnique.mockResolvedValue({</w:t>
      </w:r>
    </w:p>
    <w:p>
      <w:pPr>
        <w:shd w:fill="F0F0F0" w:val="clear"/>
        <w:spacing w:after="20" w:before="20"/>
        <w:ind w:left="400"/>
      </w:pPr>
      <w:r>
        <w:rPr>
          <w:rFonts w:ascii="Courier New" w:cs="Courier New" w:eastAsia="Courier New" w:hAnsi="Courier New"/>
          <w:color w:val="1A1A1A"/>
          <w:sz w:val="18"/>
          <w:szCs w:val="18"/>
        </w:rPr>
        <w:t xml:space="preserve">        id: 1, status: 'approved'</w:t>
      </w:r>
    </w:p>
    <w:p>
      <w:pPr>
        <w:shd w:fill="F0F0F0" w:val="clear"/>
        <w:spacing w:after="20" w:before="20"/>
        <w:ind w:left="400"/>
      </w:pPr>
      <w:r>
        <w:rPr>
          <w:rFonts w:ascii="Courier New" w:cs="Courier New" w:eastAsia="Courier New" w:hAnsi="Courier New"/>
          <w:color w:val="1A1A1A"/>
          <w:sz w:val="18"/>
          <w:szCs w:val="18"/>
        </w:rPr>
        <w:t xml:space="preserve">      });</w:t>
      </w:r>
    </w:p>
    <w:p>
      <w:pPr>
        <w:shd w:fill="F0F0F0" w:val="clear"/>
        <w:spacing w:after="20" w:before="20"/>
        <w:ind w:left="400"/>
      </w:pPr>
      <w:r>
        <w:rPr>
          <w:rFonts w:ascii="Courier New" w:cs="Courier New" w:eastAsia="Courier New" w:hAnsi="Courier New"/>
          <w:color w:val="1A1A1A"/>
          <w:sz w:val="18"/>
          <w:szCs w:val="18"/>
        </w:rPr>
        <w:t xml:space="preserve">      await expect(service.approveStudent(1, adminUser))</w:t>
      </w:r>
    </w:p>
    <w:p>
      <w:pPr>
        <w:shd w:fill="F0F0F0" w:val="clear"/>
        <w:spacing w:after="20" w:before="20"/>
        <w:ind w:left="400"/>
      </w:pPr>
      <w:r>
        <w:rPr>
          <w:rFonts w:ascii="Courier New" w:cs="Courier New" w:eastAsia="Courier New" w:hAnsi="Courier New"/>
          <w:color w:val="1A1A1A"/>
          <w:sz w:val="18"/>
          <w:szCs w:val="18"/>
        </w:rPr>
        <w:t xml:space="preserve">        .rejects.toThrow(UnprocessableEntityException);</w:t>
      </w:r>
    </w:p>
    <w:p>
      <w:pPr>
        <w:shd w:fill="F0F0F0" w:val="clear"/>
        <w:spacing w:after="20" w:before="20"/>
        <w:ind w:left="400"/>
      </w:pPr>
      <w:r>
        <w:rPr>
          <w:rFonts w:ascii="Courier New" w:cs="Courier New" w:eastAsia="Courier New" w:hAnsi="Courier New"/>
          <w:color w:val="1A1A1A"/>
          <w:sz w:val="18"/>
          <w:szCs w:val="18"/>
        </w:rPr>
        <w:t xml:space="preserve">    });</w:t>
      </w:r>
    </w:p>
    <w:p>
      <w:pPr>
        <w:shd w:fill="F0F0F0" w:val="clear"/>
        <w:spacing w:after="20" w:before="20"/>
        <w:ind w:left="400"/>
      </w:pPr>
      <w:r>
        <w:rPr>
          <w:rFonts w:ascii="Courier New" w:cs="Courier New" w:eastAsia="Courier New" w:hAnsi="Courier New"/>
          <w:color w:val="1A1A1A"/>
          <w:sz w:val="18"/>
          <w:szCs w:val="18"/>
        </w:rPr>
        <w:t xml:space="preserve">    it('should create user, internship, and status_history in transaction', async () =&gt; {</w:t>
      </w:r>
    </w:p>
    <w:p>
      <w:pPr>
        <w:shd w:fill="F0F0F0" w:val="clear"/>
        <w:spacing w:after="20" w:before="20"/>
        <w:ind w:left="400"/>
      </w:pPr>
      <w:r>
        <w:rPr>
          <w:rFonts w:ascii="Courier New" w:cs="Courier New" w:eastAsia="Courier New" w:hAnsi="Courier New"/>
          <w:color w:val="1A1A1A"/>
          <w:sz w:val="18"/>
          <w:szCs w:val="18"/>
        </w:rPr>
        <w:t xml:space="preserve">      // arrange: mock PENDING application_student</w:t>
      </w:r>
    </w:p>
    <w:p>
      <w:pPr>
        <w:shd w:fill="F0F0F0" w:val="clear"/>
        <w:spacing w:after="20" w:before="20"/>
        <w:ind w:left="400"/>
      </w:pPr>
      <w:r>
        <w:rPr>
          <w:rFonts w:ascii="Courier New" w:cs="Courier New" w:eastAsia="Courier New" w:hAnsi="Courier New"/>
          <w:color w:val="1A1A1A"/>
          <w:sz w:val="18"/>
          <w:szCs w:val="18"/>
        </w:rPr>
        <w:t xml:space="preserve">      // act: approveStudent()</w:t>
      </w:r>
    </w:p>
    <w:p>
      <w:pPr>
        <w:shd w:fill="F0F0F0" w:val="clear"/>
        <w:spacing w:after="20" w:before="20"/>
        <w:ind w:left="400"/>
      </w:pPr>
      <w:r>
        <w:rPr>
          <w:rFonts w:ascii="Courier New" w:cs="Courier New" w:eastAsia="Courier New" w:hAnsi="Courier New"/>
          <w:color w:val="1A1A1A"/>
          <w:sz w:val="18"/>
          <w:szCs w:val="18"/>
        </w:rPr>
        <w:t xml:space="preserve">      // assert: prisma.$transaction called; MailService.sendCredentials called</w:t>
      </w:r>
    </w:p>
    <w:p>
      <w:pPr>
        <w:shd w:fill="F0F0F0" w:val="clear"/>
        <w:spacing w:after="20" w:before="20"/>
        <w:ind w:left="400"/>
      </w:pPr>
      <w:r>
        <w:rPr>
          <w:rFonts w:ascii="Courier New" w:cs="Courier New" w:eastAsia="Courier New" w:hAnsi="Courier New"/>
          <w:color w:val="1A1A1A"/>
          <w:sz w:val="18"/>
          <w:szCs w:val="18"/>
        </w:rPr>
        <w:t xml:space="preserve">    });</w:t>
      </w:r>
    </w:p>
    <w:p>
      <w:pPr>
        <w:shd w:fill="F0F0F0" w:val="clear"/>
        <w:spacing w:after="20" w:before="20"/>
        <w:ind w:left="400"/>
      </w:pPr>
      <w:r>
        <w:rPr>
          <w:rFonts w:ascii="Courier New" w:cs="Courier New" w:eastAsia="Courier New" w:hAnsi="Courier New"/>
          <w:color w:val="1A1A1A"/>
          <w:sz w:val="18"/>
          <w:szCs w:val="18"/>
        </w:rPr>
        <w:t xml:space="preserve">  });</w:t>
      </w:r>
    </w:p>
    <w:p>
      <w:pPr>
        <w:shd w:fill="F0F0F0" w:val="clear"/>
        <w:spacing w:after="20" w:before="20"/>
        <w:ind w:left="400"/>
      </w:pPr>
      <w:r>
        <w:rPr>
          <w:rFonts w:ascii="Courier New" w:cs="Courier New" w:eastAsia="Courier New" w:hAnsi="Courier New"/>
          <w:color w:val="1A1A1A"/>
          <w:sz w:val="18"/>
          <w:szCs w:val="18"/>
        </w:rPr>
        <w:t xml:space="preserve">});</w:t>
      </w:r>
    </w:p>
    <w:p>
      <w:pPr>
        <w:pStyle w:val="Heading3"/>
        <w:spacing w:after="100" w:before="200"/>
      </w:pPr>
      <w:r>
        <w:rPr>
          <w:rFonts w:ascii="Arial" w:cs="Arial" w:eastAsia="Arial" w:hAnsi="Arial"/>
          <w:b/>
          <w:bCs/>
          <w:color w:val="2E5B8A"/>
        </w:rPr>
        <w:t xml:space="preserve">12.1.2  Integration Testing (Supertest)</w:t>
      </w:r>
    </w:p>
    <w:p>
      <w:pPr>
        <w:spacing w:after="80" w:before="60"/>
        <w:jc w:val="both"/>
      </w:pPr>
      <w:r>
        <w:rPr>
          <w:rFonts w:ascii="Arial" w:cs="Arial" w:eastAsia="Arial" w:hAnsi="Arial"/>
          <w:b w:val="false"/>
          <w:bCs w:val="false"/>
          <w:i w:val="false"/>
          <w:iCs w:val="false"/>
          <w:color w:val="404040"/>
          <w:sz w:val="22"/>
          <w:szCs w:val="22"/>
        </w:rPr>
        <w:t xml:space="preserve">End-to-end API tests use @nestjs/testing with supertest against a test PostgreSQL database (separate from development and production). Each test suite resets the database to a known seed state using prisma migrate reset. Integration tests cover the complete HTTP lifecycle: request → guard → validation → service → database → response.</w:t>
      </w:r>
    </w:p>
    <w:p>
      <w:pPr>
        <w:pStyle w:val="Heading3"/>
        <w:spacing w:after="100" w:before="200"/>
      </w:pPr>
      <w:r>
        <w:rPr>
          <w:rFonts w:ascii="Arial" w:cs="Arial" w:eastAsia="Arial" w:hAnsi="Arial"/>
          <w:b/>
          <w:bCs/>
          <w:color w:val="2E5B8A"/>
        </w:rPr>
        <w:t xml:space="preserve">12.1.3  Key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Scenario</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Outcome</w:t>
            </w:r>
          </w:p>
        </w:tc>
      </w:tr>
      <w:tr>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Login with valid credentials</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Integration</w:t>
            </w:r>
          </w:p>
        </w:tc>
        <w:tc>
          <w:tcPr>
            <w:tcW w:type="dxa" w:w="3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200 OK + RS256 JWT returned</w:t>
            </w:r>
          </w:p>
        </w:tc>
      </w:tr>
      <w:tr>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Login with invalid password (5th attempt)</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Integration</w:t>
            </w:r>
          </w:p>
        </w:tc>
        <w:tc>
          <w:tcPr>
            <w:tcW w:type="dxa" w:w="3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200 OK attempts 1–4; 429 Too Many Requests on 5th</w:t>
            </w:r>
          </w:p>
        </w:tc>
      </w:tr>
      <w:tr>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Access protected endpoint without JWT</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Integration</w:t>
            </w:r>
          </w:p>
        </w:tc>
        <w:tc>
          <w:tcPr>
            <w:tcW w:type="dxa" w:w="3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401 Unauthorized</w:t>
            </w:r>
          </w:p>
        </w:tc>
      </w:tr>
      <w:tr>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ROLE_STUDENT accesses /api/v1/users (ADMIN only)</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Integration</w:t>
            </w:r>
          </w:p>
        </w:tc>
        <w:tc>
          <w:tcPr>
            <w:tcW w:type="dxa" w:w="3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403 Forbidden</w:t>
            </w:r>
          </w:p>
        </w:tc>
      </w:tr>
      <w:tr>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Submit application with 51 students</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Integration</w:t>
            </w:r>
          </w:p>
        </w:tc>
        <w:tc>
          <w:tcPr>
            <w:tcW w:type="dxa" w:w="3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422 Validation Error: batch size exceeds 50</w:t>
            </w:r>
          </w:p>
        </w:tc>
      </w:tr>
      <w:tr>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Submit application with infected file (mocked ClamAV)</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Unit</w:t>
            </w:r>
          </w:p>
        </w:tc>
        <w:tc>
          <w:tcPr>
            <w:tcW w:type="dxa" w:w="3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422 MalwareDetectedException thrown</w:t>
            </w:r>
          </w:p>
        </w:tc>
      </w:tr>
      <w:tr>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Approve student — state machine valid (PENDING→APPROVED)</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Integration</w:t>
            </w:r>
          </w:p>
        </w:tc>
        <w:tc>
          <w:tcPr>
            <w:tcW w:type="dxa" w:w="3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200 OK; internship created; email sent</w:t>
            </w:r>
          </w:p>
        </w:tc>
      </w:tr>
      <w:tr>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Approve student — state machine invalid (APPROVED→APPROVED)</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Integration</w:t>
            </w:r>
          </w:p>
        </w:tc>
        <w:tc>
          <w:tcPr>
            <w:tcW w:type="dxa" w:w="3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422 UnprocessableEntityException</w:t>
            </w:r>
          </w:p>
        </w:tc>
      </w:tr>
      <w:tr>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Assign supervisor at capacity (10 active students)</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Integration</w:t>
            </w:r>
          </w:p>
        </w:tc>
        <w:tc>
          <w:tcPr>
            <w:tcW w:type="dxa" w:w="3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422 SupervisorCapacityException</w:t>
            </w:r>
          </w:p>
        </w:tc>
      </w:tr>
      <w:tr>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 submits ACCEPTED submission for edit</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Integration</w:t>
            </w:r>
          </w:p>
        </w:tc>
        <w:tc>
          <w:tcPr>
            <w:tcW w:type="dxa" w:w="3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422 — trigger prevents update</w:t>
            </w:r>
          </w:p>
        </w:tc>
      </w:tr>
      <w:tr>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Publish evaluation — happy path</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Integration</w:t>
            </w:r>
          </w:p>
        </w:tc>
        <w:tc>
          <w:tcPr>
            <w:tcW w:type="dxa" w:w="3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200 OK; evaluation.status=published; notifications sent</w:t>
            </w:r>
          </w:p>
        </w:tc>
      </w:tr>
      <w:tr>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Download document as unauthorized user</w:t>
            </w:r>
          </w:p>
        </w:tc>
        <w:tc>
          <w:tcPr>
            <w:tcW w:type="dxa" w:w="2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Integration</w:t>
            </w:r>
          </w:p>
        </w:tc>
        <w:tc>
          <w:tcPr>
            <w:tcW w:type="dxa" w:w="33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403 Forbidden</w:t>
            </w:r>
          </w:p>
        </w:tc>
      </w:tr>
      <w:tr>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POST /api/v1/auth/logout — token rejected on next request</w:t>
            </w:r>
          </w:p>
        </w:tc>
        <w:tc>
          <w:tcPr>
            <w:tcW w:type="dxa" w:w="2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Integration</w:t>
            </w:r>
          </w:p>
        </w:tc>
        <w:tc>
          <w:tcPr>
            <w:tcW w:type="dxa" w:w="33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Second request returns 401 Unauthorized</w:t>
            </w:r>
          </w:p>
        </w:tc>
      </w:tr>
    </w:tbl>
    <w:p>
      <w:pPr>
        <w:pStyle w:val="Heading2"/>
        <w:spacing w:after="120" w:before="280"/>
      </w:pPr>
      <w:r>
        <w:rPr>
          <w:rFonts w:ascii="Arial" w:cs="Arial" w:eastAsia="Arial" w:hAnsi="Arial"/>
          <w:b/>
          <w:bCs/>
          <w:color w:val="2E5B8A"/>
        </w:rPr>
        <w:t xml:space="preserve">12.2  Monitoring Design</w:t>
      </w:r>
    </w:p>
    <w:p>
      <w:pPr>
        <w:pStyle w:val="Heading3"/>
        <w:spacing w:after="100" w:before="200"/>
      </w:pPr>
      <w:r>
        <w:rPr>
          <w:rFonts w:ascii="Arial" w:cs="Arial" w:eastAsia="Arial" w:hAnsi="Arial"/>
          <w:b/>
          <w:bCs/>
          <w:color w:val="2E5B8A"/>
        </w:rPr>
        <w:t xml:space="preserve">12.2.1  Health Check Endpoint</w:t>
      </w:r>
    </w:p>
    <w:p>
      <w:pPr>
        <w:shd w:fill="F0F0F0" w:val="clear"/>
        <w:spacing w:after="20" w:before="20"/>
        <w:ind w:left="400"/>
      </w:pPr>
      <w:r>
        <w:rPr>
          <w:rFonts w:ascii="Courier New" w:cs="Courier New" w:eastAsia="Courier New" w:hAnsi="Courier New"/>
          <w:color w:val="1A1A1A"/>
          <w:sz w:val="18"/>
          <w:szCs w:val="18"/>
        </w:rPr>
        <w:t xml:space="preserve">// GET /api/v1/health — used by NGINX upstream health_check</w:t>
      </w:r>
    </w:p>
    <w:p>
      <w:pPr>
        <w:shd w:fill="F0F0F0" w:val="clear"/>
        <w:spacing w:after="20" w:before="20"/>
        <w:ind w:left="400"/>
      </w:pPr>
      <w:r>
        <w:rPr>
          <w:rFonts w:ascii="Courier New" w:cs="Courier New" w:eastAsia="Courier New" w:hAnsi="Courier New"/>
          <w:color w:val="1A1A1A"/>
          <w:sz w:val="18"/>
          <w:szCs w:val="18"/>
        </w:rPr>
        <w:t xml:space="preserve">// Response (HTTP 200 if all OK, HTTP 503 if any dependency is down):</w:t>
      </w:r>
    </w:p>
    <w:p>
      <w:pPr>
        <w:shd w:fill="F0F0F0" w:val="clear"/>
        <w:spacing w:after="20" w:before="20"/>
        <w:ind w:left="400"/>
      </w:pPr>
      <w:r>
        <w:rPr>
          <w:rFonts w:ascii="Courier New" w:cs="Courier New" w:eastAsia="Courier New" w:hAnsi="Courier New"/>
          <w:color w:val="1A1A1A"/>
          <w:sz w:val="18"/>
          <w:szCs w:val="18"/>
        </w:rPr>
        <w:t xml:space="preserve">{</w:t>
      </w:r>
    </w:p>
    <w:p>
      <w:pPr>
        <w:shd w:fill="F0F0F0" w:val="clear"/>
        <w:spacing w:after="20" w:before="20"/>
        <w:ind w:left="400"/>
      </w:pPr>
      <w:r>
        <w:rPr>
          <w:rFonts w:ascii="Courier New" w:cs="Courier New" w:eastAsia="Courier New" w:hAnsi="Courier New"/>
          <w:color w:val="1A1A1A"/>
          <w:sz w:val="18"/>
          <w:szCs w:val="18"/>
        </w:rPr>
        <w:t xml:space="preserve">  "status": "ok",</w:t>
      </w:r>
    </w:p>
    <w:p>
      <w:pPr>
        <w:shd w:fill="F0F0F0" w:val="clear"/>
        <w:spacing w:after="20" w:before="20"/>
        <w:ind w:left="400"/>
      </w:pPr>
      <w:r>
        <w:rPr>
          <w:rFonts w:ascii="Courier New" w:cs="Courier New" w:eastAsia="Courier New" w:hAnsi="Courier New"/>
          <w:color w:val="1A1A1A"/>
          <w:sz w:val="18"/>
          <w:szCs w:val="18"/>
        </w:rPr>
        <w:t xml:space="preserve">  "uptime_seconds": 86400,</w:t>
      </w:r>
    </w:p>
    <w:p>
      <w:pPr>
        <w:shd w:fill="F0F0F0" w:val="clear"/>
        <w:spacing w:after="20" w:before="20"/>
        <w:ind w:left="400"/>
      </w:pPr>
      <w:r>
        <w:rPr>
          <w:rFonts w:ascii="Courier New" w:cs="Courier New" w:eastAsia="Courier New" w:hAnsi="Courier New"/>
          <w:color w:val="1A1A1A"/>
          <w:sz w:val="18"/>
          <w:szCs w:val="18"/>
        </w:rPr>
        <w:t xml:space="preserve">  "checks": {</w:t>
      </w:r>
    </w:p>
    <w:p>
      <w:pPr>
        <w:shd w:fill="F0F0F0" w:val="clear"/>
        <w:spacing w:after="20" w:before="20"/>
        <w:ind w:left="400"/>
      </w:pPr>
      <w:r>
        <w:rPr>
          <w:rFonts w:ascii="Courier New" w:cs="Courier New" w:eastAsia="Courier New" w:hAnsi="Courier New"/>
          <w:color w:val="1A1A1A"/>
          <w:sz w:val="18"/>
          <w:szCs w:val="18"/>
        </w:rPr>
        <w:t xml:space="preserve">    "database": { "status": "up", "latency_ms": 3 },</w:t>
      </w:r>
    </w:p>
    <w:p>
      <w:pPr>
        <w:shd w:fill="F0F0F0" w:val="clear"/>
        <w:spacing w:after="20" w:before="20"/>
        <w:ind w:left="400"/>
      </w:pPr>
      <w:r>
        <w:rPr>
          <w:rFonts w:ascii="Courier New" w:cs="Courier New" w:eastAsia="Courier New" w:hAnsi="Courier New"/>
          <w:color w:val="1A1A1A"/>
          <w:sz w:val="18"/>
          <w:szCs w:val="18"/>
        </w:rPr>
        <w:t xml:space="preserve">    "redis":    { "status": "up", "latency_ms": 1 },</w:t>
      </w:r>
    </w:p>
    <w:p>
      <w:pPr>
        <w:shd w:fill="F0F0F0" w:val="clear"/>
        <w:spacing w:after="20" w:before="20"/>
        <w:ind w:left="400"/>
      </w:pPr>
      <w:r>
        <w:rPr>
          <w:rFonts w:ascii="Courier New" w:cs="Courier New" w:eastAsia="Courier New" w:hAnsi="Courier New"/>
          <w:color w:val="1A1A1A"/>
          <w:sz w:val="18"/>
          <w:szCs w:val="18"/>
        </w:rPr>
        <w:t xml:space="preserve">    "storage":  { "status": "up", "free_gb": 42.1 },</w:t>
      </w:r>
    </w:p>
    <w:p>
      <w:pPr>
        <w:shd w:fill="F0F0F0" w:val="clear"/>
        <w:spacing w:after="20" w:before="20"/>
        <w:ind w:left="400"/>
      </w:pPr>
      <w:r>
        <w:rPr>
          <w:rFonts w:ascii="Courier New" w:cs="Courier New" w:eastAsia="Courier New" w:hAnsi="Courier New"/>
          <w:color w:val="1A1A1A"/>
          <w:sz w:val="18"/>
          <w:szCs w:val="18"/>
        </w:rPr>
        <w:t xml:space="preserve">    "clamav":   { "status": "up" }</w:t>
      </w:r>
    </w:p>
    <w:p>
      <w:pPr>
        <w:shd w:fill="F0F0F0" w:val="clear"/>
        <w:spacing w:after="20" w:before="20"/>
        <w:ind w:left="400"/>
      </w:pPr>
      <w:r>
        <w:rPr>
          <w:rFonts w:ascii="Courier New" w:cs="Courier New" w:eastAsia="Courier New" w:hAnsi="Courier New"/>
          <w:color w:val="1A1A1A"/>
          <w:sz w:val="18"/>
          <w:szCs w:val="18"/>
        </w:rPr>
        <w:t xml:space="preserve">  },</w:t>
      </w:r>
    </w:p>
    <w:p>
      <w:pPr>
        <w:shd w:fill="F0F0F0" w:val="clear"/>
        <w:spacing w:after="20" w:before="20"/>
        <w:ind w:left="400"/>
      </w:pPr>
      <w:r>
        <w:rPr>
          <w:rFonts w:ascii="Courier New" w:cs="Courier New" w:eastAsia="Courier New" w:hAnsi="Courier New"/>
          <w:color w:val="1A1A1A"/>
          <w:sz w:val="18"/>
          <w:szCs w:val="18"/>
        </w:rPr>
        <w:t xml:space="preserve">  "version": "2.0.0"</w:t>
      </w:r>
    </w:p>
    <w:p>
      <w:pPr>
        <w:shd w:fill="F0F0F0" w:val="clear"/>
        <w:spacing w:after="20" w:before="20"/>
        <w:ind w:left="400"/>
      </w:pPr>
      <w:r>
        <w:rPr>
          <w:rFonts w:ascii="Courier New" w:cs="Courier New" w:eastAsia="Courier New" w:hAnsi="Courier New"/>
          <w:color w:val="1A1A1A"/>
          <w:sz w:val="18"/>
          <w:szCs w:val="18"/>
        </w:rPr>
        <w:t xml:space="preserve">}</w:t>
      </w:r>
    </w:p>
    <w:p>
      <w:pPr>
        <w:pStyle w:val="Heading3"/>
        <w:spacing w:after="100" w:before="200"/>
      </w:pPr>
      <w:r>
        <w:rPr>
          <w:rFonts w:ascii="Arial" w:cs="Arial" w:eastAsia="Arial" w:hAnsi="Arial"/>
          <w:b/>
          <w:bCs/>
          <w:color w:val="2E5B8A"/>
        </w:rPr>
        <w:t xml:space="preserve">12.2.2  Key Operational Metrics (PM2 + Custom)</w:t>
      </w:r>
    </w:p>
    <w:p>
      <w:pPr>
        <w:pStyle w:val="ListParagraph"/>
        <w:numPr>
          <w:ilvl w:val="0"/>
          <w:numId w:val="2"/>
        </w:numPr>
        <w:spacing w:after="50" w:before="50"/>
      </w:pPr>
      <w:r>
        <w:rPr>
          <w:rFonts w:ascii="Arial" w:cs="Arial" w:eastAsia="Arial" w:hAnsi="Arial"/>
          <w:color w:val="404040"/>
          <w:sz w:val="21"/>
          <w:szCs w:val="21"/>
        </w:rPr>
        <w:t xml:space="preserve">PM2 metrics: CPU usage per worker, heap memory per worker, event loop delay, requests/second, active HTTP connections</w:t>
      </w:r>
    </w:p>
    <w:p>
      <w:pPr>
        <w:pStyle w:val="ListParagraph"/>
        <w:numPr>
          <w:ilvl w:val="0"/>
          <w:numId w:val="2"/>
        </w:numPr>
        <w:spacing w:after="50" w:before="50"/>
      </w:pPr>
      <w:r>
        <w:rPr>
          <w:rFonts w:ascii="Arial" w:cs="Arial" w:eastAsia="Arial" w:hAnsi="Arial"/>
          <w:color w:val="404040"/>
          <w:sz w:val="21"/>
          <w:szCs w:val="21"/>
        </w:rPr>
        <w:t xml:space="preserve">Application metrics: login failures per minute (alert at &gt; 20/min across all users — may indicate brute force attack), active internship count, pending application count, notification queue depth, email delivery failure rate</w:t>
      </w:r>
    </w:p>
    <w:p>
      <w:pPr>
        <w:pStyle w:val="ListParagraph"/>
        <w:numPr>
          <w:ilvl w:val="0"/>
          <w:numId w:val="2"/>
        </w:numPr>
        <w:spacing w:after="50" w:before="50"/>
      </w:pPr>
      <w:r>
        <w:rPr>
          <w:rFonts w:ascii="Arial" w:cs="Arial" w:eastAsia="Arial" w:hAnsi="Arial"/>
          <w:color w:val="404040"/>
          <w:sz w:val="21"/>
          <w:szCs w:val="21"/>
        </w:rPr>
        <w:t xml:space="preserve">Database metrics: PostgreSQL pg_stat_activity for long-running queries (&gt; 5s); pg_stat_user_tables for table bloat; WAL write lag</w:t>
      </w:r>
    </w:p>
    <w:p>
      <w:pPr>
        <w:pStyle w:val="ListParagraph"/>
        <w:numPr>
          <w:ilvl w:val="0"/>
          <w:numId w:val="2"/>
        </w:numPr>
        <w:spacing w:after="50" w:before="50"/>
      </w:pPr>
      <w:r>
        <w:rPr>
          <w:rFonts w:ascii="Arial" w:cs="Arial" w:eastAsia="Arial" w:hAnsi="Arial"/>
          <w:color w:val="404040"/>
          <w:sz w:val="21"/>
          <w:szCs w:val="21"/>
        </w:rPr>
        <w:t xml:space="preserve">Disk metrics: /mnt/ims/files/ usage (alert at 80% capacity); /var/lib/postgresql/15/main/ usage</w:t>
      </w:r>
    </w:p>
    <w:p>
      <w:pPr>
        <w:pStyle w:val="ListParagraph"/>
        <w:numPr>
          <w:ilvl w:val="0"/>
          <w:numId w:val="2"/>
        </w:numPr>
        <w:spacing w:after="50" w:before="50"/>
      </w:pPr>
      <w:r>
        <w:rPr>
          <w:rFonts w:ascii="Arial" w:cs="Arial" w:eastAsia="Arial" w:hAnsi="Arial"/>
          <w:color w:val="404040"/>
          <w:sz w:val="21"/>
          <w:szCs w:val="21"/>
        </w:rPr>
        <w:t xml:space="preserve">Log-based alerts: ERROR-level log entries; ClamAV INFECTED detection; failed email delivery; JWT denylist size exceeding threshold</w:t>
      </w:r>
    </w:p>
    <w:p>
      <w:pPr>
        <w:pStyle w:val="Heading3"/>
        <w:spacing w:after="100" w:before="200"/>
      </w:pPr>
      <w:r>
        <w:rPr>
          <w:rFonts w:ascii="Arial" w:cs="Arial" w:eastAsia="Arial" w:hAnsi="Arial"/>
          <w:b/>
          <w:bCs/>
          <w:color w:val="2E5B8A"/>
        </w:rPr>
        <w:t xml:space="preserve">12.2.3  Alerting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Alert Threshold</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 Action</w:t>
            </w:r>
          </w:p>
        </w:tc>
      </w:tr>
      <w:tr>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CPU usage (per worker)</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 85% for &gt; 5 minutes</w:t>
            </w:r>
          </w:p>
        </w:tc>
        <w:tc>
          <w:tcPr>
            <w:tcW w:type="dxa" w:w="3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Investigate; scale workers if sustained</w:t>
            </w:r>
          </w:p>
        </w:tc>
      </w:tr>
      <w:tr>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Heap memory (per worker)</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 512 MB</w:t>
            </w:r>
          </w:p>
        </w:tc>
        <w:tc>
          <w:tcPr>
            <w:tcW w:type="dxa" w:w="3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Investigate memory leak; restart worker</w:t>
            </w:r>
          </w:p>
        </w:tc>
      </w:tr>
      <w:tr>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 error rate (5xx)</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 1% of requests in 5 min</w:t>
            </w:r>
          </w:p>
        </w:tc>
        <w:tc>
          <w:tcPr>
            <w:tcW w:type="dxa" w:w="3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Alert dev team; check logs for root cause</w:t>
            </w:r>
          </w:p>
        </w:tc>
      </w:tr>
      <w:tr>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Login failure rate</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 20 failures/minute</w:t>
            </w:r>
          </w:p>
        </w:tc>
        <w:tc>
          <w:tcPr>
            <w:tcW w:type="dxa" w:w="3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Alert security admin; possible brute force</w:t>
            </w:r>
          </w:p>
        </w:tc>
      </w:tr>
      <w:tr>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Database query latency (p99)</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 3 seconds</w:t>
            </w:r>
          </w:p>
        </w:tc>
        <w:tc>
          <w:tcPr>
            <w:tcW w:type="dxa" w:w="3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Run EXPLAIN ANALYZE on slow queries</w:t>
            </w:r>
          </w:p>
        </w:tc>
      </w:tr>
      <w:tr>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File storage disk usage</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 80% of volume</w:t>
            </w:r>
          </w:p>
        </w:tc>
        <w:tc>
          <w:tcPr>
            <w:tcW w:type="dxa" w:w="3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Provision additional storage or archive old files</w:t>
            </w:r>
          </w:p>
        </w:tc>
      </w:tr>
      <w:tr>
        <w:tc>
          <w:tcPr>
            <w:tcW w:type="dxa" w:w="3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Backup job failure</w:t>
            </w:r>
          </w:p>
        </w:tc>
        <w:tc>
          <w:tcPr>
            <w:tcW w:type="dxa" w:w="2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Any failure</w:t>
            </w:r>
          </w:p>
        </w:tc>
        <w:tc>
          <w:tcPr>
            <w:tcW w:type="dxa" w:w="31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Immediate alert to MInT IT; investigate and retry</w:t>
            </w:r>
          </w:p>
        </w:tc>
      </w:tr>
      <w:tr>
        <w:tc>
          <w:tcPr>
            <w:tcW w:type="dxa" w:w="3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ClamAV INFECTED detection</w:t>
            </w:r>
          </w:p>
        </w:tc>
        <w:tc>
          <w:tcPr>
            <w:tcW w:type="dxa" w:w="2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Any occurrence</w:t>
            </w:r>
          </w:p>
        </w:tc>
        <w:tc>
          <w:tcPr>
            <w:tcW w:type="dxa" w:w="31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Log full details; quarantine file; notify admin</w:t>
            </w:r>
          </w:p>
        </w:tc>
      </w:tr>
    </w:tbl>
    <w:p>
      <w:r>
        <w:br w:type="page"/>
      </w:r>
    </w:p>
    <w:p>
      <w:pPr>
        <w:pStyle w:val="Heading1"/>
        <w:spacing w:after="160" w:before="360"/>
      </w:pPr>
      <w:r>
        <w:rPr>
          <w:rFonts w:ascii="Arial" w:cs="Arial" w:eastAsia="Arial" w:hAnsi="Arial"/>
          <w:b/>
          <w:bCs/>
          <w:color w:val="1F3864"/>
        </w:rPr>
        <w:t xml:space="preserve">Appendix A: Requirements Traceability Matrix</w:t>
      </w:r>
    </w:p>
    <w:p>
      <w:pPr>
        <w:pBdr>
          <w:bottom w:val="single" w:color="1F3864" w:sz="3"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560"/>
        <w:gridCol w:w="180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 Summary</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Design Component(s)</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SDD Section</w:t>
            </w:r>
          </w:p>
        </w:tc>
      </w:tr>
      <w:tr>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FR-AUTH-001~008</w:t>
            </w:r>
          </w:p>
        </w:tc>
        <w:tc>
          <w:tcPr>
            <w:tcW w:type="dxa" w:w="3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Authentication, JWT RS256, lockout, session, reset</w:t>
            </w:r>
          </w:p>
        </w:tc>
        <w:tc>
          <w:tcPr>
            <w:tcW w:type="dxa" w:w="2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AuthModule, JwtAuthGuard, TokenDenylistService</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§4.7, §6.2</w:t>
            </w:r>
          </w:p>
        </w:tc>
      </w:tr>
      <w:tr>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FR-ACCT-001~006</w:t>
            </w:r>
          </w:p>
        </w:tc>
        <w:tc>
          <w:tcPr>
            <w:tcW w:type="dxa" w:w="3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Account management, auto-provisioning</w:t>
            </w:r>
          </w:p>
        </w:tc>
        <w:tc>
          <w:tcPr>
            <w:tcW w:type="dxa" w:w="2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AccountModule, ApplicationService.provisionStudent()</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§6.3.2</w:t>
            </w:r>
          </w:p>
        </w:tc>
      </w:tr>
      <w:tr>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FR-APP-001~008</w:t>
            </w:r>
          </w:p>
        </w:tc>
        <w:tc>
          <w:tcPr>
            <w:tcW w:type="dxa" w:w="3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Bulk application (≤50 students), documents</w:t>
            </w:r>
          </w:p>
        </w:tc>
        <w:tc>
          <w:tcPr>
            <w:tcW w:type="dxa" w:w="2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ApplicationModule, FileStorageService, ClamAVService</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§6.3, §5.4</w:t>
            </w:r>
          </w:p>
        </w:tc>
      </w:tr>
      <w:tr>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FR-REV-001~006</w:t>
            </w:r>
          </w:p>
        </w:tc>
        <w:tc>
          <w:tcPr>
            <w:tcW w:type="dxa" w:w="3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Per-student review decisions + audit</w:t>
            </w:r>
          </w:p>
        </w:tc>
        <w:tc>
          <w:tcPr>
            <w:tcW w:type="dxa" w:w="2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ApplicationModule, status_history, AuditService</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§6.3, §5.3.6</w:t>
            </w:r>
          </w:p>
        </w:tc>
      </w:tr>
      <w:tr>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FR-SUP-001~007</w:t>
            </w:r>
          </w:p>
        </w:tc>
        <w:tc>
          <w:tcPr>
            <w:tcW w:type="dxa" w:w="3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 assignment, workload limit</w:t>
            </w:r>
          </w:p>
        </w:tc>
        <w:tc>
          <w:tcPr>
            <w:tcW w:type="dxa" w:w="2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SupervisorModule, assignments table</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§6.4, §5.3.4</w:t>
            </w:r>
          </w:p>
        </w:tc>
      </w:tr>
      <w:tr>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FR-STU-001~004</w:t>
            </w:r>
          </w:p>
        </w:tc>
        <w:tc>
          <w:tcPr>
            <w:tcW w:type="dxa" w:w="3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 dashboard, task viewing</w:t>
            </w:r>
          </w:p>
        </w:tc>
        <w:tc>
          <w:tcPr>
            <w:tcW w:type="dxa" w:w="2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StudentPages (frontend), NotificationModule</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§6.9, §7.4.2</w:t>
            </w:r>
          </w:p>
        </w:tc>
      </w:tr>
      <w:tr>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FR-MSG-001~005</w:t>
            </w:r>
          </w:p>
        </w:tc>
        <w:tc>
          <w:tcPr>
            <w:tcW w:type="dxa" w:w="3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Internal messaging, broadcast</w:t>
            </w:r>
          </w:p>
        </w:tc>
        <w:tc>
          <w:tcPr>
            <w:tcW w:type="dxa" w:w="2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MessageModule, messages table</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§6.1, §7.2</w:t>
            </w:r>
          </w:p>
        </w:tc>
      </w:tr>
      <w:tr>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FR-MIL-001~009</w:t>
            </w:r>
          </w:p>
        </w:tc>
        <w:tc>
          <w:tcPr>
            <w:tcW w:type="dxa" w:w="3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Milestone + submission + review + lock</w:t>
            </w:r>
          </w:p>
        </w:tc>
        <w:tc>
          <w:tcPr>
            <w:tcW w:type="dxa" w:w="2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MilestoneModule, DB trigger, status_history</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§6.5, §5.3.5</w:t>
            </w:r>
          </w:p>
        </w:tc>
      </w:tr>
      <w:tr>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FR-EVAL-001~007</w:t>
            </w:r>
          </w:p>
        </w:tc>
        <w:tc>
          <w:tcPr>
            <w:tcW w:type="dxa" w:w="3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Evaluation, grading, publish, PDF report</w:t>
            </w:r>
          </w:p>
        </w:tc>
        <w:tc>
          <w:tcPr>
            <w:tcW w:type="dxa" w:w="2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EvaluationModule, ReportService</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§6.7</w:t>
            </w:r>
          </w:p>
        </w:tc>
      </w:tr>
      <w:tr>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FR-DOC-001~005</w:t>
            </w:r>
          </w:p>
        </w:tc>
        <w:tc>
          <w:tcPr>
            <w:tcW w:type="dxa" w:w="3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Document storage, RBAC access</w:t>
            </w:r>
          </w:p>
        </w:tc>
        <w:tc>
          <w:tcPr>
            <w:tcW w:type="dxa" w:w="2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FileStorageService, documents table</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§5.4, §7.3.2</w:t>
            </w:r>
          </w:p>
        </w:tc>
      </w:tr>
      <w:tr>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FR-NOT-001~004</w:t>
            </w:r>
          </w:p>
        </w:tc>
        <w:tc>
          <w:tcPr>
            <w:tcW w:type="dxa" w:w="3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Event-driven notifications + email</w:t>
            </w:r>
          </w:p>
        </w:tc>
        <w:tc>
          <w:tcPr>
            <w:tcW w:type="dxa" w:w="2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NotificationModule, MailService</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§6.8</w:t>
            </w:r>
          </w:p>
        </w:tc>
      </w:tr>
      <w:tr>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FR-RPT-001~004</w:t>
            </w:r>
          </w:p>
        </w:tc>
        <w:tc>
          <w:tcPr>
            <w:tcW w:type="dxa" w:w="3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Reporting, audit logs</w:t>
            </w:r>
          </w:p>
        </w:tc>
        <w:tc>
          <w:tcPr>
            <w:tcW w:type="dxa" w:w="2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ReportModule, activity_logs, status_history</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§6.1, §8.5</w:t>
            </w:r>
          </w:p>
        </w:tc>
      </w:tr>
      <w:tr>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NFR-SEC-001~009</w:t>
            </w:r>
          </w:p>
        </w:tc>
        <w:tc>
          <w:tcPr>
            <w:tcW w:type="dxa" w:w="3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Security controls (all)</w:t>
            </w:r>
          </w:p>
        </w:tc>
        <w:tc>
          <w:tcPr>
            <w:tcW w:type="dxa" w:w="2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NGINX, AuthModule, bcrypt, ClamAV, AES-256</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§8.4</w:t>
            </w:r>
          </w:p>
        </w:tc>
      </w:tr>
      <w:tr>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NFR-PERF-001~005</w:t>
            </w:r>
          </w:p>
        </w:tc>
        <w:tc>
          <w:tcPr>
            <w:tcW w:type="dxa" w:w="3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Response time, concurrency</w:t>
            </w:r>
          </w:p>
        </w:tc>
        <w:tc>
          <w:tcPr>
            <w:tcW w:type="dxa" w:w="2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PM2 cluster, DB indexes, Redis cache</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§8.3, §5.5</w:t>
            </w:r>
          </w:p>
        </w:tc>
      </w:tr>
      <w:tr>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NFR-REL-001~005</w:t>
            </w:r>
          </w:p>
        </w:tc>
        <w:tc>
          <w:tcPr>
            <w:tcW w:type="dxa" w:w="3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Availability, backup, ACID</w:t>
            </w:r>
          </w:p>
        </w:tc>
        <w:tc>
          <w:tcPr>
            <w:tcW w:type="dxa" w:w="2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PM2, PostgreSQL, backup strategy</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§8.5</w:t>
            </w:r>
          </w:p>
        </w:tc>
      </w:tr>
      <w:tr>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NFR-DAT-001~003</w:t>
            </w:r>
          </w:p>
        </w:tc>
        <w:tc>
          <w:tcPr>
            <w:tcW w:type="dxa" w:w="3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Data residency — all servers in Ethiopia</w:t>
            </w:r>
          </w:p>
        </w:tc>
        <w:tc>
          <w:tcPr>
            <w:tcW w:type="dxa" w:w="2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On-premise deployment; no external PII APIs</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§8.1</w:t>
            </w:r>
          </w:p>
        </w:tc>
      </w:tr>
      <w:tr>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NFR-SCA-001~003</w:t>
            </w:r>
          </w:p>
        </w:tc>
        <w:tc>
          <w:tcPr>
            <w:tcW w:type="dxa" w:w="3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Horizontal scaling, storage migration</w:t>
            </w:r>
          </w:p>
        </w:tc>
        <w:tc>
          <w:tcPr>
            <w:tcW w:type="dxa" w:w="2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Stateless API, IFileStorageAdapter interface</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§4.1, §7.3.2</w:t>
            </w:r>
          </w:p>
        </w:tc>
      </w:tr>
      <w:tr>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DDD-ATT</w:t>
            </w:r>
          </w:p>
        </w:tc>
        <w:tc>
          <w:tcPr>
            <w:tcW w:type="dxa" w:w="3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Attendance tracking (supervisor-entered %)</w:t>
            </w:r>
          </w:p>
        </w:tc>
        <w:tc>
          <w:tcPr>
            <w:tcW w:type="dxa" w:w="2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AttendanceModule, attendance table</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§6.6, §5.3.5</w:t>
            </w:r>
          </w:p>
        </w:tc>
      </w:tr>
      <w:tr>
        <w:tc>
          <w:tcPr>
            <w:tcW w:type="dxa" w:w="16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DDD-RPT</w:t>
            </w:r>
          </w:p>
        </w:tc>
        <w:tc>
          <w:tcPr>
            <w:tcW w:type="dxa" w:w="34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Monthly progress reports</w:t>
            </w:r>
          </w:p>
        </w:tc>
        <w:tc>
          <w:tcPr>
            <w:tcW w:type="dxa" w:w="2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MonthlyReportModule, monthly_reports table</w:t>
            </w:r>
          </w:p>
        </w:tc>
        <w:tc>
          <w:tcPr>
            <w:tcW w:type="dxa" w:w="1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§6.1, §5.3.5</w:t>
            </w:r>
          </w:p>
        </w:tc>
      </w:tr>
      <w:tr>
        <w:tc>
          <w:tcPr>
            <w:tcW w:type="dxa" w:w="16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DDD-ST</w:t>
            </w:r>
          </w:p>
        </w:tc>
        <w:tc>
          <w:tcPr>
            <w:tcW w:type="dxa" w:w="34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Status history for all entities</w:t>
            </w:r>
          </w:p>
        </w:tc>
        <w:tc>
          <w:tcPr>
            <w:tcW w:type="dxa" w:w="2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status_history table, AuditService</w:t>
            </w:r>
          </w:p>
        </w:tc>
        <w:tc>
          <w:tcPr>
            <w:tcW w:type="dxa" w:w="1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§5.3.6</w:t>
            </w:r>
          </w:p>
        </w:tc>
      </w:tr>
    </w:tbl>
    <w:p>
      <w:r>
        <w:br w:type="page"/>
      </w:r>
    </w:p>
    <w:p>
      <w:pPr>
        <w:pStyle w:val="Heading1"/>
        <w:spacing w:after="160" w:before="360"/>
      </w:pPr>
      <w:r>
        <w:rPr>
          <w:rFonts w:ascii="Arial" w:cs="Arial" w:eastAsia="Arial" w:hAnsi="Arial"/>
          <w:b/>
          <w:bCs/>
          <w:color w:val="1F3864"/>
        </w:rPr>
        <w:t xml:space="preserve">Appendix B: Technology Stack Summary</w:t>
      </w:r>
    </w:p>
    <w:p>
      <w:pPr>
        <w:pBdr>
          <w:bottom w:val="single" w:color="1F3864" w:sz="3"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60"/>
        <w:gridCol w:w="300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Authorization Basis</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Frontend</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React</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18.x</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CON-003</w:t>
            </w:r>
          </w:p>
        </w:tc>
      </w:tr>
      <w:tr>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Frontend</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Next.js</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14.x</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CON-003</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Frontend</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Axios HTTP Client</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1.x</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w:t>
            </w:r>
          </w:p>
        </w:tc>
      </w:tr>
      <w:tr>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Frontend</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React Hook Form + Zod</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7.x / 3.x</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Frontend</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Radix UI Primitives</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1.x</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NFR-USA-004</w:t>
            </w:r>
          </w:p>
        </w:tc>
      </w:tr>
      <w:tr>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Frontend</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Zustand (state management)</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4.x</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Node.js</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20 LTS</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CON-003</w:t>
            </w:r>
          </w:p>
        </w:tc>
      </w:tr>
      <w:tr>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NestJS</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10.x</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Prisma ORM</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5.x</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DDD v1.0 §2.1</w:t>
            </w:r>
          </w:p>
        </w:tc>
      </w:tr>
      <w:tr>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Passport.js + passport-jwt</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0.7.x</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class-validator + class-transformer</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0.14.x</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w:t>
            </w:r>
          </w:p>
        </w:tc>
      </w:tr>
      <w:tr>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Nodemailer</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6.x</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FR-NOT-002</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Multer</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1.x</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FR-APP-003</w:t>
            </w:r>
          </w:p>
        </w:tc>
      </w:tr>
      <w:tr>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EventEmitter2</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6.x</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FR-NOT-001</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Puppeteer (PDF generation)</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21.x</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FR-EVAL-006</w:t>
            </w:r>
          </w:p>
        </w:tc>
      </w:tr>
      <w:tr>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csv-stringify</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6.x</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FR-RPT-002</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API</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@nestjs/schedule (cron)</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4.x</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SRS §5.2</w:t>
            </w:r>
          </w:p>
        </w:tc>
      </w:tr>
      <w:tr>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Database</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PostgreSQL</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15.x</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CON-003, CON-009</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Cache</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Redis</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7.x</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NFR-SEC-007</w:t>
            </w:r>
          </w:p>
        </w:tc>
      </w:tr>
      <w:tr>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Security</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ClamAV</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1.x</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NFR-SEC-006</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Proxy</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NGINX</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1.24+</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§8.1</w:t>
            </w:r>
          </w:p>
        </w:tc>
      </w:tr>
      <w:tr>
        <w:tc>
          <w:tcPr>
            <w:tcW w:type="dxa" w:w="2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Process Mgr</w:t>
            </w:r>
          </w:p>
        </w:tc>
        <w:tc>
          <w:tcPr>
            <w:tcW w:type="dxa" w:w="28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PM2</w:t>
            </w:r>
          </w:p>
        </w:tc>
        <w:tc>
          <w:tcPr>
            <w:tcW w:type="dxa" w:w="156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5.x</w:t>
            </w:r>
          </w:p>
        </w:tc>
        <w:tc>
          <w:tcPr>
            <w:tcW w:type="dxa" w:w="3000"/>
            <w:tcBorders>
              <w:top w:val="single" w:color="BDD7EE" w:sz="1"/>
              <w:left w:val="single" w:color="BDD7EE" w:sz="1"/>
              <w:bottom w:val="single" w:color="BDD7EE" w:sz="1"/>
              <w:right w:val="single" w:color="BDD7EE" w:sz="1"/>
            </w:tcBorders>
            <w:shd w:fill="FFFFFF"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§8.3</w:t>
            </w:r>
          </w:p>
        </w:tc>
      </w:tr>
      <w:tr>
        <w:tc>
          <w:tcPr>
            <w:tcW w:type="dxa" w:w="2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OS</w:t>
            </w:r>
          </w:p>
        </w:tc>
        <w:tc>
          <w:tcPr>
            <w:tcW w:type="dxa" w:w="28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bCs/>
                <w:color w:val="404040"/>
                <w:sz w:val="19"/>
                <w:szCs w:val="19"/>
              </w:rPr>
              <w:t xml:space="preserve">Ubuntu</w:t>
            </w:r>
          </w:p>
        </w:tc>
        <w:tc>
          <w:tcPr>
            <w:tcW w:type="dxa" w:w="156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22.04 LTS</w:t>
            </w:r>
          </w:p>
        </w:tc>
        <w:tc>
          <w:tcPr>
            <w:tcW w:type="dxa" w:w="3000"/>
            <w:tcBorders>
              <w:top w:val="single" w:color="BDD7EE" w:sz="1"/>
              <w:left w:val="single" w:color="BDD7EE" w:sz="1"/>
              <w:bottom w:val="single" w:color="BDD7EE" w:sz="1"/>
              <w:right w:val="single" w:color="BDD7EE" w:sz="1"/>
            </w:tcBorders>
            <w:shd w:fill="F2F7FC" w:val="clear"/>
            <w:tcMar>
              <w:top w:type="dxa" w:w="72"/>
              <w:left w:type="dxa" w:w="120"/>
              <w:bottom w:type="dxa" w:w="72"/>
              <w:right w:type="dxa" w:w="120"/>
            </w:tcMar>
            <w:vAlign w:val="center"/>
          </w:tcPr>
          <w:p>
            <w:pPr>
              <w:spacing w:after="0" w:before="0"/>
              <w:jc w:val="left"/>
            </w:pPr>
            <w:r>
              <w:rPr>
                <w:rFonts w:ascii="Arial" w:cs="Arial" w:eastAsia="Arial" w:hAnsi="Arial"/>
                <w:b w:val="false"/>
                <w:bCs w:val="false"/>
                <w:color w:val="404040"/>
                <w:sz w:val="19"/>
                <w:szCs w:val="19"/>
              </w:rPr>
              <w:t xml:space="preserve">SRS §2.4</w:t>
            </w:r>
          </w:p>
        </w:tc>
      </w:tr>
    </w:tbl>
    <w:p>
      <w:r>
        <w:br w:type="page"/>
      </w:r>
    </w:p>
    <w:p>
      <w:pPr>
        <w:pBdr>
          <w:top w:val="single" w:color="1F3864" w:sz="6" w:space="8"/>
        </w:pBdr>
        <w:spacing w:before="480"/>
        <w:jc w:val="center"/>
      </w:pPr>
      <w:r>
        <w:rPr>
          <w:rFonts w:ascii="Arial" w:cs="Arial" w:eastAsia="Arial" w:hAnsi="Arial"/>
          <w:b/>
          <w:bCs/>
          <w:color w:val="1F3864"/>
          <w:sz w:val="22"/>
          <w:szCs w:val="22"/>
        </w:rPr>
        <w:t xml:space="preserve">— End of Software Design Document —</w:t>
      </w:r>
    </w:p>
    <w:p>
      <w:pPr>
        <w:spacing w:before="80"/>
        <w:jc w:val="center"/>
      </w:pPr>
      <w:r>
        <w:rPr>
          <w:rFonts w:ascii="Arial" w:cs="Arial" w:eastAsia="Arial" w:hAnsi="Arial"/>
          <w:i/>
          <w:iCs/>
          <w:color w:val="595959"/>
          <w:sz w:val="18"/>
          <w:szCs w:val="18"/>
        </w:rPr>
        <w:t xml:space="preserve">MInT-IMS-SDD-2026-001  |  Version 2.0  |  May 2026  |  IEEE Std 1016-2009 Compliant</w:t>
      </w:r>
    </w:p>
    <w:p>
      <w:pPr>
        <w:spacing w:before="60"/>
        <w:jc w:val="center"/>
      </w:pPr>
      <w:r>
        <w:rPr>
          <w:rFonts w:ascii="Arial" w:cs="Arial" w:eastAsia="Arial" w:hAnsi="Arial"/>
          <w:color w:val="595959"/>
          <w:sz w:val="18"/>
          <w:szCs w:val="18"/>
        </w:rPr>
        <w:t xml:space="preserve">Ministry of Innovation and Technology, Federal Democratic Republic of Ethiopia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3" w:space="2"/>
      </w:pBdr>
      <w:tabs>
        <w:tab w:val="right" w:pos="9026"/>
      </w:tabs>
    </w:pPr>
    <w:r>
      <w:rPr>
        <w:rFonts w:ascii="Arial" w:cs="Arial" w:eastAsia="Arial" w:hAnsi="Arial"/>
        <w:color w:val="595959"/>
        <w:sz w:val="16"/>
        <w:szCs w:val="16"/>
      </w:rPr>
      <w:t xml:space="preserve">MInT-IMS-SDD-2026-001  |  Version 2.0  |  INTERNAL — RESTRICTED</w:t>
    </w:r>
    <w:r>
      <w:rPr>
        <w:rFonts w:ascii="Arial" w:cs="Arial" w:eastAsia="Arial" w:hAnsi="Arial"/>
        <w:color w:val="595959"/>
        <w:sz w:val="16"/>
        <w:szCs w:val="16"/>
      </w:rPr>
      <w:t xml:space="preserve">	Page </w:t>
    </w:r>
    <w:r>
      <w:rPr>
        <w:rFonts w:ascii="Arial" w:cs="Arial" w:eastAsia="Arial" w:hAnsi="Arial"/>
        <w:color w:val="1F38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3" w:space="2"/>
      </w:pBdr>
    </w:pPr>
    <w:r>
      <w:rPr>
        <w:rFonts w:ascii="Arial" w:cs="Arial" w:eastAsia="Arial" w:hAnsi="Arial"/>
        <w:b/>
        <w:bCs/>
        <w:color w:val="1F3864"/>
        <w:sz w:val="18"/>
        <w:szCs w:val="18"/>
      </w:rPr>
      <w:t xml:space="preserve">Ministry of Innovation and Technology — Internship Management System</w:t>
    </w:r>
    <w:r>
      <w:rPr>
        <w:rFonts w:ascii="Arial" w:cs="Arial" w:eastAsia="Arial" w:hAnsi="Arial"/>
        <w:color w:val="595959"/>
        <w:sz w:val="18"/>
        <w:szCs w:val="18"/>
      </w:rPr>
      <w:t xml:space="preserve">   |   Software Design Document v2.0   |   IEEE Std 1016-2009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B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B8A"/>
      <w:sz w:val="24"/>
      <w:szCs w:val="24"/>
    </w:rPr>
  </w:style>
  <w:style w:type="paragraph" w:styleId="Heading4">
    <w:name w:val="Heading 4"/>
    <w:basedOn w:val="Normal"/>
    <w:next w:val="Normal"/>
    <w:qFormat/>
    <w:pPr>
      <w:spacing w:after="80" w:before="160"/>
      <w:outlineLvl w:val="3"/>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diagram_1.png"/><Relationship Id="rId11" Type="http://schemas.openxmlformats.org/officeDocument/2006/relationships/image" Target="media/diagram_2.png"/><Relationship Id="rId12" Type="http://schemas.openxmlformats.org/officeDocument/2006/relationships/image" Target="media/diagram_3.png"/><Relationship Id="rId13" Type="http://schemas.openxmlformats.org/officeDocument/2006/relationships/image" Target="media/diagram_4.png"/><Relationship Id="rId14" Type="http://schemas.openxmlformats.org/officeDocument/2006/relationships/image" Target="media/diagram_5.png"/><Relationship Id="rId15" Type="http://schemas.openxmlformats.org/officeDocument/2006/relationships/image" Target="media/diagram_6.png"/><Relationship Id="rId16" Type="http://schemas.openxmlformats.org/officeDocument/2006/relationships/image" Target="media/diagram_7.png"/><Relationship Id="rId17" Type="http://schemas.openxmlformats.org/officeDocument/2006/relationships/image" Target="media/diagram_8.png"/><Relationship Id="rId18" Type="http://schemas.openxmlformats.org/officeDocument/2006/relationships/image" Target="media/diagram_9.png"/><Relationship Id="rId19" Type="http://schemas.openxmlformats.org/officeDocument/2006/relationships/image" Target="media/diagram_10.png"/><Relationship Id="rId20" Type="http://schemas.openxmlformats.org/officeDocument/2006/relationships/image" Target="media/diagram_11.png"/><Relationship Id="rId21" Type="http://schemas.openxmlformats.org/officeDocument/2006/relationships/image" Target="media/diagram_12.png"/><Relationship Id="rId22" Type="http://schemas.openxmlformats.org/officeDocument/2006/relationships/image" Target="media/diagram_13.png"/><Relationship Id="rId23" Type="http://schemas.openxmlformats.org/officeDocument/2006/relationships/image" Target="media/diagram_14.png"/><Relationship Id="rId24" Type="http://schemas.openxmlformats.org/officeDocument/2006/relationships/image" Target="media/diagram_1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Management System — Software Design Document v2.0</dc:title>
  <dc:creator>IMS Development Team — MInT</dc:creator>
  <dc:description>IEEE Std 1016-2009 compliant SDD for the IMS platform — MInT Ethiopia</dc:description>
  <cp:lastModifiedBy>Un-named</cp:lastModifiedBy>
  <cp:revision>1</cp:revision>
  <dcterms:created xsi:type="dcterms:W3CDTF">2026-05-08T04:59:45.289Z</dcterms:created>
  <dcterms:modified xsi:type="dcterms:W3CDTF">2026-05-08T04:59:45.290Z</dcterms:modified>
</cp:coreProperties>
</file>

<file path=docProps/custom.xml><?xml version="1.0" encoding="utf-8"?>
<Properties xmlns="http://schemas.openxmlformats.org/officeDocument/2006/custom-properties" xmlns:vt="http://schemas.openxmlformats.org/officeDocument/2006/docPropsVTypes"/>
</file>