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8C9A1">
      <w:pPr>
        <w:spacing w:before="156" w:beforeLines="50" w:after="156" w:afterLines="50"/>
        <w:jc w:val="center"/>
        <w:rPr>
          <w:rFonts w:eastAsia="黑体"/>
          <w:b w:val="0"/>
          <w:bCs w:val="0"/>
          <w:sz w:val="28"/>
          <w:szCs w:val="28"/>
        </w:rPr>
      </w:pPr>
      <w:r>
        <w:rPr>
          <w:rFonts w:hint="eastAsia" w:eastAsia="黑体"/>
          <w:b w:val="0"/>
          <w:bCs w:val="0"/>
          <w:sz w:val="44"/>
          <w:szCs w:val="44"/>
        </w:rPr>
        <w:t>傅里叶分析和小波分析</w:t>
      </w:r>
      <w:r>
        <w:rPr>
          <w:rFonts w:eastAsia="黑体"/>
          <w:b w:val="0"/>
          <w:bCs w:val="0"/>
          <w:sz w:val="44"/>
          <w:szCs w:val="44"/>
        </w:rPr>
        <w:t>实验报告</w:t>
      </w:r>
    </w:p>
    <w:p w14:paraId="4CBBFFC7">
      <w:pPr>
        <w:tabs>
          <w:tab w:val="left" w:pos="4140"/>
        </w:tabs>
        <w:spacing w:before="156" w:beforeLines="50" w:after="156" w:afterLines="50"/>
        <w:rPr>
          <w:rFonts w:eastAsia="黑体"/>
          <w:b w:val="0"/>
          <w:bCs w:val="0"/>
          <w:szCs w:val="21"/>
        </w:rPr>
      </w:pPr>
      <w:r>
        <w:rPr>
          <w:rFonts w:eastAsia="黑体"/>
          <w:b w:val="0"/>
          <w:bCs w:val="0"/>
          <w:szCs w:val="21"/>
        </w:rPr>
        <w:t>课程名称：</w:t>
      </w:r>
      <w:r>
        <w:rPr>
          <w:rFonts w:hint="eastAsia" w:eastAsia="黑体"/>
          <w:b w:val="0"/>
          <w:bCs w:val="0"/>
          <w:szCs w:val="21"/>
        </w:rPr>
        <w:t>傅里叶分析和小波分析</w:t>
      </w:r>
      <w:r>
        <w:rPr>
          <w:rFonts w:eastAsia="黑体"/>
          <w:b w:val="0"/>
          <w:bCs w:val="0"/>
          <w:szCs w:val="21"/>
        </w:rPr>
        <w:t xml:space="preserve">                             </w:t>
      </w:r>
    </w:p>
    <w:p w14:paraId="63504A69">
      <w:pPr>
        <w:tabs>
          <w:tab w:val="left" w:pos="4140"/>
        </w:tabs>
        <w:spacing w:before="156" w:beforeLines="50" w:after="156" w:afterLines="50"/>
        <w:rPr>
          <w:rFonts w:hint="eastAsia" w:eastAsia="黑体"/>
          <w:b w:val="0"/>
          <w:bCs w:val="0"/>
          <w:szCs w:val="21"/>
          <w:lang w:val="en-US" w:eastAsia="zh-CN"/>
        </w:rPr>
      </w:pPr>
      <w:r>
        <w:rPr>
          <w:rFonts w:eastAsia="黑体"/>
          <w:b w:val="0"/>
          <w:bCs w:val="0"/>
          <w:szCs w:val="21"/>
        </w:rPr>
        <w:t>实验项目名称：</w:t>
      </w:r>
      <w:r>
        <w:rPr>
          <w:rFonts w:hint="eastAsia" w:eastAsia="黑体"/>
          <w:b w:val="0"/>
          <w:bCs w:val="0"/>
          <w:szCs w:val="21"/>
        </w:rPr>
        <w:t xml:space="preserve">基于小波变换的图像融合 </w:t>
      </w:r>
      <w:r>
        <w:rPr>
          <w:rFonts w:eastAsia="黑体"/>
          <w:b w:val="0"/>
          <w:bCs w:val="0"/>
          <w:szCs w:val="21"/>
        </w:rPr>
        <w:t xml:space="preserve">                     </w:t>
      </w:r>
      <w:r>
        <w:rPr>
          <w:rFonts w:hint="eastAsia" w:eastAsia="黑体"/>
          <w:b w:val="0"/>
          <w:bCs w:val="0"/>
          <w:szCs w:val="21"/>
        </w:rPr>
        <w:t xml:space="preserve">    </w:t>
      </w:r>
      <w:r>
        <w:rPr>
          <w:rFonts w:eastAsia="黑体"/>
          <w:b w:val="0"/>
          <w:bCs w:val="0"/>
          <w:szCs w:val="21"/>
        </w:rPr>
        <w:t>实验时间：</w:t>
      </w:r>
      <w:r>
        <w:rPr>
          <w:rFonts w:hint="eastAsia" w:eastAsia="黑体"/>
          <w:b w:val="0"/>
          <w:bCs w:val="0"/>
          <w:szCs w:val="21"/>
        </w:rPr>
        <w:t>20</w:t>
      </w:r>
      <w:r>
        <w:rPr>
          <w:rFonts w:eastAsia="黑体"/>
          <w:b w:val="0"/>
          <w:bCs w:val="0"/>
          <w:szCs w:val="21"/>
        </w:rPr>
        <w:t>2</w:t>
      </w:r>
      <w:r>
        <w:rPr>
          <w:rFonts w:hint="eastAsia" w:eastAsia="黑体"/>
          <w:b w:val="0"/>
          <w:bCs w:val="0"/>
          <w:szCs w:val="21"/>
          <w:lang w:val="en-US" w:eastAsia="zh-CN"/>
        </w:rPr>
        <w:t>5</w:t>
      </w:r>
      <w:r>
        <w:rPr>
          <w:rFonts w:eastAsia="黑体"/>
          <w:b w:val="0"/>
          <w:bCs w:val="0"/>
          <w:szCs w:val="21"/>
        </w:rPr>
        <w:t>.12.1</w:t>
      </w:r>
      <w:r>
        <w:rPr>
          <w:rFonts w:hint="eastAsia" w:eastAsia="黑体"/>
          <w:b w:val="0"/>
          <w:bCs w:val="0"/>
          <w:szCs w:val="21"/>
          <w:lang w:val="en-US" w:eastAsia="zh-CN"/>
        </w:rPr>
        <w:t>1</w:t>
      </w:r>
    </w:p>
    <w:p w14:paraId="1A43852C">
      <w:pPr>
        <w:spacing w:before="156" w:beforeLines="50" w:after="156" w:afterLines="50"/>
        <w:rPr>
          <w:rFonts w:eastAsia="黑体"/>
          <w:b w:val="0"/>
          <w:bCs w:val="0"/>
          <w:szCs w:val="21"/>
        </w:rPr>
      </w:pPr>
      <w:r>
        <w:rPr>
          <w:rFonts w:eastAsia="黑体"/>
          <w:b w:val="0"/>
          <w:bCs w:val="0"/>
          <w:szCs w:val="21"/>
        </w:rPr>
        <w:t xml:space="preserve">班级； </w:t>
      </w:r>
      <w:r>
        <w:rPr>
          <w:rFonts w:hint="eastAsia" w:eastAsia="黑体"/>
          <w:b w:val="0"/>
          <w:bCs w:val="0"/>
          <w:szCs w:val="21"/>
          <w:lang w:val="en-US" w:eastAsia="zh-CN"/>
        </w:rPr>
        <w:t>信计2302班</w:t>
      </w:r>
      <w:r>
        <w:rPr>
          <w:rFonts w:eastAsia="黑体"/>
          <w:b w:val="0"/>
          <w:bCs w:val="0"/>
          <w:szCs w:val="21"/>
        </w:rPr>
        <w:t xml:space="preserve">        </w:t>
      </w:r>
      <w:r>
        <w:rPr>
          <w:rFonts w:hint="eastAsia" w:eastAsia="黑体"/>
          <w:b w:val="0"/>
          <w:bCs w:val="0"/>
          <w:szCs w:val="21"/>
        </w:rPr>
        <w:t xml:space="preserve">             </w:t>
      </w:r>
      <w:r>
        <w:rPr>
          <w:rFonts w:eastAsia="黑体"/>
          <w:b w:val="0"/>
          <w:bCs w:val="0"/>
          <w:szCs w:val="21"/>
        </w:rPr>
        <w:t xml:space="preserve">姓名：  </w:t>
      </w:r>
      <w:r>
        <w:rPr>
          <w:rFonts w:hint="eastAsia" w:eastAsia="黑体"/>
          <w:b w:val="0"/>
          <w:bCs w:val="0"/>
          <w:szCs w:val="21"/>
          <w:lang w:val="en-US" w:eastAsia="zh-CN"/>
        </w:rPr>
        <w:t>林鑫</w:t>
      </w:r>
      <w:r>
        <w:rPr>
          <w:rFonts w:eastAsia="黑体"/>
          <w:b w:val="0"/>
          <w:bCs w:val="0"/>
          <w:szCs w:val="21"/>
        </w:rPr>
        <w:t xml:space="preserve">            </w:t>
      </w:r>
      <w:r>
        <w:rPr>
          <w:rFonts w:hint="eastAsia" w:eastAsia="黑体"/>
          <w:b w:val="0"/>
          <w:bCs w:val="0"/>
          <w:szCs w:val="21"/>
        </w:rPr>
        <w:t xml:space="preserve">             </w:t>
      </w:r>
      <w:r>
        <w:rPr>
          <w:rFonts w:eastAsia="黑体"/>
          <w:b w:val="0"/>
          <w:bCs w:val="0"/>
          <w:szCs w:val="21"/>
        </w:rPr>
        <w:t xml:space="preserve">学号：   </w:t>
      </w:r>
      <w:r>
        <w:rPr>
          <w:rFonts w:hint="eastAsia" w:eastAsia="黑体"/>
          <w:b w:val="0"/>
          <w:bCs w:val="0"/>
          <w:szCs w:val="21"/>
          <w:lang w:val="en-US" w:eastAsia="zh-CN"/>
        </w:rPr>
        <w:t>1043220122</w:t>
      </w:r>
      <w:r>
        <w:rPr>
          <w:rFonts w:eastAsia="黑体"/>
          <w:b w:val="0"/>
          <w:bCs w:val="0"/>
          <w:szCs w:val="21"/>
        </w:rPr>
        <w:t xml:space="preserve">     </w:t>
      </w:r>
    </w:p>
    <w:p w14:paraId="2B58B975">
      <w:pPr>
        <w:spacing w:before="156" w:beforeLines="50" w:after="156" w:afterLines="50"/>
        <w:rPr>
          <w:b w:val="0"/>
          <w:bCs w:val="0"/>
          <w:szCs w:val="21"/>
          <w:u w:val="thick"/>
        </w:rPr>
      </w:pPr>
      <w:r>
        <w:rPr>
          <w:b w:val="0"/>
          <w:bCs w:val="0"/>
          <w:szCs w:val="21"/>
          <w:u w:val="thick"/>
        </w:rPr>
        <w:t xml:space="preserve">                                                                                                                                  </w:t>
      </w:r>
      <w:r>
        <w:rPr>
          <w:b w:val="0"/>
          <w:bCs w:val="0"/>
          <w:szCs w:val="21"/>
          <w:u w:val="thick"/>
          <w:bdr w:val="single" w:color="auto" w:sz="4" w:space="0"/>
        </w:rPr>
        <w:t xml:space="preserve">  </w:t>
      </w:r>
      <w:r>
        <w:rPr>
          <w:b w:val="0"/>
          <w:bCs w:val="0"/>
          <w:szCs w:val="21"/>
          <w:u w:val="thick"/>
        </w:rPr>
        <w:t xml:space="preserve">         </w:t>
      </w:r>
    </w:p>
    <w:p w14:paraId="478FEE13">
      <w:pPr>
        <w:spacing w:line="360" w:lineRule="exact"/>
        <w:rPr>
          <w:rFonts w:hAnsi="宋体"/>
          <w:b/>
          <w:bCs/>
          <w:sz w:val="24"/>
        </w:rPr>
      </w:pPr>
      <w:r>
        <w:rPr>
          <w:rFonts w:hint="default" w:hAnsi="宋体"/>
          <w:b/>
          <w:bCs/>
          <w:sz w:val="24"/>
        </w:rPr>
        <w:t>一、 实验目的</w:t>
      </w:r>
    </w:p>
    <w:p w14:paraId="708C73EC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44F1375F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理解小波多尺度分析思想： 掌握二维图像离散小波分解（Decomposition）与重构（Reconstruction）的基本原理，理解低频近似分量与高频细节分量的物理意义。</w:t>
      </w:r>
    </w:p>
    <w:p w14:paraId="77998C29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掌握图像融合算法： 学习并实现基于变换域的图像融合方法，特别是针对不同频带（低频/高频）采用不同融合规则的策略。</w:t>
      </w:r>
    </w:p>
    <w:p w14:paraId="340533A2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验证算法有效性： 通过对比实验，验证基于“区域方差加权”和“最大绝对值”规则在解决图像融合模糊问题、提升清晰度方面的优势。</w:t>
      </w:r>
    </w:p>
    <w:p w14:paraId="3B2F019B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21AD134E">
      <w:pPr>
        <w:spacing w:line="360" w:lineRule="exact"/>
        <w:rPr>
          <w:rFonts w:hint="default" w:hAnsi="宋体"/>
          <w:b/>
          <w:bCs/>
          <w:sz w:val="24"/>
        </w:rPr>
      </w:pPr>
      <w:r>
        <w:rPr>
          <w:rFonts w:hint="default" w:hAnsi="宋体"/>
          <w:b/>
          <w:bCs/>
          <w:sz w:val="24"/>
        </w:rPr>
        <w:t>二、 实验环境</w:t>
      </w:r>
    </w:p>
    <w:p w14:paraId="1D5F6753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 xml:space="preserve">硬件环境： 个人计算机 </w:t>
      </w:r>
    </w:p>
    <w:p w14:paraId="70404EE5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软件环境： MATLAB (R2016b 或更高版本)</w:t>
      </w:r>
    </w:p>
    <w:p w14:paraId="0FD9D201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631B701D">
      <w:pPr>
        <w:spacing w:line="360" w:lineRule="exact"/>
        <w:rPr>
          <w:rFonts w:hint="default" w:hAnsi="宋体"/>
          <w:b/>
          <w:bCs/>
          <w:sz w:val="24"/>
        </w:rPr>
      </w:pPr>
      <w:r>
        <w:rPr>
          <w:rFonts w:hint="default" w:hAnsi="宋体"/>
          <w:b/>
          <w:bCs/>
          <w:sz w:val="24"/>
        </w:rPr>
        <w:t>三、 实验原理</w:t>
      </w:r>
    </w:p>
    <w:p w14:paraId="30EB3D76">
      <w:pPr>
        <w:spacing w:line="360" w:lineRule="exact"/>
        <w:rPr>
          <w:rFonts w:hint="default" w:hAnsi="宋体"/>
          <w:b/>
          <w:bCs/>
          <w:sz w:val="24"/>
        </w:rPr>
      </w:pPr>
      <w:r>
        <w:rPr>
          <w:rFonts w:hint="default" w:hAnsi="宋体"/>
          <w:b/>
          <w:bCs/>
          <w:sz w:val="24"/>
        </w:rPr>
        <w:t>1. 二维小波变换</w:t>
      </w:r>
    </w:p>
    <w:p w14:paraId="68FEA284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图像经过二维离散小波变换（2D-DWT）后，会在不同尺度上分解为四个子带：</w:t>
      </w:r>
    </w:p>
    <w:p w14:paraId="5CF35410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LL (低频近似)： 包含图像的整体亮度、轮廓和概貌信息，集中了图像的大部分能量。</w:t>
      </w:r>
    </w:p>
    <w:p w14:paraId="69B69F70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LH (水平细节)、HL (垂直细节)、HH (对角细节)： 包含图像的边缘、纹理和噪声等高频信息。</w:t>
      </w:r>
    </w:p>
    <w:p w14:paraId="27AF2669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0C0EAC0B">
      <w:pPr>
        <w:spacing w:line="360" w:lineRule="exact"/>
        <w:rPr>
          <w:rFonts w:hint="default" w:hAnsi="宋体"/>
          <w:b/>
          <w:bCs/>
          <w:sz w:val="24"/>
        </w:rPr>
      </w:pPr>
      <w:r>
        <w:rPr>
          <w:rFonts w:hint="default" w:hAnsi="宋体"/>
          <w:b/>
          <w:bCs/>
          <w:sz w:val="24"/>
        </w:rPr>
        <w:t>2. 融合策略设计</w:t>
      </w:r>
    </w:p>
    <w:p w14:paraId="138EE3C2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为了克服传统像素平均法导致的图像模糊（对比度降低）问题，本实验针对不同频率分量的特性设计了差异化的融合规则：</w:t>
      </w:r>
    </w:p>
    <w:p w14:paraId="63DB8B3E">
      <w:pPr>
        <w:numPr>
          <w:numId w:val="0"/>
        </w:numPr>
        <w:spacing w:line="360" w:lineRule="exact"/>
        <w:ind w:leftChars="0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高频系数融合规则：最大绝对值法 (Max-Absolute Rule)</w:t>
      </w:r>
    </w:p>
    <w:p w14:paraId="5AA3A622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原理： 图像的边缘和纹理通常对应绝对值较大的小波系数。</w:t>
      </w:r>
    </w:p>
    <w:p w14:paraId="18419A3E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算法： 比较两幅源图像在同一位置的高频系数绝对值，取大者作为融合后的系数。</w:t>
      </w:r>
    </w:p>
    <w:p w14:paraId="5D59F2CB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 xml:space="preserve">公式： </w:t>
      </w:r>
      <m:oMath>
        <m:sSub>
          <m:sSubPr>
            <m:ctrlPr>
              <w:rPr>
                <w:rFonts w:hint="default" w:ascii="Cambria Math" w:hAnsi="Cambria Math"/>
                <w:b w:val="0"/>
                <w:bCs w:val="0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(i,j)=</m:t>
        </m:r>
        <m:func>
          <m:funcPr>
            <m:ctrlPr>
              <w:rPr>
                <w:rFonts w:hint="default" w:ascii="Cambria Math" w:hAnsi="Cambria Math"/>
                <w:b w:val="0"/>
                <w:bCs w:val="0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max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fName>
          <m:e>
            <m:r>
              <m:rPr/>
              <w:rPr>
                <w:rFonts w:hint="default" w:ascii="Cambria Math" w:hAnsi="Cambria Math"/>
                <w:sz w:val="24"/>
              </w:rPr>
              <m:t>(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e>
        </m:func>
        <m:r>
          <m:rPr/>
          <w:rPr>
            <w:rFonts w:hint="default" w:ascii="Cambria Math" w:hAnsi="Cambria Math"/>
            <w:sz w:val="24"/>
          </w:rPr>
          <m:t>|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(i,j)|,|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(i,j)|)</m:t>
        </m:r>
      </m:oMath>
    </w:p>
    <w:p w14:paraId="57BB6589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目的： 最大程度地保留图像的边缘细节，提高清晰度。</w:t>
      </w:r>
    </w:p>
    <w:p w14:paraId="1753C458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59E86377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低频系数融合规则：基于区域方差的加权融合 (Regional Variance Weighted Rule)</w:t>
      </w:r>
    </w:p>
    <w:p w14:paraId="31EABB49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原理： 单纯的平均会降低对比度，而单纯的取大可能会导致块状效应。区域方差（Regional Variance）反映了以某像素为中心的局部区域内的灰度变化剧烈程度（即包含的信息量）。</w:t>
      </w:r>
    </w:p>
    <w:p w14:paraId="79E973B5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04B8E17C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2F5DF5D0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算法：</w:t>
      </w:r>
    </w:p>
    <w:p w14:paraId="06E8D6FA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计算两幅图像低频系数在局部窗口（如3x3）内的加权方差。</w:t>
      </w:r>
    </w:p>
    <w:p w14:paraId="4D5FF74F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计算“方差匹配度”。若匹配度高，说明两图该区域特征相似，采用加权平均；若匹配度低（&lt;阈值），说明差异大，直接保留方差较大（信息更丰富）的一方。</w:t>
      </w:r>
    </w:p>
    <w:p w14:paraId="56C847D9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目的： 在保留图像背景概貌的同时，避免平均化带来的模糊，使过渡更加自然。</w:t>
      </w:r>
    </w:p>
    <w:p w14:paraId="6FF6DE85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65BC2409">
      <w:pPr>
        <w:spacing w:line="360" w:lineRule="exact"/>
        <w:rPr>
          <w:rFonts w:hint="default" w:hAnsi="宋体"/>
          <w:b/>
          <w:bCs/>
          <w:sz w:val="24"/>
        </w:rPr>
      </w:pPr>
      <w:r>
        <w:rPr>
          <w:rFonts w:hint="default" w:hAnsi="宋体"/>
          <w:b/>
          <w:bCs/>
          <w:sz w:val="24"/>
        </w:rPr>
        <w:t>四、 实验步骤</w:t>
      </w:r>
    </w:p>
    <w:p w14:paraId="0ABCD7F3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图像预处理： 读取两幅待融合的源图像（需为灰度图），并确保其尺寸一致。如果尺寸不匹配，进行插值缩放处理。</w:t>
      </w:r>
    </w:p>
    <w:p w14:paraId="35477735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多尺度分解： 设定小波分解层数（实验中设为 dim=2 或 3），调用编写的 mywavedec2 函数对两幅图像分别进行分解，得到各自的系数矩阵。</w:t>
      </w:r>
    </w:p>
    <w:p w14:paraId="4D307E30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实施融合规则：</w:t>
      </w:r>
    </w:p>
    <w:p w14:paraId="434A2F0A">
      <w:pPr>
        <w:spacing w:line="360" w:lineRule="exact"/>
        <w:ind w:firstLine="480" w:firstLineChars="200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遍历高频部分系数，执行“绝对值取大”规则。</w:t>
      </w:r>
    </w:p>
    <w:p w14:paraId="64313607">
      <w:pPr>
        <w:spacing w:line="360" w:lineRule="exact"/>
        <w:ind w:firstLine="480" w:firstLineChars="200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提取低频部分系数，调用 lowfrefus 函数，计算区域方差并确定权重，执行加权融合。</w:t>
      </w:r>
    </w:p>
    <w:p w14:paraId="40C0FA27">
      <w:pPr>
        <w:spacing w:line="360" w:lineRule="exact"/>
        <w:ind w:left="479" w:leftChars="228" w:firstLine="0" w:firstLineChars="0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图像重构： 利用融合后的系数矩阵，调用 mywaverec2 函数进行逆小波变换，重构出最终的融合图像。</w:t>
      </w:r>
      <w:bookmarkStart w:id="0" w:name="_GoBack"/>
      <w:bookmarkEnd w:id="0"/>
    </w:p>
    <w:p w14:paraId="1BDE8037">
      <w:pPr>
        <w:numPr>
          <w:ilvl w:val="0"/>
          <w:numId w:val="1"/>
        </w:numPr>
        <w:spacing w:line="360" w:lineRule="exact"/>
        <w:ind w:left="420" w:leftChars="0" w:hanging="420" w:firstLineChars="0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评价与分析： 计算源图像与融合图像的 信息熵 (Entropy) 和 平均梯度 (Average Gradient)，量化评价融合效果。</w:t>
      </w:r>
    </w:p>
    <w:p w14:paraId="2A9F11D0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41D8DD41">
      <w:pPr>
        <w:numPr>
          <w:ilvl w:val="0"/>
          <w:numId w:val="2"/>
        </w:numPr>
        <w:spacing w:line="360" w:lineRule="exact"/>
        <w:rPr>
          <w:rFonts w:hint="default" w:hAnsi="宋体"/>
          <w:b/>
          <w:bCs/>
          <w:sz w:val="24"/>
        </w:rPr>
      </w:pPr>
      <w:r>
        <w:rPr>
          <w:rFonts w:hint="default" w:hAnsi="宋体"/>
          <w:b/>
          <w:bCs/>
          <w:sz w:val="24"/>
        </w:rPr>
        <w:t>实验代码</w:t>
      </w:r>
    </w:p>
    <w:p w14:paraId="2D4D7B4B">
      <w:pPr>
        <w:numPr>
          <w:numId w:val="0"/>
        </w:numPr>
        <w:spacing w:line="360" w:lineRule="exact"/>
        <w:rPr>
          <w:rFonts w:hint="default" w:hAnsi="宋体" w:eastAsia="宋体"/>
          <w:b w:val="0"/>
          <w:bCs w:val="0"/>
          <w:sz w:val="24"/>
          <w:lang w:val="en-US" w:eastAsia="zh-CN"/>
        </w:rPr>
      </w:pPr>
      <w:r>
        <w:rPr>
          <w:rFonts w:hint="eastAsia" w:hAnsi="宋体"/>
          <w:b w:val="0"/>
          <w:bCs w:val="0"/>
          <w:sz w:val="24"/>
          <w:lang w:val="en-US" w:eastAsia="zh-CN"/>
        </w:rPr>
        <w:t>见附录</w:t>
      </w:r>
    </w:p>
    <w:p w14:paraId="744470EB">
      <w:pPr>
        <w:numPr>
          <w:ilvl w:val="0"/>
          <w:numId w:val="2"/>
        </w:numPr>
        <w:spacing w:line="360" w:lineRule="exact"/>
        <w:ind w:left="0" w:leftChars="0" w:firstLine="0" w:firstLineChars="0"/>
        <w:rPr>
          <w:rFonts w:hint="default" w:hAnsi="宋体"/>
          <w:b/>
          <w:bCs/>
          <w:sz w:val="24"/>
        </w:rPr>
      </w:pPr>
      <w:r>
        <w:rPr>
          <w:rFonts w:hint="default" w:hAnsi="宋体"/>
          <w:b/>
          <w:bCs/>
          <w:sz w:val="24"/>
        </w:rPr>
        <w:t>实验结果与分析</w:t>
      </w:r>
    </w:p>
    <w:p w14:paraId="1CB0A418">
      <w:pPr>
        <w:numPr>
          <w:numId w:val="0"/>
        </w:numPr>
        <w:spacing w:line="360" w:lineRule="exact"/>
        <w:ind w:leftChars="0"/>
        <w:rPr>
          <w:rFonts w:hint="default" w:hAnsi="宋体"/>
          <w:b w:val="0"/>
          <w:bCs w:val="0"/>
          <w:sz w:val="24"/>
        </w:rPr>
      </w:pPr>
    </w:p>
    <w:p w14:paraId="1D5D7EC0">
      <w:pPr>
        <w:spacing w:line="240" w:lineRule="auto"/>
        <w:rPr>
          <w:rFonts w:hint="eastAsia" w:hAnsi="宋体" w:eastAsia="宋体"/>
          <w:b w:val="0"/>
          <w:bCs w:val="0"/>
          <w:sz w:val="24"/>
          <w:lang w:eastAsia="zh-CN"/>
        </w:rPr>
      </w:pPr>
      <w:r>
        <w:rPr>
          <w:rFonts w:hint="eastAsia" w:hAnsi="宋体" w:eastAsia="宋体"/>
          <w:b w:val="0"/>
          <w:bCs w:val="0"/>
          <w:sz w:val="24"/>
          <w:lang w:eastAsia="zh-CN"/>
        </w:rPr>
        <w:drawing>
          <wp:inline distT="0" distB="0" distL="114300" distR="114300">
            <wp:extent cx="6110605" cy="4465955"/>
            <wp:effectExtent l="0" t="0" r="635" b="14605"/>
            <wp:docPr id="7" name="图片 7" descr="untitle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untitled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hAnsi="宋体" w:eastAsia="宋体"/>
          <w:b w:val="0"/>
          <w:bCs w:val="0"/>
          <w:sz w:val="24"/>
          <w:lang w:eastAsia="zh-CN"/>
        </w:rPr>
        <w:drawing>
          <wp:inline distT="0" distB="0" distL="114300" distR="114300">
            <wp:extent cx="6110605" cy="4465955"/>
            <wp:effectExtent l="0" t="0" r="635" b="14605"/>
            <wp:docPr id="6" name="图片 6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ntitled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hAnsi="宋体" w:eastAsia="宋体"/>
          <w:b w:val="0"/>
          <w:bCs w:val="0"/>
          <w:sz w:val="24"/>
          <w:lang w:eastAsia="zh-CN"/>
        </w:rPr>
        <w:drawing>
          <wp:inline distT="0" distB="0" distL="114300" distR="114300">
            <wp:extent cx="6116320" cy="4473575"/>
            <wp:effectExtent l="0" t="0" r="10160" b="6985"/>
            <wp:docPr id="5" name="图片 5" descr="untitl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ntitled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C269">
      <w:pPr>
        <w:spacing w:line="360" w:lineRule="exact"/>
        <w:rPr>
          <w:rFonts w:hint="default" w:hAnsi="宋体"/>
          <w:b/>
          <w:bCs/>
          <w:sz w:val="24"/>
        </w:rPr>
      </w:pPr>
      <w:r>
        <w:rPr>
          <w:rFonts w:hint="default" w:hAnsi="宋体"/>
          <w:b/>
          <w:bCs/>
          <w:sz w:val="24"/>
        </w:rPr>
        <w:t>1. 视觉效果分析（主观评价）</w:t>
      </w:r>
    </w:p>
    <w:p w14:paraId="16D0356F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源图像 A (Pic 1)：内容为一张灰度照片，画面中包含人物、砖墙建筑以及写有“张闻天旧居”字样的牌匾。图像具有丰富的纹理细节和灰度层次（如墙面的斑驳感、人物衣物的褶皱）。</w:t>
      </w:r>
    </w:p>
    <w:p w14:paraId="26BEAB75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源图像 B (Pic 2)：内容为“江南大学”校徽图案。该图像具有典型的人工设计特征：大面积的平滑区域（纯黑或纯白背景）以及极高对比度的几何边缘（三角形、圆形轮廓及文字）。</w:t>
      </w:r>
    </w:p>
    <w:p w14:paraId="5BAC500E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融合图像 (Fused Image)：</w:t>
      </w:r>
    </w:p>
    <w:p w14:paraId="1F918A53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实验结果显示，算法成功地将两幅不同类型的图像进行了融合。</w:t>
      </w:r>
    </w:p>
    <w:p w14:paraId="73087BD8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高频细节保留： 校徽的轮廓线条（如三角形边框、文字笔画）非常锐利地叠加在人物照片上，没有出现模糊或断裂。这验证了“高频系数取最大绝对值”规则的有效性，它准确地提取了校徽中强烈的边缘突变信息。</w:t>
      </w:r>
    </w:p>
    <w:p w14:paraId="6DB84C7F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低频背景融合： 在校徽覆盖的区域，背景的人物和建筑依然清晰可见，呈现出一种类似“水印叠加”或“透视”的视觉效果。这证明了“低频系数基于区域方差加权”规则的优势——它没有简单地用校徽的黑/白像素覆盖背景，而是根据局部区域的信息量进行了自适应权重的混合，保留了照片的背景纹理。</w:t>
      </w:r>
    </w:p>
    <w:p w14:paraId="08ADB4D7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2185E880">
      <w:pPr>
        <w:spacing w:line="360" w:lineRule="exact"/>
        <w:rPr>
          <w:rFonts w:hint="default" w:hAnsi="宋体"/>
          <w:b/>
          <w:bCs/>
          <w:sz w:val="24"/>
        </w:rPr>
      </w:pPr>
      <w:r>
        <w:rPr>
          <w:rFonts w:hint="default" w:hAnsi="宋体"/>
          <w:b/>
          <w:bCs/>
          <w:sz w:val="24"/>
        </w:rPr>
        <w:t>2. 客观指标数据</w:t>
      </w:r>
    </w:p>
    <w:p w14:paraId="5A6DD3BB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根据程序运行结果，各项客观评价指标如下表所示：</w:t>
      </w:r>
    </w:p>
    <w:tbl>
      <w:tblPr>
        <w:tblW w:w="974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4"/>
        <w:gridCol w:w="2944"/>
        <w:gridCol w:w="2270"/>
        <w:gridCol w:w="1524"/>
      </w:tblGrid>
      <w:tr w14:paraId="4AAA2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5D806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/>
                <w:bCs w:val="0"/>
                <w:sz w:val="24"/>
              </w:rPr>
            </w:pPr>
            <w:r>
              <w:rPr>
                <w:rFonts w:hint="default" w:hAnsi="宋体"/>
                <w:b/>
                <w:bCs w:val="0"/>
                <w:sz w:val="24"/>
                <w:lang w:val="en-US" w:eastAsia="zh-CN"/>
              </w:rPr>
              <w:t>指标</w:t>
            </w:r>
          </w:p>
        </w:tc>
        <w:tc>
          <w:tcPr>
            <w:tcW w:w="291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A2018F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/>
                <w:bCs w:val="0"/>
                <w:sz w:val="24"/>
              </w:rPr>
            </w:pPr>
            <w:r>
              <w:rPr>
                <w:rFonts w:hint="default" w:hAnsi="宋体"/>
                <w:b/>
                <w:bCs w:val="0"/>
                <w:sz w:val="24"/>
                <w:lang w:val="en-US" w:eastAsia="zh-CN"/>
              </w:rPr>
              <w:t>源图像A(人物照片)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6BE868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/>
                <w:bCs w:val="0"/>
                <w:sz w:val="24"/>
              </w:rPr>
            </w:pPr>
            <w:r>
              <w:rPr>
                <w:rFonts w:hint="default" w:hAnsi="宋体"/>
                <w:b/>
                <w:bCs w:val="0"/>
                <w:sz w:val="24"/>
                <w:lang w:val="en-US" w:eastAsia="zh-CN"/>
              </w:rPr>
              <w:t>源图像B(校徽)</w:t>
            </w: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B6D476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/>
                <w:bCs w:val="0"/>
                <w:sz w:val="24"/>
              </w:rPr>
            </w:pPr>
            <w:r>
              <w:rPr>
                <w:rFonts w:hint="default" w:hAnsi="宋体"/>
                <w:b/>
                <w:bCs w:val="0"/>
                <w:sz w:val="24"/>
                <w:lang w:val="en-US" w:eastAsia="zh-CN"/>
              </w:rPr>
              <w:t>融合图像</w:t>
            </w:r>
          </w:p>
        </w:tc>
      </w:tr>
      <w:tr w14:paraId="54ACE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077ECC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 w:val="0"/>
                <w:bCs w:val="0"/>
                <w:sz w:val="24"/>
              </w:rPr>
            </w:pPr>
            <w:r>
              <w:rPr>
                <w:rFonts w:hint="default" w:hAnsi="宋体"/>
                <w:b w:val="0"/>
                <w:bCs w:val="0"/>
                <w:sz w:val="24"/>
                <w:lang w:val="en-US" w:eastAsia="zh-CN"/>
              </w:rPr>
              <w:t>信息熵 (Entropy)</w:t>
            </w:r>
          </w:p>
        </w:tc>
        <w:tc>
          <w:tcPr>
            <w:tcW w:w="291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610FD2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 w:val="0"/>
                <w:bCs w:val="0"/>
                <w:sz w:val="24"/>
              </w:rPr>
            </w:pPr>
            <w:r>
              <w:rPr>
                <w:rFonts w:hint="default" w:hAnsi="宋体"/>
                <w:b w:val="0"/>
                <w:bCs w:val="0"/>
                <w:sz w:val="24"/>
                <w:lang w:val="en-US" w:eastAsia="zh-CN"/>
              </w:rPr>
              <w:t>1735.5758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40C052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 w:val="0"/>
                <w:bCs w:val="0"/>
                <w:sz w:val="24"/>
              </w:rPr>
            </w:pPr>
            <w:r>
              <w:rPr>
                <w:rFonts w:hint="default" w:hAnsi="宋体"/>
                <w:b w:val="0"/>
                <w:bCs w:val="0"/>
                <w:sz w:val="24"/>
                <w:lang w:val="en-US" w:eastAsia="zh-CN"/>
              </w:rPr>
              <w:t>2593.2485</w:t>
            </w: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BFBEB3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 w:val="0"/>
                <w:bCs w:val="0"/>
                <w:sz w:val="24"/>
              </w:rPr>
            </w:pPr>
            <w:r>
              <w:rPr>
                <w:rFonts w:hint="default" w:hAnsi="宋体"/>
                <w:b w:val="0"/>
                <w:bCs w:val="0"/>
                <w:sz w:val="24"/>
                <w:lang w:val="en-US" w:eastAsia="zh-CN"/>
              </w:rPr>
              <w:t>1862.3762</w:t>
            </w:r>
          </w:p>
        </w:tc>
      </w:tr>
      <w:tr w14:paraId="5C098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9E44B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 w:val="0"/>
                <w:bCs/>
                <w:sz w:val="24"/>
              </w:rPr>
            </w:pPr>
            <w:r>
              <w:rPr>
                <w:rFonts w:hint="default" w:hAnsi="宋体"/>
                <w:b w:val="0"/>
                <w:bCs/>
                <w:sz w:val="24"/>
                <w:lang w:val="en-US" w:eastAsia="zh-CN"/>
              </w:rPr>
              <w:t>平均梯度 (AveGrad)</w:t>
            </w:r>
          </w:p>
        </w:tc>
        <w:tc>
          <w:tcPr>
            <w:tcW w:w="291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B2DAD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 w:val="0"/>
                <w:bCs/>
                <w:sz w:val="24"/>
              </w:rPr>
            </w:pPr>
            <w:r>
              <w:rPr>
                <w:rFonts w:hint="default" w:hAnsi="宋体"/>
                <w:b w:val="0"/>
                <w:bCs/>
                <w:sz w:val="24"/>
                <w:lang w:val="en-US" w:eastAsia="zh-CN"/>
              </w:rPr>
              <w:t>12.8518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3CE122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 w:val="0"/>
                <w:bCs/>
                <w:sz w:val="24"/>
              </w:rPr>
            </w:pPr>
            <w:r>
              <w:rPr>
                <w:rFonts w:hint="default" w:hAnsi="宋体"/>
                <w:b w:val="0"/>
                <w:bCs/>
                <w:sz w:val="24"/>
                <w:lang w:val="en-US" w:eastAsia="zh-CN"/>
              </w:rPr>
              <w:t>4.0697</w:t>
            </w: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68DA47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 w:val="0"/>
                <w:bCs/>
                <w:sz w:val="24"/>
              </w:rPr>
            </w:pPr>
            <w:r>
              <w:rPr>
                <w:rFonts w:hint="default" w:hAnsi="宋体"/>
                <w:b w:val="0"/>
                <w:bCs/>
                <w:sz w:val="24"/>
                <w:lang w:val="en-US" w:eastAsia="zh-CN"/>
              </w:rPr>
              <w:t>18.7737</w:t>
            </w:r>
          </w:p>
        </w:tc>
      </w:tr>
      <w:tr w14:paraId="377AC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7B37A8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 w:val="0"/>
                <w:bCs w:val="0"/>
                <w:sz w:val="24"/>
              </w:rPr>
            </w:pPr>
            <w:r>
              <w:rPr>
                <w:rFonts w:hint="default" w:hAnsi="宋体"/>
                <w:b w:val="0"/>
                <w:bCs w:val="0"/>
                <w:sz w:val="24"/>
                <w:lang w:val="en-US" w:eastAsia="zh-CN"/>
              </w:rPr>
              <w:t>运行时间</w:t>
            </w:r>
          </w:p>
        </w:tc>
        <w:tc>
          <w:tcPr>
            <w:tcW w:w="291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FC594D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 w:val="0"/>
                <w:bCs w:val="0"/>
                <w:sz w:val="24"/>
              </w:rPr>
            </w:pPr>
            <w:r>
              <w:rPr>
                <w:rFonts w:hint="default" w:hAnsi="宋体"/>
                <w:b w:val="0"/>
                <w:bCs w:val="0"/>
                <w:sz w:val="24"/>
                <w:lang w:val="en-US" w:eastAsia="zh-CN"/>
              </w:rPr>
              <w:t>-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48ABA6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 w:val="0"/>
                <w:bCs w:val="0"/>
                <w:sz w:val="24"/>
              </w:rPr>
            </w:pPr>
            <w:r>
              <w:rPr>
                <w:rFonts w:hint="default" w:hAnsi="宋体"/>
                <w:b w:val="0"/>
                <w:bCs w:val="0"/>
                <w:sz w:val="24"/>
                <w:lang w:val="en-US" w:eastAsia="zh-CN"/>
              </w:rPr>
              <w:t>-</w:t>
            </w: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A1C2F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hAnsi="宋体"/>
                <w:b w:val="0"/>
                <w:bCs w:val="0"/>
                <w:sz w:val="24"/>
              </w:rPr>
            </w:pPr>
            <w:r>
              <w:rPr>
                <w:rFonts w:hint="default" w:hAnsi="宋体"/>
                <w:b w:val="0"/>
                <w:bCs w:val="0"/>
                <w:sz w:val="24"/>
                <w:lang w:val="en-US" w:eastAsia="zh-CN"/>
              </w:rPr>
              <w:t>1.0312 秒</w:t>
            </w:r>
          </w:p>
        </w:tc>
      </w:tr>
    </w:tbl>
    <w:p w14:paraId="3D2E88E3">
      <w:pPr>
        <w:spacing w:line="360" w:lineRule="exact"/>
        <w:rPr>
          <w:rFonts w:hint="default" w:hAnsi="宋体"/>
          <w:b/>
          <w:bCs/>
          <w:sz w:val="24"/>
        </w:rPr>
      </w:pPr>
    </w:p>
    <w:p w14:paraId="7B405D11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/>
          <w:bCs/>
          <w:sz w:val="24"/>
        </w:rPr>
        <w:t>3. 结果分析</w:t>
      </w:r>
    </w:p>
    <w:p w14:paraId="0FF82729">
      <w:pPr>
        <w:numPr>
          <w:ilvl w:val="0"/>
          <w:numId w:val="3"/>
        </w:numPr>
        <w:spacing w:line="360" w:lineRule="exact"/>
        <w:ind w:left="420" w:leftChars="0" w:hanging="420" w:firstLineChars="0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平均梯度分析 (清晰度与边缘强度)：</w:t>
      </w:r>
    </w:p>
    <w:p w14:paraId="16AB7AC3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数据对比： 融合图像的平均梯度 (18.7737) 显著高于源图像 A (12.8518) 和源图像 B (4.0697)。</w:t>
      </w:r>
    </w:p>
    <w:p w14:paraId="2118E6DD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原因分析：</w:t>
      </w:r>
    </w:p>
    <w:p w14:paraId="7B6DF2F3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源图像 B (校徽) 虽然边缘锋利，但由于存在大面积的平滑单色区域（梯度为0），导致整体平均梯度反而较低 (4.0697)。</w:t>
      </w:r>
    </w:p>
    <w:p w14:paraId="2EBA11D5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源图像 A (照片) 纹理丰富，梯度适中。</w:t>
      </w:r>
    </w:p>
    <w:p w14:paraId="77B6CB9D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融合后梯度飙升的原因： 融合图像同时保留了照片的复杂纹理（来自 A）和校徽的强烈边缘（来自 B）。这种“纹理+强边缘”的叠加使得图像中像素灰度的变化率在整体上变得更加剧烈，因此平均梯度不仅没有被拉低，反而超过了任何一幅单张原图。这表明融合图像极其清晰，且边缘特征最为丰富。</w:t>
      </w:r>
    </w:p>
    <w:p w14:paraId="689BB51B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798DEA34">
      <w:pPr>
        <w:numPr>
          <w:ilvl w:val="0"/>
          <w:numId w:val="3"/>
        </w:numPr>
        <w:spacing w:line="360" w:lineRule="exact"/>
        <w:ind w:left="420" w:leftChars="0" w:hanging="420" w:firstLineChars="0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信息熵分析 (信息丰富度)：</w:t>
      </w:r>
    </w:p>
    <w:p w14:paraId="73CB5A64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数据对比： 融合图像的信息熵 (1862.3762) 介于两幅源图像之间，但明显高于作为背景的人物照片 A (1735.5758)。</w:t>
      </w:r>
    </w:p>
    <w:p w14:paraId="2E427AFC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原因分析：</w:t>
      </w:r>
    </w:p>
    <w:p w14:paraId="6C36B0DC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源图像 B 的熵值极高 (2593.25)，这通常是因为该图像具有极高的黑白对比度，在统计学上导致了较高的计算值。</w:t>
      </w:r>
    </w:p>
    <w:p w14:paraId="7283A3F4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融合图像的熵值高于源图像 A，说明在引入校徽图案后，图像所包含的信息量增加了。融合过程没有破坏源图像 A 的主要信息，而是成功地嵌入了新的特征信息。</w:t>
      </w:r>
    </w:p>
    <w:p w14:paraId="47D7811D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6691D088">
      <w:pPr>
        <w:numPr>
          <w:ilvl w:val="0"/>
          <w:numId w:val="3"/>
        </w:numPr>
        <w:spacing w:line="360" w:lineRule="exact"/>
        <w:ind w:left="420" w:leftChars="0" w:hanging="420" w:firstLineChars="0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综合结论：</w:t>
      </w:r>
    </w:p>
    <w:p w14:paraId="72A002CE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实验结果表明，采用“低频区域方差加权 + 高频最大绝对值”的小波融合算法，在处理自然图像与人工几何图形（如照片与水印/Logo）的融合任务时表现优异。算法不仅解决了图像尺寸不匹配导致的模糊问题（通过预处理对齐），还有效地结合了自然图像的丰富纹理与几何图形的锐利边缘，生成了高质量的合成图像。</w:t>
      </w:r>
    </w:p>
    <w:p w14:paraId="38E73FA3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6385CD8F">
      <w:pPr>
        <w:spacing w:line="360" w:lineRule="exact"/>
        <w:rPr>
          <w:rFonts w:hint="default" w:hAnsi="宋体"/>
          <w:b/>
          <w:bCs/>
          <w:sz w:val="24"/>
        </w:rPr>
      </w:pPr>
      <w:r>
        <w:rPr>
          <w:rFonts w:hint="default" w:hAnsi="宋体"/>
          <w:b/>
          <w:bCs/>
          <w:sz w:val="24"/>
        </w:rPr>
        <w:t>七、 实验总结与心得</w:t>
      </w:r>
    </w:p>
    <w:p w14:paraId="146228C6">
      <w:pPr>
        <w:numPr>
          <w:ilvl w:val="0"/>
          <w:numId w:val="3"/>
        </w:numPr>
        <w:spacing w:line="360" w:lineRule="exact"/>
        <w:ind w:left="420" w:leftChars="0" w:hanging="420" w:firstLineChars="0"/>
        <w:rPr>
          <w:rFonts w:hint="default" w:hAnsi="宋体"/>
          <w:b/>
          <w:bCs/>
          <w:sz w:val="24"/>
        </w:rPr>
      </w:pPr>
      <w:r>
        <w:rPr>
          <w:rFonts w:hint="default" w:hAnsi="宋体"/>
          <w:b/>
          <w:bCs/>
          <w:sz w:val="24"/>
        </w:rPr>
        <w:t>算法优势总结：</w:t>
      </w:r>
    </w:p>
    <w:p w14:paraId="004C74E8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本次实验验证了小波变换在图像融合中的优越性。相比于简单的加权平均法（容易导致图像整体变暗或模糊），基于“高频取大、低频方差加权”的小波融合算法能够智能地选择两幅图中信息量更丰富的部分。</w:t>
      </w:r>
    </w:p>
    <w:p w14:paraId="3E14F75A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高频处理确保了边缘不丢失。</w:t>
      </w:r>
    </w:p>
    <w:p w14:paraId="691A9A02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低频处理利用区域方差作为清晰度度量，比单一像素比较更具鲁棒性，保留了图像的对比度和结构信息。</w:t>
      </w:r>
    </w:p>
    <w:p w14:paraId="14EF947A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2C0FF223">
      <w:pPr>
        <w:numPr>
          <w:ilvl w:val="0"/>
          <w:numId w:val="3"/>
        </w:numPr>
        <w:spacing w:line="360" w:lineRule="exact"/>
        <w:ind w:left="420" w:leftChars="0" w:hanging="420" w:firstLineChars="0"/>
        <w:rPr>
          <w:rFonts w:hint="default" w:hAnsi="宋体"/>
          <w:b/>
          <w:bCs/>
          <w:sz w:val="24"/>
        </w:rPr>
      </w:pPr>
      <w:r>
        <w:rPr>
          <w:rFonts w:hint="default" w:hAnsi="宋体"/>
          <w:b/>
          <w:bCs/>
          <w:sz w:val="24"/>
        </w:rPr>
        <w:t>实验中遇到的问题与解决：</w:t>
      </w:r>
    </w:p>
    <w:p w14:paraId="7FCF6518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在代码调试初期，遇到了图像尺寸不匹配的问题，通过添加 imresize 预处理步骤解决。</w:t>
      </w:r>
    </w:p>
    <w:p w14:paraId="7EF407A4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对于低频融合，理解“方差匹配度”的概念是难点。通过分析代码发现，它本质上是判断两幅图在同一区域是否“同质”，从而决定是“硬替换”还是“软融合”，这体现了算法的自适应性。</w:t>
      </w:r>
    </w:p>
    <w:p w14:paraId="4DDFB2CF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3A68BFE3">
      <w:pPr>
        <w:numPr>
          <w:ilvl w:val="0"/>
          <w:numId w:val="3"/>
        </w:numPr>
        <w:spacing w:line="360" w:lineRule="exact"/>
        <w:ind w:left="420" w:leftChars="0" w:hanging="420" w:firstLineChars="0"/>
        <w:rPr>
          <w:rFonts w:hint="default" w:hAnsi="宋体"/>
          <w:b/>
          <w:bCs/>
          <w:sz w:val="24"/>
        </w:rPr>
      </w:pPr>
      <w:r>
        <w:rPr>
          <w:rFonts w:hint="default" w:hAnsi="宋体"/>
          <w:b/>
          <w:bCs/>
          <w:sz w:val="24"/>
        </w:rPr>
        <w:t>心得体会：</w:t>
      </w:r>
    </w:p>
    <w:p w14:paraId="4005C141">
      <w:pPr>
        <w:spacing w:line="360" w:lineRule="exact"/>
        <w:rPr>
          <w:rFonts w:hint="default" w:hAnsi="宋体"/>
          <w:b w:val="0"/>
          <w:bCs w:val="0"/>
          <w:sz w:val="24"/>
        </w:rPr>
      </w:pPr>
      <w:r>
        <w:rPr>
          <w:rFonts w:hint="default" w:hAnsi="宋体"/>
          <w:b w:val="0"/>
          <w:bCs w:val="0"/>
          <w:sz w:val="24"/>
        </w:rPr>
        <w:t>通过本次实验，我不仅掌握了 MATLAB 中小波变换的编程实现（手动编写分解与重构函数），更深刻理解了从“像素级处理”到“变换域处理”的思维转变。小波分析的多分辨率特性使其成为处理非平稳信号（如图像）的强大工具，在医学图像融合、遥感图像处理等领域具有广泛的应用前景。</w:t>
      </w:r>
    </w:p>
    <w:p w14:paraId="5441D7C7">
      <w:pPr>
        <w:spacing w:line="360" w:lineRule="exact"/>
        <w:rPr>
          <w:rFonts w:hint="default" w:hAnsi="宋体"/>
          <w:b w:val="0"/>
          <w:bCs w:val="0"/>
          <w:sz w:val="24"/>
        </w:rPr>
      </w:pPr>
    </w:p>
    <w:p w14:paraId="0505A765">
      <w:pPr>
        <w:spacing w:line="360" w:lineRule="exact"/>
        <w:rPr>
          <w:rFonts w:hAnsi="宋体"/>
          <w:b w:val="0"/>
          <w:bCs w:val="0"/>
          <w:sz w:val="24"/>
        </w:rPr>
      </w:pPr>
    </w:p>
    <w:p w14:paraId="521A02F5">
      <w:pPr>
        <w:spacing w:line="360" w:lineRule="exact"/>
        <w:rPr>
          <w:rFonts w:hAnsi="宋体"/>
          <w:b w:val="0"/>
          <w:bCs w:val="0"/>
          <w:sz w:val="24"/>
        </w:rPr>
      </w:pPr>
    </w:p>
    <w:p w14:paraId="01CBE9E0">
      <w:pPr>
        <w:spacing w:line="360" w:lineRule="exact"/>
        <w:rPr>
          <w:rFonts w:hAnsi="宋体"/>
          <w:b w:val="0"/>
          <w:bCs w:val="0"/>
          <w:sz w:val="24"/>
        </w:rPr>
      </w:pPr>
    </w:p>
    <w:p w14:paraId="4AC7F393">
      <w:pPr>
        <w:spacing w:line="360" w:lineRule="exact"/>
        <w:rPr>
          <w:rFonts w:hAnsi="宋体"/>
          <w:b w:val="0"/>
          <w:bCs w:val="0"/>
          <w:sz w:val="24"/>
        </w:rPr>
      </w:pPr>
    </w:p>
    <w:p w14:paraId="1C0629F9">
      <w:pPr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附 录：</w:t>
      </w:r>
    </w:p>
    <w:p w14:paraId="5FF706BF">
      <w:pPr>
        <w:rPr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%% 基于小波变换的图像融合实验脚本</w:t>
      </w:r>
    </w:p>
    <w:p w14:paraId="3163BC4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clc; clear; close all;</w:t>
      </w:r>
    </w:p>
    <w:p w14:paraId="74CA61D0">
      <w:pPr>
        <w:rPr>
          <w:rFonts w:hint="default"/>
          <w:b w:val="0"/>
          <w:bCs w:val="0"/>
          <w:kern w:val="0"/>
          <w:szCs w:val="21"/>
        </w:rPr>
      </w:pPr>
    </w:p>
    <w:p w14:paraId="5269A74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--- 1. 图像读取与预处理 ---</w:t>
      </w:r>
    </w:p>
    <w:p w14:paraId="77565CF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尝试读取图片，如果没有找到则生成测试图片</w:t>
      </w:r>
    </w:p>
    <w:p w14:paraId="3FAD270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image_name1 = 'pic1.jpg';</w:t>
      </w:r>
    </w:p>
    <w:p w14:paraId="0523AD1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image_name2 = 'pic2.jpg';</w:t>
      </w:r>
    </w:p>
    <w:p w14:paraId="5F342D72">
      <w:pPr>
        <w:rPr>
          <w:rFonts w:hint="default"/>
          <w:b w:val="0"/>
          <w:bCs w:val="0"/>
          <w:kern w:val="0"/>
          <w:szCs w:val="21"/>
        </w:rPr>
      </w:pPr>
    </w:p>
    <w:p w14:paraId="6B71D20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if exist(image_name1, 'file') &amp;&amp; exist(image_name2, 'file')</w:t>
      </w:r>
    </w:p>
    <w:p w14:paraId="298A18D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I1 = imread(image_name1);</w:t>
      </w:r>
    </w:p>
    <w:p w14:paraId="3DE1A447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I2 = imread(image_name2);</w:t>
      </w:r>
    </w:p>
    <w:p w14:paraId="4813F24C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disp('已读取本地图像文件。');</w:t>
      </w:r>
    </w:p>
    <w:p w14:paraId="3DD93AE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else</w:t>
      </w:r>
    </w:p>
    <w:p w14:paraId="3B686ED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disp('未找到指定图像，生成测试图像进行演示...');</w:t>
      </w:r>
    </w:p>
    <w:p w14:paraId="44873427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生成测试图A：左侧纹理</w:t>
      </w:r>
    </w:p>
    <w:p w14:paraId="2612EF8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I1 = zeros(256, 256);</w:t>
      </w:r>
    </w:p>
    <w:p w14:paraId="7FA6CC9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 xml:space="preserve">I1(:, 1:128) = rand(256, 128) * 255; </w:t>
      </w:r>
    </w:p>
    <w:p w14:paraId="008DAA3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I1 = uint8(I1);</w:t>
      </w:r>
    </w:p>
    <w:p w14:paraId="13CEDE4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生成测试图B：右侧纹理</w:t>
      </w:r>
    </w:p>
    <w:p w14:paraId="77C2786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I2 = zeros(256, 256);</w:t>
      </w:r>
    </w:p>
    <w:p w14:paraId="1D78629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I2(:, 129:end) = rand(256, 128) * 255;</w:t>
      </w:r>
    </w:p>
    <w:p w14:paraId="0F45B04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I2 = uint8(I2);</w:t>
      </w:r>
    </w:p>
    <w:p w14:paraId="576DE09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76399429">
      <w:pPr>
        <w:rPr>
          <w:rFonts w:hint="default"/>
          <w:b w:val="0"/>
          <w:bCs w:val="0"/>
          <w:kern w:val="0"/>
          <w:szCs w:val="21"/>
        </w:rPr>
      </w:pPr>
    </w:p>
    <w:p w14:paraId="3756F86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确保只处理单通道（灰度）</w:t>
      </w:r>
    </w:p>
    <w:p w14:paraId="2E599E1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if size(I1,3) &gt; 1</w:t>
      </w:r>
    </w:p>
    <w:p w14:paraId="60F2304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 xml:space="preserve">I1 = I1(:,:,1); </w:t>
      </w:r>
    </w:p>
    <w:p w14:paraId="3F0C3B2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5F9342D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if size(I2,3) &gt; 1</w:t>
      </w:r>
    </w:p>
    <w:p w14:paraId="53A1780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I2 = I2(:,:,1);</w:t>
      </w:r>
    </w:p>
    <w:p w14:paraId="70E19BD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034DB105">
      <w:pPr>
        <w:rPr>
          <w:rFonts w:hint="default"/>
          <w:b w:val="0"/>
          <w:bCs w:val="0"/>
          <w:kern w:val="0"/>
          <w:szCs w:val="21"/>
        </w:rPr>
      </w:pPr>
    </w:p>
    <w:p w14:paraId="2E8E722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检查尺寸</w:t>
      </w:r>
    </w:p>
    <w:p w14:paraId="67661C4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[r1, c1] = size(I1);</w:t>
      </w:r>
    </w:p>
    <w:p w14:paraId="48F7413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[r2, c2] = size(I2);</w:t>
      </w:r>
    </w:p>
    <w:p w14:paraId="1FE0177C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if (r1~=r2) || (c1~=c2)</w:t>
      </w:r>
    </w:p>
    <w:p w14:paraId="773D4E5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如果尺寸不同，简单的resize一下</w:t>
      </w:r>
    </w:p>
    <w:p w14:paraId="6B7388A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disp('尺寸不匹配，正在调整 I2 大小...');</w:t>
      </w:r>
    </w:p>
    <w:p w14:paraId="405ED9B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I2 = imresize(I2, [r1, c1]);</w:t>
      </w:r>
    </w:p>
    <w:p w14:paraId="4FFE83F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2788B67E">
      <w:pPr>
        <w:rPr>
          <w:rFonts w:hint="default"/>
          <w:b w:val="0"/>
          <w:bCs w:val="0"/>
          <w:kern w:val="0"/>
          <w:szCs w:val="21"/>
        </w:rPr>
      </w:pPr>
    </w:p>
    <w:p w14:paraId="6C5E65E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st = cputime; % 计时开始</w:t>
      </w:r>
    </w:p>
    <w:p w14:paraId="2F05C262">
      <w:pPr>
        <w:rPr>
          <w:rFonts w:hint="default"/>
          <w:b w:val="0"/>
          <w:bCs w:val="0"/>
          <w:kern w:val="0"/>
          <w:szCs w:val="21"/>
        </w:rPr>
      </w:pPr>
    </w:p>
    <w:p w14:paraId="0202F9DC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--- 2. 小波分解 ---</w:t>
      </w:r>
    </w:p>
    <w:p w14:paraId="4C9C19DC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dim = 2; % 分解层数 (原代码为3，小图建议用2，大图用3)</w:t>
      </w:r>
    </w:p>
    <w:p w14:paraId="1BE31684">
      <w:pPr>
        <w:rPr>
          <w:rFonts w:hint="default"/>
          <w:b w:val="0"/>
          <w:bCs w:val="0"/>
          <w:kern w:val="0"/>
          <w:szCs w:val="21"/>
        </w:rPr>
      </w:pPr>
    </w:p>
    <w:p w14:paraId="4FA40D2C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disp('正在进行小波分解...');</w:t>
      </w:r>
    </w:p>
    <w:p w14:paraId="4DA7C6C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y1 = mywavedec2(double(I1), dim);</w:t>
      </w:r>
    </w:p>
    <w:p w14:paraId="1B87801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y2 = mywavedec2(double(I2), dim);</w:t>
      </w:r>
    </w:p>
    <w:p w14:paraId="4E246CCF">
      <w:pPr>
        <w:rPr>
          <w:rFonts w:hint="default"/>
          <w:b w:val="0"/>
          <w:bCs w:val="0"/>
          <w:kern w:val="0"/>
          <w:szCs w:val="21"/>
        </w:rPr>
      </w:pPr>
    </w:p>
    <w:p w14:paraId="3A28879C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--- 3. 图像融合 ---</w:t>
      </w:r>
    </w:p>
    <w:p w14:paraId="30CB98D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[r, c] = size(y1);</w:t>
      </w:r>
    </w:p>
    <w:p w14:paraId="00900C5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y3 = zeros(r, c);</w:t>
      </w:r>
    </w:p>
    <w:p w14:paraId="07C9C707">
      <w:pPr>
        <w:rPr>
          <w:rFonts w:hint="default"/>
          <w:b w:val="0"/>
          <w:bCs w:val="0"/>
          <w:kern w:val="0"/>
          <w:szCs w:val="21"/>
        </w:rPr>
      </w:pPr>
    </w:p>
    <w:p w14:paraId="3930C097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(1) 高频系数融合规则：绝对值取大</w:t>
      </w:r>
    </w:p>
    <w:p w14:paraId="06F1142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先对整体进行“取大”操作，稍后覆盖低频部分</w:t>
      </w:r>
    </w:p>
    <w:p w14:paraId="174E9DF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for i = 1:r</w:t>
      </w:r>
    </w:p>
    <w:p w14:paraId="7CA53B4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for j = 1:c</w:t>
      </w:r>
    </w:p>
    <w:p w14:paraId="27EC5AC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if (abs(y1(i,j)) &gt;= abs(y2(i,j)))</w:t>
      </w:r>
    </w:p>
    <w:p w14:paraId="61D0487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y3(i,j) = y1(i,j);</w:t>
      </w:r>
    </w:p>
    <w:p w14:paraId="7E461EC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else</w:t>
      </w:r>
    </w:p>
    <w:p w14:paraId="29C3F27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y3(i,j) = y2(i,j);</w:t>
      </w:r>
    </w:p>
    <w:p w14:paraId="02BF957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4F1286B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2EF9382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603BFC31">
      <w:pPr>
        <w:rPr>
          <w:rFonts w:hint="default"/>
          <w:b w:val="0"/>
          <w:bCs w:val="0"/>
          <w:kern w:val="0"/>
          <w:szCs w:val="21"/>
        </w:rPr>
      </w:pPr>
    </w:p>
    <w:p w14:paraId="72031F6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(2) 低频系数融合规则：基于区域方差匹配</w:t>
      </w:r>
    </w:p>
    <w:p w14:paraId="3AEA778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计算低频部分的索引范围</w:t>
      </w:r>
    </w:p>
    <w:p w14:paraId="4CAF3DD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low_rows = r / (2^dim);</w:t>
      </w:r>
    </w:p>
    <w:p w14:paraId="18356FF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low_cols = c / (2^dim);</w:t>
      </w:r>
    </w:p>
    <w:p w14:paraId="49F8D986">
      <w:pPr>
        <w:rPr>
          <w:rFonts w:hint="default"/>
          <w:b w:val="0"/>
          <w:bCs w:val="0"/>
          <w:kern w:val="0"/>
          <w:szCs w:val="21"/>
        </w:rPr>
      </w:pPr>
    </w:p>
    <w:p w14:paraId="0ED9713B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LLa = y1(1:low_rows, 1:low_cols);</w:t>
      </w:r>
    </w:p>
    <w:p w14:paraId="479D5D7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LLb = y2(1:low_rows, 1:low_cols);</w:t>
      </w:r>
    </w:p>
    <w:p w14:paraId="2833AF08">
      <w:pPr>
        <w:rPr>
          <w:rFonts w:hint="default"/>
          <w:b w:val="0"/>
          <w:bCs w:val="0"/>
          <w:kern w:val="0"/>
          <w:szCs w:val="21"/>
        </w:rPr>
      </w:pPr>
    </w:p>
    <w:p w14:paraId="1E55DBD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disp('正在进行低频融合(基于区域方差)...');</w:t>
      </w:r>
    </w:p>
    <w:p w14:paraId="5D9F6F1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y3(1:low_rows, 1:low_cols) = lowfrefus(LLa, LLb);</w:t>
      </w:r>
    </w:p>
    <w:p w14:paraId="4889A1DF">
      <w:pPr>
        <w:rPr>
          <w:rFonts w:hint="default"/>
          <w:b w:val="0"/>
          <w:bCs w:val="0"/>
          <w:kern w:val="0"/>
          <w:szCs w:val="21"/>
        </w:rPr>
      </w:pPr>
    </w:p>
    <w:p w14:paraId="3C51D81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--- 4. 图像重构 ---</w:t>
      </w:r>
    </w:p>
    <w:p w14:paraId="3A912A3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disp('正在重构图像...');</w:t>
      </w:r>
    </w:p>
    <w:p w14:paraId="69F4228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yr = mywaverec2(y3, dim);</w:t>
      </w:r>
    </w:p>
    <w:p w14:paraId="123205EB">
      <w:pPr>
        <w:rPr>
          <w:rFonts w:hint="default"/>
          <w:b w:val="0"/>
          <w:bCs w:val="0"/>
          <w:kern w:val="0"/>
          <w:szCs w:val="21"/>
        </w:rPr>
      </w:pPr>
    </w:p>
    <w:p w14:paraId="05775D0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et = cputime - st; % 计算耗时</w:t>
      </w:r>
    </w:p>
    <w:p w14:paraId="5F191F6B">
      <w:pPr>
        <w:rPr>
          <w:rFonts w:hint="default"/>
          <w:b w:val="0"/>
          <w:bCs w:val="0"/>
          <w:kern w:val="0"/>
          <w:szCs w:val="21"/>
        </w:rPr>
      </w:pPr>
    </w:p>
    <w:p w14:paraId="0A98780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--- 5. 评价指标 ---</w:t>
      </w:r>
    </w:p>
    <w:p w14:paraId="4BF07DA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averEntropy1 = averEntropy(I1);</w:t>
      </w:r>
    </w:p>
    <w:p w14:paraId="335370B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averEntropy2 = averEntropy(I2);</w:t>
      </w:r>
    </w:p>
    <w:p w14:paraId="446EEDB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averEntropy3 = averEntropy(yr);</w:t>
      </w:r>
    </w:p>
    <w:p w14:paraId="349A99BB">
      <w:pPr>
        <w:rPr>
          <w:rFonts w:hint="default"/>
          <w:b w:val="0"/>
          <w:bCs w:val="0"/>
          <w:kern w:val="0"/>
          <w:szCs w:val="21"/>
        </w:rPr>
      </w:pPr>
    </w:p>
    <w:p w14:paraId="53A17B6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aveGrad1 = avegrad(I1);</w:t>
      </w:r>
    </w:p>
    <w:p w14:paraId="452B053C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aveGrad2 = avegrad(I2);</w:t>
      </w:r>
    </w:p>
    <w:p w14:paraId="7CE42D3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aveGrad3 = avegrad(yr);</w:t>
      </w:r>
    </w:p>
    <w:p w14:paraId="1658B497">
      <w:pPr>
        <w:rPr>
          <w:rFonts w:hint="default"/>
          <w:b w:val="0"/>
          <w:bCs w:val="0"/>
          <w:kern w:val="0"/>
          <w:szCs w:val="21"/>
        </w:rPr>
      </w:pPr>
    </w:p>
    <w:p w14:paraId="2A00D87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--- 6. 结果输出 ---</w:t>
      </w:r>
    </w:p>
    <w:p w14:paraId="6A42B4E7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fprintf('程序运行时间: %.4f 秒\n', et);</w:t>
      </w:r>
    </w:p>
    <w:p w14:paraId="77E425DB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fprintf('图像1 熵: %.4f, 梯度: %.4f\n', averEntropy1, aveGrad1);</w:t>
      </w:r>
    </w:p>
    <w:p w14:paraId="6ACB011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fprintf('图像2 熵: %.4f, 梯度: %.4f\n', averEntropy2, aveGrad2);</w:t>
      </w:r>
    </w:p>
    <w:p w14:paraId="277F6A3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fprintf('融合图 熵: %.4f, 梯度: %.4f\n', averEntropy3, aveGrad3);</w:t>
      </w:r>
    </w:p>
    <w:p w14:paraId="20D73F05">
      <w:pPr>
        <w:rPr>
          <w:rFonts w:hint="default"/>
          <w:b w:val="0"/>
          <w:bCs w:val="0"/>
          <w:kern w:val="0"/>
          <w:szCs w:val="21"/>
        </w:rPr>
      </w:pPr>
    </w:p>
    <w:p w14:paraId="786019E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显示结果</w:t>
      </w:r>
    </w:p>
    <w:p w14:paraId="5FF1D9EC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figure('Name', '实验结果');</w:t>
      </w:r>
    </w:p>
    <w:p w14:paraId="5F46F03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subplot(1,3,1); imshow(uint8(I1)); title('原图A');</w:t>
      </w:r>
    </w:p>
    <w:p w14:paraId="0206D0F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subplot(1,3,2); imshow(uint8(I2)); title('原图B');</w:t>
      </w:r>
    </w:p>
    <w:p w14:paraId="7641163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subplot(1,3,3); imshow(uint8(yr)); title('融合后图像');</w:t>
      </w:r>
    </w:p>
    <w:p w14:paraId="1FA3F3ED">
      <w:pPr>
        <w:rPr>
          <w:rFonts w:hint="default"/>
          <w:b w:val="0"/>
          <w:bCs w:val="0"/>
          <w:kern w:val="0"/>
          <w:szCs w:val="21"/>
        </w:rPr>
      </w:pPr>
    </w:p>
    <w:p w14:paraId="31EA534F">
      <w:pPr>
        <w:rPr>
          <w:rFonts w:hint="default"/>
          <w:b w:val="0"/>
          <w:bCs w:val="0"/>
          <w:kern w:val="0"/>
          <w:szCs w:val="21"/>
        </w:rPr>
      </w:pPr>
    </w:p>
    <w:p w14:paraId="58AB8F0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%% ========================================================</w:t>
      </w:r>
    </w:p>
    <w:p w14:paraId="12841EEC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以下为所有局部函数 (必须放在脚本文件的最后)</w:t>
      </w:r>
    </w:p>
    <w:p w14:paraId="4B5DF64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========================================================</w:t>
      </w:r>
    </w:p>
    <w:p w14:paraId="48769BA8">
      <w:pPr>
        <w:rPr>
          <w:rFonts w:hint="default"/>
          <w:b w:val="0"/>
          <w:bCs w:val="0"/>
          <w:kern w:val="0"/>
          <w:szCs w:val="21"/>
        </w:rPr>
      </w:pPr>
    </w:p>
    <w:p w14:paraId="2BCDADE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y = lowfrefus(A,B)</w:t>
      </w:r>
    </w:p>
    <w:p w14:paraId="4CA0560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 xml:space="preserve">[row,col] = size(A); </w:t>
      </w:r>
    </w:p>
    <w:p w14:paraId="7964EF37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 = zeros(row, col);</w:t>
      </w:r>
    </w:p>
    <w:p w14:paraId="5BE5463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alpha = 0.5; % 方差匹配度阈值</w:t>
      </w:r>
    </w:p>
    <w:p w14:paraId="22CCB02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 xml:space="preserve">for i = 1:row </w:t>
      </w:r>
    </w:p>
    <w:p w14:paraId="59F664BC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 xml:space="preserve">for j = 1:col </w:t>
      </w:r>
    </w:p>
    <w:p w14:paraId="6FF2662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[m2p, Ga, Gb] = area_var_match(A, B, [i,j]);</w:t>
      </w:r>
    </w:p>
    <w:p w14:paraId="6281300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避免除以零 (如果alpha非常接近1)</w:t>
      </w:r>
    </w:p>
    <w:p w14:paraId="3FCE5A1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if alpha == 1</w:t>
      </w:r>
    </w:p>
    <w:p w14:paraId="27363D3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Wmin = 0;</w:t>
      </w:r>
    </w:p>
    <w:p w14:paraId="77F583B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else</w:t>
      </w:r>
    </w:p>
    <w:p w14:paraId="0970C73B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Wmin = 0.5 - 0.5 * ((1 - m2p)/(1 - alpha));</w:t>
      </w:r>
    </w:p>
    <w:p w14:paraId="4EC574F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518BB3F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Wmax = 1 - Wmin;</w:t>
      </w:r>
    </w:p>
    <w:p w14:paraId="10B0717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 xml:space="preserve">if m2p &lt; alpha </w:t>
      </w:r>
    </w:p>
    <w:p w14:paraId="27EFBB6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匹配度低，取方差大的</w:t>
      </w:r>
    </w:p>
    <w:p w14:paraId="728D4B7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 xml:space="preserve">if Ga &gt;= Gb </w:t>
      </w:r>
    </w:p>
    <w:p w14:paraId="2D6E6ED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y(i,j) = A(i,j);</w:t>
      </w:r>
    </w:p>
    <w:p w14:paraId="178F37B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else</w:t>
      </w:r>
    </w:p>
    <w:p w14:paraId="0E3B8CD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y(i,j) = B(i,j);</w:t>
      </w:r>
    </w:p>
    <w:p w14:paraId="708778C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1506EF37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 xml:space="preserve">else </w:t>
      </w:r>
    </w:p>
    <w:p w14:paraId="44EBF30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匹配度高，加权平均</w:t>
      </w:r>
    </w:p>
    <w:p w14:paraId="192F00D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if Ga &gt;= Gb</w:t>
      </w:r>
    </w:p>
    <w:p w14:paraId="15314F27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y(i,j) = Wmax*A(i,j) + Wmin*B(i,j);</w:t>
      </w:r>
    </w:p>
    <w:p w14:paraId="3240598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else</w:t>
      </w:r>
    </w:p>
    <w:p w14:paraId="3E4DF8CC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y(i,j) = Wmin*A(i,j) + Wmax*B(i,j);</w:t>
      </w:r>
    </w:p>
    <w:p w14:paraId="61C73BFB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73FDCA2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5243B21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779BD47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5805DBA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6A6948E1">
      <w:pPr>
        <w:rPr>
          <w:rFonts w:hint="default"/>
          <w:b w:val="0"/>
          <w:bCs w:val="0"/>
          <w:kern w:val="0"/>
          <w:szCs w:val="21"/>
        </w:rPr>
      </w:pPr>
    </w:p>
    <w:p w14:paraId="20F73AF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w = weivec(x,p)</w:t>
      </w:r>
    </w:p>
    <w:p w14:paraId="7EC4C66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[r,c] = size(x);</w:t>
      </w:r>
    </w:p>
    <w:p w14:paraId="064ADDD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p1 = p(1); p2 = p(2);</w:t>
      </w:r>
    </w:p>
    <w:p w14:paraId="77CD5EC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sig = 1;</w:t>
      </w:r>
    </w:p>
    <w:p w14:paraId="3623547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w = zeros(r,c);</w:t>
      </w:r>
    </w:p>
    <w:p w14:paraId="18F9D3D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手动实现高斯函数，替代工具箱的 gaussmf</w:t>
      </w:r>
    </w:p>
    <w:p w14:paraId="1599165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for i = 1:r</w:t>
      </w:r>
    </w:p>
    <w:p w14:paraId="28F5C75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for j = 1:c</w:t>
      </w:r>
    </w:p>
    <w:p w14:paraId="6D39768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gauss_i = exp(-(i - p1)^2 / (2 * sig^2));</w:t>
      </w:r>
    </w:p>
    <w:p w14:paraId="30BEA45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gauss_j = exp(-(j - p2)^2 / (2 * sig^2));</w:t>
      </w:r>
    </w:p>
    <w:p w14:paraId="1267CC0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w(i,j) = 0.5 * (gauss_i + gauss_j);</w:t>
      </w:r>
    </w:p>
    <w:p w14:paraId="7B04A7D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444A311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7D4A836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505B457B">
      <w:pPr>
        <w:rPr>
          <w:rFonts w:hint="default"/>
          <w:b w:val="0"/>
          <w:bCs w:val="0"/>
          <w:kern w:val="0"/>
          <w:szCs w:val="21"/>
        </w:rPr>
      </w:pPr>
    </w:p>
    <w:p w14:paraId="1B2A316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[m2p,Ga,Gb] = area_var_match(A,B,p)</w:t>
      </w:r>
    </w:p>
    <w:p w14:paraId="2117A8A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level = 1; % 区域大小半径</w:t>
      </w:r>
    </w:p>
    <w:p w14:paraId="598C40B7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[subA, mpa, npa] = submat(A, p, level);</w:t>
      </w:r>
    </w:p>
    <w:p w14:paraId="059CDD5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[subB, mpb, npb] = submat(B, p, level);</w:t>
      </w:r>
    </w:p>
    <w:p w14:paraId="52E022F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[r,c] = size(subA);</w:t>
      </w:r>
    </w:p>
    <w:p w14:paraId="1A1BA33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w = weivec(subA, [mpa, npa]); % 获取权值</w:t>
      </w:r>
    </w:p>
    <w:p w14:paraId="2F1250E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 xml:space="preserve">averA = sum(sum(subA))/(r*c); </w:t>
      </w:r>
    </w:p>
    <w:p w14:paraId="072CE07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averB = sum(sum(subB))/(r*c);</w:t>
      </w:r>
    </w:p>
    <w:p w14:paraId="2C5340C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Ga = sum(sum(w .* (subA - averA).^2));</w:t>
      </w:r>
    </w:p>
    <w:p w14:paraId="152C865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Gb = sum(sum(w .* (subB - averB).^2));</w:t>
      </w:r>
    </w:p>
    <w:p w14:paraId="20B7482C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if (Ga==0) &amp;&amp; (Gb==0)</w:t>
      </w:r>
    </w:p>
    <w:p w14:paraId="2D5A702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m2p = 0;</w:t>
      </w:r>
    </w:p>
    <w:p w14:paraId="31967F5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else</w:t>
      </w:r>
    </w:p>
    <w:p w14:paraId="56E0D5A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m2p = 2 * sum(sum(w .* abs(subA - averA) .* abs(subB - averB))) / (Ga + Gb);</w:t>
      </w:r>
    </w:p>
    <w:p w14:paraId="67BFD94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38BAD92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2325784B">
      <w:pPr>
        <w:rPr>
          <w:rFonts w:hint="default"/>
          <w:b w:val="0"/>
          <w:bCs w:val="0"/>
          <w:kern w:val="0"/>
          <w:szCs w:val="21"/>
        </w:rPr>
      </w:pPr>
    </w:p>
    <w:p w14:paraId="72EC812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[smat,mp,np] = submat(x,p,level)</w:t>
      </w:r>
    </w:p>
    <w:p w14:paraId="6D0514A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[row,col] = size(x);</w:t>
      </w:r>
    </w:p>
    <w:p w14:paraId="5873434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m = p(1); n = p(2);</w:t>
      </w:r>
    </w:p>
    <w:p w14:paraId="368F682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up = m-level; down = m+level;</w:t>
      </w:r>
    </w:p>
    <w:p w14:paraId="19684577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left = n-level; right = n+level;</w:t>
      </w:r>
    </w:p>
    <w:p w14:paraId="774B88B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边界镜像处理</w:t>
      </w:r>
    </w:p>
    <w:p w14:paraId="6091DC3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if left &lt; 1, right = right + 1 - left; left = 1; end</w:t>
      </w:r>
    </w:p>
    <w:p w14:paraId="0B8D91D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if right &gt; col, left = left + col - right; right = col; end</w:t>
      </w:r>
    </w:p>
    <w:p w14:paraId="4192D83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if up &lt; 1, down = down + 1 - up; up = 1; end</w:t>
      </w:r>
    </w:p>
    <w:p w14:paraId="65A4CB1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if down &gt; row, up = up + row - down; down = row; end</w:t>
      </w:r>
    </w:p>
    <w:p w14:paraId="7C31F32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smat = x(up:down, left:right);</w:t>
      </w:r>
    </w:p>
    <w:p w14:paraId="36F043BB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 xml:space="preserve">mp = m - up + 1; </w:t>
      </w:r>
    </w:p>
    <w:p w14:paraId="23D2BF2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np = n - left + 1;</w:t>
      </w:r>
    </w:p>
    <w:p w14:paraId="0132167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6B18A467">
      <w:pPr>
        <w:rPr>
          <w:rFonts w:hint="default"/>
          <w:b w:val="0"/>
          <w:bCs w:val="0"/>
          <w:kern w:val="0"/>
          <w:szCs w:val="21"/>
        </w:rPr>
      </w:pPr>
    </w:p>
    <w:p w14:paraId="4D55EDF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y = mywavedec2(x,dim)</w:t>
      </w:r>
    </w:p>
    <w:p w14:paraId="6C6AAFE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x = modmat(x,dim); % 规范化尺寸</w:t>
      </w:r>
    </w:p>
    <w:p w14:paraId="2C78B2C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[m,n] = size(x);</w:t>
      </w:r>
    </w:p>
    <w:p w14:paraId="3E24584C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xd = double(x);</w:t>
      </w:r>
    </w:p>
    <w:p w14:paraId="6EF2BFD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 = zeros(m,n);</w:t>
      </w:r>
    </w:p>
    <w:p w14:paraId="7863E8A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使用全尺寸矩阵存储所有系数，这里为了兼容原逻辑</w:t>
      </w:r>
    </w:p>
    <w:p w14:paraId="37DCC9A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total_coeff = xd;</w:t>
      </w:r>
    </w:p>
    <w:p w14:paraId="6FB46D8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curr_LL = xd;</w:t>
      </w:r>
    </w:p>
    <w:p w14:paraId="5D8D9EE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for i = 1:dim</w:t>
      </w:r>
    </w:p>
    <w:p w14:paraId="3C47B48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[dLL, dHL, dLH, dHH] = mydwt2(curr_LL);</w:t>
      </w:r>
    </w:p>
    <w:p w14:paraId="410B94A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[r_curr, c_curr] = size(dLL);</w:t>
      </w:r>
    </w:p>
    <w:p w14:paraId="077E0D7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更新整个系数矩阵</w:t>
      </w:r>
    </w:p>
    <w:p w14:paraId="119B796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左上角放新的LL，其他三个角放本层细节</w:t>
      </w:r>
    </w:p>
    <w:p w14:paraId="43C902F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total_coeff(1:r_curr, 1:c_curr) = dLL;</w:t>
      </w:r>
    </w:p>
    <w:p w14:paraId="1FA68D9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total_coeff(1:r_curr, c_curr+1:2*c_curr) = dHL;</w:t>
      </w:r>
    </w:p>
    <w:p w14:paraId="3F6E39B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total_coeff(r_curr+1:2*r_curr, 1:c_curr) = dLH;</w:t>
      </w:r>
    </w:p>
    <w:p w14:paraId="25545CA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total_coeff(r_curr+1:2*r_curr, c_curr+1:2*c_curr) = dHH;</w:t>
      </w:r>
    </w:p>
    <w:p w14:paraId="60B223C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curr_LL = dLL; % 下一层只分解LL</w:t>
      </w:r>
    </w:p>
    <w:p w14:paraId="0854586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1218536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 = total_coeff;</w:t>
      </w:r>
    </w:p>
    <w:p w14:paraId="1AC5463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可以在这里显示分解图</w:t>
      </w:r>
    </w:p>
    <w:p w14:paraId="2E0D1A5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figure; imshow(uint8(y)); title([ num2str(dim) ' 层小波分解系数']);</w:t>
      </w:r>
    </w:p>
    <w:p w14:paraId="4E4C46F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64EA3C46">
      <w:pPr>
        <w:rPr>
          <w:rFonts w:hint="default"/>
          <w:b w:val="0"/>
          <w:bCs w:val="0"/>
          <w:kern w:val="0"/>
          <w:szCs w:val="21"/>
        </w:rPr>
      </w:pPr>
    </w:p>
    <w:p w14:paraId="2634936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y = mywaverec2(x,dim)</w:t>
      </w:r>
    </w:p>
    <w:p w14:paraId="025D40D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xr = double(x);</w:t>
      </w:r>
    </w:p>
    <w:p w14:paraId="24BB77E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[row,col] = size(xr);</w:t>
      </w:r>
    </w:p>
    <w:p w14:paraId="32FFB31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从最内层(最小的LL)往外重构</w:t>
      </w:r>
    </w:p>
    <w:p w14:paraId="0BC7391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for i = dim:-1:1</w:t>
      </w:r>
    </w:p>
    <w:p w14:paraId="22A095D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curr_r = row / 2^(i-1);</w:t>
      </w:r>
    </w:p>
    <w:p w14:paraId="1022233B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curr_c = col / 2^(i-1);</w:t>
      </w:r>
    </w:p>
    <w:p w14:paraId="76AF014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half_r = curr_r / 2;</w:t>
      </w:r>
    </w:p>
    <w:p w14:paraId="72C323E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half_c = curr_c / 2;</w:t>
      </w:r>
    </w:p>
    <w:p w14:paraId="60EA737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rLL = xr(1:half_r, 1:half_c);</w:t>
      </w:r>
    </w:p>
    <w:p w14:paraId="20424CD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rHL = xr(1:half_r, half_c+1:curr_c);</w:t>
      </w:r>
    </w:p>
    <w:p w14:paraId="562B381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rLH = xr(half_r+1:curr_r, 1:half_c);</w:t>
      </w:r>
    </w:p>
    <w:p w14:paraId="6080132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rHH = xr(half_r+1:curr_r, half_c+1:curr_c);</w:t>
      </w:r>
    </w:p>
    <w:p w14:paraId="28C4A35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tmp = myidwt2(rLL, rHL, rLH, rHH);</w:t>
      </w:r>
    </w:p>
    <w:p w14:paraId="29784677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xr(1:curr_r, 1:curr_c) = tmp;</w:t>
      </w:r>
    </w:p>
    <w:p w14:paraId="1E767CDF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1E7F25B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 = xr;</w:t>
      </w:r>
    </w:p>
    <w:p w14:paraId="0CBD90E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2D8DF35D">
      <w:pPr>
        <w:rPr>
          <w:rFonts w:hint="default"/>
          <w:b w:val="0"/>
          <w:bCs w:val="0"/>
          <w:kern w:val="0"/>
          <w:szCs w:val="21"/>
        </w:rPr>
      </w:pPr>
    </w:p>
    <w:p w14:paraId="346DDD2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[LL,HL,LH,HH] = mydwt2(x)</w:t>
      </w:r>
    </w:p>
    <w:p w14:paraId="4D4DBEC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lpd = [1/2 1/2]; hpd = [-1/2 1/2];</w:t>
      </w:r>
    </w:p>
    <w:p w14:paraId="11173EC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[row,col] = size(x);</w:t>
      </w:r>
    </w:p>
    <w:p w14:paraId="1AE6D4A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行分解</w:t>
      </w:r>
    </w:p>
    <w:p w14:paraId="5EB1580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tmp_row = zeros(row,col);</w:t>
      </w:r>
    </w:p>
    <w:p w14:paraId="628D574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for j = 1:row</w:t>
      </w:r>
    </w:p>
    <w:p w14:paraId="43F8FF7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[ca1,cd1] = mydwt(x(j,:), lpd, hpd, 1);</w:t>
      </w:r>
    </w:p>
    <w:p w14:paraId="3842C29C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tmp_row(j,:) = [ca1, cd1];</w:t>
      </w:r>
    </w:p>
    <w:p w14:paraId="55D60C0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372A2FE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列分解</w:t>
      </w:r>
    </w:p>
    <w:p w14:paraId="4C4FB52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tmp_col = zeros(row,col);</w:t>
      </w:r>
    </w:p>
    <w:p w14:paraId="7B3735A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for k = 1:col</w:t>
      </w:r>
    </w:p>
    <w:p w14:paraId="53BE6F4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[ca2,cd2] = mydwt(tmp_row(:,k)', lpd, hpd, 1);</w:t>
      </w:r>
    </w:p>
    <w:p w14:paraId="1DE027F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tmp_col(:,k) = [ca2, cd2]';</w:t>
      </w:r>
    </w:p>
    <w:p w14:paraId="0E1B314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1445299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LL = tmp_col(1:row/2, 1:col/2);</w:t>
      </w:r>
    </w:p>
    <w:p w14:paraId="7E24901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LH = tmp_col(row/2+1:row, 1:col/2);</w:t>
      </w:r>
    </w:p>
    <w:p w14:paraId="652215B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HL = tmp_col(1:row/2, col/2+1:col);</w:t>
      </w:r>
    </w:p>
    <w:p w14:paraId="0412468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HH = tmp_col(row/2+1:row, col/2+1:col);</w:t>
      </w:r>
    </w:p>
    <w:p w14:paraId="21350D5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15BD30C0">
      <w:pPr>
        <w:rPr>
          <w:rFonts w:hint="default"/>
          <w:b w:val="0"/>
          <w:bCs w:val="0"/>
          <w:kern w:val="0"/>
          <w:szCs w:val="21"/>
        </w:rPr>
      </w:pPr>
    </w:p>
    <w:p w14:paraId="47EF824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y = myidwt2(LL,HL,LH,HH)</w:t>
      </w:r>
    </w:p>
    <w:p w14:paraId="6F1FC05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lpr = [1 1]; hpr = [1 -1];</w:t>
      </w:r>
    </w:p>
    <w:p w14:paraId="70F9DD0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tmp_mat = [LL, HL; LH, HH];</w:t>
      </w:r>
    </w:p>
    <w:p w14:paraId="1AF9C3F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[row,col] = size(tmp_mat);</w:t>
      </w:r>
    </w:p>
    <w:p w14:paraId="6262F13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yt = zeros(row,col);</w:t>
      </w:r>
    </w:p>
    <w:p w14:paraId="5582469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列重构</w:t>
      </w:r>
    </w:p>
    <w:p w14:paraId="311C308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for k = 1:col</w:t>
      </w:r>
    </w:p>
    <w:p w14:paraId="1406018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ca1 = tmp_mat(1:row/2, k)';</w:t>
      </w:r>
    </w:p>
    <w:p w14:paraId="0C83B37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cd1 = tmp_mat(row/2+1:row, k)';</w:t>
      </w:r>
    </w:p>
    <w:p w14:paraId="15FD28A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yt(:,k) = myidwt(ca1, cd1, lpr, hpr)';</w:t>
      </w:r>
    </w:p>
    <w:p w14:paraId="1C4D3E6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7032CD1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% 行重构</w:t>
      </w:r>
    </w:p>
    <w:p w14:paraId="7E10BA3B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y_final = zeros(row,col);</w:t>
      </w:r>
    </w:p>
    <w:p w14:paraId="5F7E1A2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for j = 1:row</w:t>
      </w:r>
    </w:p>
    <w:p w14:paraId="127748C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ca2 = yt(j, 1:col/2);</w:t>
      </w:r>
    </w:p>
    <w:p w14:paraId="0CA0A8C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cd2 = yt(j, col/2+1:col);</w:t>
      </w:r>
    </w:p>
    <w:p w14:paraId="50D3DA1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y_final(j,:) = myidwt(ca2, cd2, lpr, hpr);</w:t>
      </w:r>
    </w:p>
    <w:p w14:paraId="65E1B67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760F8B9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 = y_final;</w:t>
      </w:r>
    </w:p>
    <w:p w14:paraId="524BAC0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4A2ADAF3">
      <w:pPr>
        <w:rPr>
          <w:rFonts w:hint="default"/>
          <w:b w:val="0"/>
          <w:bCs w:val="0"/>
          <w:kern w:val="0"/>
          <w:szCs w:val="21"/>
        </w:rPr>
      </w:pPr>
    </w:p>
    <w:p w14:paraId="18B3874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[cA,cD] = mydwt(x, lpd, hpd, dim)</w:t>
      </w:r>
    </w:p>
    <w:p w14:paraId="3CA9F99B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cA = x; cD = [];</w:t>
      </w:r>
    </w:p>
    <w:p w14:paraId="34FE3D3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for i = 1:dim</w:t>
      </w:r>
    </w:p>
    <w:p w14:paraId="51236D8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cvl = conv(cA, lpd);</w:t>
      </w:r>
    </w:p>
    <w:p w14:paraId="037B9D6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dnl = downspl(cvl);</w:t>
      </w:r>
    </w:p>
    <w:p w14:paraId="1BBB1EC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cvh = conv(cA, hpd);</w:t>
      </w:r>
    </w:p>
    <w:p w14:paraId="755586E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dnh = downspl(cvh);</w:t>
      </w:r>
    </w:p>
    <w:p w14:paraId="28298F7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cA = dnl;</w:t>
      </w:r>
    </w:p>
    <w:p w14:paraId="18BD446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cD = [cD, dnh];</w:t>
      </w:r>
    </w:p>
    <w:p w14:paraId="4222A9C0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05F8976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31E4F309">
      <w:pPr>
        <w:rPr>
          <w:rFonts w:hint="default"/>
          <w:b w:val="0"/>
          <w:bCs w:val="0"/>
          <w:kern w:val="0"/>
          <w:szCs w:val="21"/>
        </w:rPr>
      </w:pPr>
    </w:p>
    <w:p w14:paraId="0BCA975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y = myidwt(cA, cD, lpr, hpr)</w:t>
      </w:r>
    </w:p>
    <w:p w14:paraId="767CE91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lca = length(cA);</w:t>
      </w:r>
    </w:p>
    <w:p w14:paraId="5DC5ABD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upl = upspl(cA);</w:t>
      </w:r>
    </w:p>
    <w:p w14:paraId="2DADE8F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cvl = conv(upl, lpr);</w:t>
      </w:r>
    </w:p>
    <w:p w14:paraId="67F541A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cvl = cvl(1:2*lca); % 截断以匹配长度</w:t>
      </w:r>
    </w:p>
    <w:p w14:paraId="3518E67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uph = upspl(cD);</w:t>
      </w:r>
    </w:p>
    <w:p w14:paraId="2CC09F6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cvh = conv(uph, hpr);</w:t>
      </w:r>
    </w:p>
    <w:p w14:paraId="55A53B6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cvh = cvh(1:2*lca);</w:t>
      </w:r>
    </w:p>
    <w:p w14:paraId="3BB18207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 = cvl + cvh;</w:t>
      </w:r>
    </w:p>
    <w:p w14:paraId="5B2697B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0F1D0336">
      <w:pPr>
        <w:rPr>
          <w:rFonts w:hint="default"/>
          <w:b w:val="0"/>
          <w:bCs w:val="0"/>
          <w:kern w:val="0"/>
          <w:szCs w:val="21"/>
        </w:rPr>
      </w:pPr>
    </w:p>
    <w:p w14:paraId="5BC6D5A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y = modmat(x, dim)</w:t>
      </w:r>
    </w:p>
    <w:p w14:paraId="1D47FD9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[row,col] = size(x);</w:t>
      </w:r>
    </w:p>
    <w:p w14:paraId="7B58A94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rt = row - mod(row, 2^dim);</w:t>
      </w:r>
    </w:p>
    <w:p w14:paraId="62864BD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ct = col - mod(col, 2^dim);</w:t>
      </w:r>
    </w:p>
    <w:p w14:paraId="315013B7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 = x(1:rt, 1:ct);</w:t>
      </w:r>
    </w:p>
    <w:p w14:paraId="6DA39067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5D1F4BDA">
      <w:pPr>
        <w:rPr>
          <w:rFonts w:hint="default"/>
          <w:b w:val="0"/>
          <w:bCs w:val="0"/>
          <w:kern w:val="0"/>
          <w:szCs w:val="21"/>
        </w:rPr>
      </w:pPr>
    </w:p>
    <w:p w14:paraId="7AF1796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y = upspl(x)</w:t>
      </w:r>
    </w:p>
    <w:p w14:paraId="585EDBD6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N = length(x);</w:t>
      </w:r>
    </w:p>
    <w:p w14:paraId="505CC78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M = 2*N - 1;</w:t>
      </w:r>
    </w:p>
    <w:p w14:paraId="70A7A00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 = zeros(1,M);</w:t>
      </w:r>
    </w:p>
    <w:p w14:paraId="0FB5C14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y(1:2:end) = x;</w:t>
      </w:r>
    </w:p>
    <w:p w14:paraId="438E2F2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595E5397">
      <w:pPr>
        <w:rPr>
          <w:rFonts w:hint="default"/>
          <w:b w:val="0"/>
          <w:bCs w:val="0"/>
          <w:kern w:val="0"/>
          <w:szCs w:val="21"/>
        </w:rPr>
      </w:pPr>
    </w:p>
    <w:p w14:paraId="4D0A859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y = downspl(x)</w:t>
      </w:r>
    </w:p>
    <w:p w14:paraId="2E683192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y = x(2:2:end);</w:t>
      </w:r>
    </w:p>
    <w:p w14:paraId="519C867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67A5B17D">
      <w:pPr>
        <w:rPr>
          <w:rFonts w:hint="default"/>
          <w:b w:val="0"/>
          <w:bCs w:val="0"/>
          <w:kern w:val="0"/>
          <w:szCs w:val="21"/>
        </w:rPr>
      </w:pPr>
    </w:p>
    <w:p w14:paraId="2F748E3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AVERENTROPY = averEntropy(img)</w:t>
      </w:r>
    </w:p>
    <w:p w14:paraId="572A3B6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I1 = double(img);</w:t>
      </w:r>
    </w:p>
    <w:p w14:paraId="75911A08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I1(I1==0) = [];</w:t>
      </w:r>
    </w:p>
    <w:p w14:paraId="1FB8ADF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I1 = I1 ./ numel(I1);</w:t>
      </w:r>
    </w:p>
    <w:p w14:paraId="4CCE3CAB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Entropy = -sum(I1 .* log2(I1));</w:t>
      </w:r>
    </w:p>
    <w:p w14:paraId="62BC6DA1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AVERENTROPY = sum(Entropy);</w:t>
      </w:r>
    </w:p>
    <w:p w14:paraId="0D530CA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03BDAE71">
      <w:pPr>
        <w:rPr>
          <w:rFonts w:hint="default"/>
          <w:b w:val="0"/>
          <w:bCs w:val="0"/>
          <w:kern w:val="0"/>
          <w:szCs w:val="21"/>
        </w:rPr>
      </w:pPr>
    </w:p>
    <w:p w14:paraId="49257DD9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function AVEGRAD = avegrad(img)</w:t>
      </w:r>
    </w:p>
    <w:p w14:paraId="7967CF3D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img = double(img);</w:t>
      </w:r>
    </w:p>
    <w:p w14:paraId="07B91BF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[M,N] = size(img);</w:t>
      </w:r>
    </w:p>
    <w:p w14:paraId="74112B35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diffX = img - [img(:,2:N), img(:,N)];</w:t>
      </w:r>
    </w:p>
    <w:p w14:paraId="480E913A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diffY = img - [img(2:M,:); img(M,:)];</w:t>
      </w:r>
    </w:p>
    <w:p w14:paraId="4A1A4DCE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diffX(:,N) = 0; diffY(M,:) = 0;</w:t>
      </w:r>
    </w:p>
    <w:p w14:paraId="011560E4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AVEGRAD = sum(sum(sqrt(diffX.^2 + diffY.^2))) / ((M-1)*(N-1));</w:t>
      </w:r>
    </w:p>
    <w:p w14:paraId="0405C873">
      <w:pPr>
        <w:rPr>
          <w:rFonts w:hint="default"/>
          <w:b w:val="0"/>
          <w:bCs w:val="0"/>
          <w:kern w:val="0"/>
          <w:szCs w:val="21"/>
        </w:rPr>
      </w:pPr>
      <w:r>
        <w:rPr>
          <w:rFonts w:hint="default"/>
          <w:b w:val="0"/>
          <w:bCs w:val="0"/>
          <w:kern w:val="0"/>
          <w:szCs w:val="21"/>
          <w:lang w:val="en-US" w:eastAsia="zh-CN"/>
        </w:rPr>
        <w:t>end</w:t>
      </w:r>
    </w:p>
    <w:p w14:paraId="37F12CE2">
      <w:pPr>
        <w:rPr>
          <w:b w:val="0"/>
          <w:bCs w:val="0"/>
          <w:kern w:val="0"/>
          <w:szCs w:val="21"/>
        </w:rPr>
      </w:pPr>
    </w:p>
    <w:p w14:paraId="5C8E84BA">
      <w:pPr>
        <w:pStyle w:val="9"/>
        <w:rPr>
          <w:b w:val="0"/>
          <w:bCs w:val="0"/>
        </w:rPr>
      </w:pPr>
      <w:r>
        <w:rPr>
          <w:rFonts w:hint="eastAsia" w:ascii="仿宋_GB2312" w:eastAsia="仿宋_GB2312"/>
          <w:b w:val="0"/>
          <w:bCs w:val="0"/>
          <w:sz w:val="18"/>
          <w:szCs w:val="18"/>
        </w:rPr>
        <w:t>备注：以上各项空白处若填写不够，可自行扩展</w:t>
      </w:r>
    </w:p>
    <w:sectPr>
      <w:footerReference r:id="rId3" w:type="default"/>
      <w:footerReference r:id="rId4" w:type="even"/>
      <w:pgSz w:w="11906" w:h="16838"/>
      <w:pgMar w:top="1247" w:right="1134" w:bottom="936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3974E">
    <w:pPr>
      <w:pStyle w:val="5"/>
      <w:ind w:right="360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F3F30">
    <w:pPr>
      <w:pStyle w:val="5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7BB81BAE">
    <w:pPr>
      <w:pStyle w:val="5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BCFE50"/>
    <w:multiLevelType w:val="singleLevel"/>
    <w:tmpl w:val="CCBCFE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20BC6FD"/>
    <w:multiLevelType w:val="singleLevel"/>
    <w:tmpl w:val="720BC6FD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abstractNum w:abstractNumId="2">
    <w:nsid w:val="758B6BBF"/>
    <w:multiLevelType w:val="singleLevel"/>
    <w:tmpl w:val="758B6B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744"/>
    <w:rsid w:val="00002744"/>
    <w:rsid w:val="00020E9E"/>
    <w:rsid w:val="00021B52"/>
    <w:rsid w:val="000277C6"/>
    <w:rsid w:val="00050E01"/>
    <w:rsid w:val="00077C22"/>
    <w:rsid w:val="000903B1"/>
    <w:rsid w:val="000C42A5"/>
    <w:rsid w:val="000D01CB"/>
    <w:rsid w:val="000D3D20"/>
    <w:rsid w:val="000E1206"/>
    <w:rsid w:val="000E622F"/>
    <w:rsid w:val="001037FE"/>
    <w:rsid w:val="001238FA"/>
    <w:rsid w:val="00153022"/>
    <w:rsid w:val="001767B5"/>
    <w:rsid w:val="001847DA"/>
    <w:rsid w:val="0018730D"/>
    <w:rsid w:val="0018763E"/>
    <w:rsid w:val="001A1739"/>
    <w:rsid w:val="001B2945"/>
    <w:rsid w:val="001C44F7"/>
    <w:rsid w:val="001D2527"/>
    <w:rsid w:val="001E478F"/>
    <w:rsid w:val="001E6D65"/>
    <w:rsid w:val="001F282C"/>
    <w:rsid w:val="001F4FEB"/>
    <w:rsid w:val="002018C5"/>
    <w:rsid w:val="002431FE"/>
    <w:rsid w:val="0026377A"/>
    <w:rsid w:val="00273B42"/>
    <w:rsid w:val="002748D5"/>
    <w:rsid w:val="002B31FF"/>
    <w:rsid w:val="002B5A26"/>
    <w:rsid w:val="002C403D"/>
    <w:rsid w:val="002C4DFA"/>
    <w:rsid w:val="002E0C07"/>
    <w:rsid w:val="002E7B04"/>
    <w:rsid w:val="002F4168"/>
    <w:rsid w:val="003225A1"/>
    <w:rsid w:val="0032320F"/>
    <w:rsid w:val="003334BB"/>
    <w:rsid w:val="003470E0"/>
    <w:rsid w:val="003A214E"/>
    <w:rsid w:val="003D356F"/>
    <w:rsid w:val="003F4178"/>
    <w:rsid w:val="00433E3C"/>
    <w:rsid w:val="00441B6F"/>
    <w:rsid w:val="004965EF"/>
    <w:rsid w:val="004C3506"/>
    <w:rsid w:val="004D25FE"/>
    <w:rsid w:val="004D3A36"/>
    <w:rsid w:val="004D5A69"/>
    <w:rsid w:val="004E21EF"/>
    <w:rsid w:val="00524B8F"/>
    <w:rsid w:val="00533DE8"/>
    <w:rsid w:val="00540A2E"/>
    <w:rsid w:val="005514A8"/>
    <w:rsid w:val="00553DC2"/>
    <w:rsid w:val="00580DD4"/>
    <w:rsid w:val="00586CB3"/>
    <w:rsid w:val="005B3C4C"/>
    <w:rsid w:val="005C10D8"/>
    <w:rsid w:val="005C63D7"/>
    <w:rsid w:val="005D73FD"/>
    <w:rsid w:val="0060067E"/>
    <w:rsid w:val="00623121"/>
    <w:rsid w:val="00623477"/>
    <w:rsid w:val="006406DF"/>
    <w:rsid w:val="00644640"/>
    <w:rsid w:val="00677E61"/>
    <w:rsid w:val="00684C0E"/>
    <w:rsid w:val="00693AEC"/>
    <w:rsid w:val="006A121E"/>
    <w:rsid w:val="006A540B"/>
    <w:rsid w:val="006A797F"/>
    <w:rsid w:val="006B43DF"/>
    <w:rsid w:val="006B4CC3"/>
    <w:rsid w:val="006C4FE6"/>
    <w:rsid w:val="006C6AF6"/>
    <w:rsid w:val="006D5132"/>
    <w:rsid w:val="0071342D"/>
    <w:rsid w:val="007204A3"/>
    <w:rsid w:val="00735FA5"/>
    <w:rsid w:val="00740BCE"/>
    <w:rsid w:val="00750CC7"/>
    <w:rsid w:val="007804D0"/>
    <w:rsid w:val="00787607"/>
    <w:rsid w:val="00797691"/>
    <w:rsid w:val="007C1899"/>
    <w:rsid w:val="007D2A30"/>
    <w:rsid w:val="00812574"/>
    <w:rsid w:val="00812737"/>
    <w:rsid w:val="008204B1"/>
    <w:rsid w:val="0082140E"/>
    <w:rsid w:val="008375DA"/>
    <w:rsid w:val="008407CC"/>
    <w:rsid w:val="00855598"/>
    <w:rsid w:val="00866D6A"/>
    <w:rsid w:val="00887D79"/>
    <w:rsid w:val="00890B3A"/>
    <w:rsid w:val="008A0663"/>
    <w:rsid w:val="008A733B"/>
    <w:rsid w:val="008F31D9"/>
    <w:rsid w:val="009022CE"/>
    <w:rsid w:val="00926C7D"/>
    <w:rsid w:val="00943591"/>
    <w:rsid w:val="009521DE"/>
    <w:rsid w:val="009600DA"/>
    <w:rsid w:val="0096317B"/>
    <w:rsid w:val="00963247"/>
    <w:rsid w:val="009666FC"/>
    <w:rsid w:val="00985254"/>
    <w:rsid w:val="00985435"/>
    <w:rsid w:val="0098587E"/>
    <w:rsid w:val="00993206"/>
    <w:rsid w:val="009A4215"/>
    <w:rsid w:val="009B0F01"/>
    <w:rsid w:val="009D0418"/>
    <w:rsid w:val="009E425D"/>
    <w:rsid w:val="009E7859"/>
    <w:rsid w:val="00A23DEA"/>
    <w:rsid w:val="00A32353"/>
    <w:rsid w:val="00A35DA2"/>
    <w:rsid w:val="00A401B2"/>
    <w:rsid w:val="00A55DAC"/>
    <w:rsid w:val="00A56715"/>
    <w:rsid w:val="00A6682C"/>
    <w:rsid w:val="00A80F6F"/>
    <w:rsid w:val="00A86D68"/>
    <w:rsid w:val="00A9182C"/>
    <w:rsid w:val="00A945CD"/>
    <w:rsid w:val="00AA6E64"/>
    <w:rsid w:val="00AB23CF"/>
    <w:rsid w:val="00B10160"/>
    <w:rsid w:val="00B4686A"/>
    <w:rsid w:val="00B53782"/>
    <w:rsid w:val="00B804BE"/>
    <w:rsid w:val="00BC7EEC"/>
    <w:rsid w:val="00BD6DB9"/>
    <w:rsid w:val="00BF67F6"/>
    <w:rsid w:val="00C160B6"/>
    <w:rsid w:val="00C165E7"/>
    <w:rsid w:val="00C42A99"/>
    <w:rsid w:val="00C72E84"/>
    <w:rsid w:val="00C80A38"/>
    <w:rsid w:val="00C84265"/>
    <w:rsid w:val="00C84537"/>
    <w:rsid w:val="00C84AE4"/>
    <w:rsid w:val="00CA2D84"/>
    <w:rsid w:val="00CE4AF2"/>
    <w:rsid w:val="00CE6AF2"/>
    <w:rsid w:val="00CF3B42"/>
    <w:rsid w:val="00D25E2F"/>
    <w:rsid w:val="00D35DAE"/>
    <w:rsid w:val="00D85D10"/>
    <w:rsid w:val="00DA5041"/>
    <w:rsid w:val="00DB3A5E"/>
    <w:rsid w:val="00DD09A6"/>
    <w:rsid w:val="00E020B5"/>
    <w:rsid w:val="00E11832"/>
    <w:rsid w:val="00E129D0"/>
    <w:rsid w:val="00E1408A"/>
    <w:rsid w:val="00E16FD3"/>
    <w:rsid w:val="00E26C96"/>
    <w:rsid w:val="00E26C9C"/>
    <w:rsid w:val="00E47F0E"/>
    <w:rsid w:val="00E52A16"/>
    <w:rsid w:val="00E976A2"/>
    <w:rsid w:val="00EA02DD"/>
    <w:rsid w:val="00EA3D4E"/>
    <w:rsid w:val="00ED1D81"/>
    <w:rsid w:val="00ED6732"/>
    <w:rsid w:val="00EF35AA"/>
    <w:rsid w:val="00F047B9"/>
    <w:rsid w:val="00F10190"/>
    <w:rsid w:val="00F11449"/>
    <w:rsid w:val="00F20C17"/>
    <w:rsid w:val="00F7725B"/>
    <w:rsid w:val="00F80F29"/>
    <w:rsid w:val="00F838C6"/>
    <w:rsid w:val="00FB6F40"/>
    <w:rsid w:val="00FC3792"/>
    <w:rsid w:val="00FE0A91"/>
    <w:rsid w:val="00FE3124"/>
    <w:rsid w:val="05997E73"/>
    <w:rsid w:val="12776B49"/>
    <w:rsid w:val="1A1B32CF"/>
    <w:rsid w:val="3C4D7F62"/>
    <w:rsid w:val="45DB181E"/>
    <w:rsid w:val="EF6F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99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pPr>
      <w:widowControl/>
      <w:jc w:val="left"/>
    </w:pPr>
    <w:rPr>
      <w:rFonts w:ascii="Cambria" w:hAnsi="Cambria" w:eastAsia="黑体"/>
      <w:sz w:val="20"/>
      <w:szCs w:val="20"/>
    </w:rPr>
  </w:style>
  <w:style w:type="paragraph" w:styleId="4">
    <w:name w:val="Body Text"/>
    <w:basedOn w:val="1"/>
    <w:uiPriority w:val="0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paragraph" w:styleId="5">
    <w:name w:val="footer"/>
    <w:basedOn w:val="1"/>
    <w:link w:val="1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next w:val="1"/>
    <w:link w:val="20"/>
    <w:qFormat/>
    <w:uiPriority w:val="0"/>
    <w:pPr>
      <w:widowControl/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12">
    <w:name w:val="Strong"/>
    <w:qFormat/>
    <w:uiPriority w:val="99"/>
    <w:rPr>
      <w:b/>
      <w:bCs/>
    </w:rPr>
  </w:style>
  <w:style w:type="character" w:styleId="13">
    <w:name w:val="page number"/>
    <w:basedOn w:val="11"/>
    <w:uiPriority w:val="0"/>
  </w:style>
  <w:style w:type="character" w:styleId="14">
    <w:name w:val="FollowedHyperlink"/>
    <w:basedOn w:val="11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Hyperlink"/>
    <w:basedOn w:val="11"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1"/>
    <w:uiPriority w:val="0"/>
    <w:rPr>
      <w:rFonts w:ascii="Courier New" w:hAnsi="Courier New"/>
      <w:sz w:val="20"/>
    </w:rPr>
  </w:style>
  <w:style w:type="character" w:customStyle="1" w:styleId="17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8">
    <w:name w:val="页脚 字符"/>
    <w:link w:val="5"/>
    <w:uiPriority w:val="0"/>
    <w:rPr>
      <w:kern w:val="2"/>
      <w:sz w:val="18"/>
      <w:szCs w:val="18"/>
    </w:rPr>
  </w:style>
  <w:style w:type="paragraph" w:customStyle="1" w:styleId="19">
    <w:name w:val="msolistparagraph"/>
    <w:basedOn w:val="1"/>
    <w:qFormat/>
    <w:uiPriority w:val="0"/>
    <w:pPr>
      <w:widowControl/>
      <w:ind w:firstLine="420" w:firstLineChars="200"/>
      <w:jc w:val="left"/>
    </w:pPr>
  </w:style>
  <w:style w:type="character" w:customStyle="1" w:styleId="20">
    <w:name w:val="副标题 字符"/>
    <w:link w:val="7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21">
    <w:name w:val="副标题 Char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2293850C-EDFA-9C44-9E2B-EFAB5EF87B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13</Pages>
  <Words>2701</Words>
  <Characters>7584</Characters>
  <Lines>71</Lines>
  <Paragraphs>20</Paragraphs>
  <TotalTime>15</TotalTime>
  <ScaleCrop>false</ScaleCrop>
  <LinksUpToDate>false</LinksUpToDate>
  <CharactersWithSpaces>9758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2019-01-18T08:02:00Z</dcterms:created>
  <dc:creator>微软用户</dc:creator>
  <cp:lastModifiedBy>林鑫</cp:lastModifiedBy>
  <cp:lastPrinted>2007-12-06T15:56:00Z</cp:lastPrinted>
  <dcterms:modified xsi:type="dcterms:W3CDTF">2025-12-11T02:54:31Z</dcterms:modified>
  <dc:title>电子信息工程系实验报告（计算机专业）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2052-12.1.0.24034</vt:lpwstr>
  </property>
  <property fmtid="{D5CDD505-2E9C-101B-9397-08002B2CF9AE}" pid="4" name="ICV">
    <vt:lpwstr>8BC94C39E2721D7B38203A691A366B19_42</vt:lpwstr>
  </property>
  <property fmtid="{D5CDD505-2E9C-101B-9397-08002B2CF9AE}" pid="5" name="KSOTemplateDocerSaveRecord">
    <vt:lpwstr>eyJoZGlkIjoiMGFlNjQyMDNjNzk0OWY3ZmViZTVmNDI3MDQ2MmE5ODciLCJ1c2VySWQiOiI4MTQxNzAxMDEifQ==</vt:lpwstr>
  </property>
</Properties>
</file>