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/>
        </w:rPr>
      </w:pPr>
      <w:r>
        <w:rPr>
          <w:rFonts w:hint="default" w:ascii="Times New Roman" w:hAnsi="Times New Roman" w:eastAsia="方正小标宋简体" w:cs="Times New Roman"/>
          <w:color w:val="000000"/>
        </w:rPr>
        <w:t>202</w:t>
      </w:r>
      <w:r>
        <w:rPr>
          <w:rFonts w:hint="eastAsia" w:ascii="Times New Roman" w:hAnsi="Times New Roman" w:eastAsia="方正小标宋简体" w:cs="Times New Roman"/>
          <w:color w:val="000000"/>
          <w:lang w:val="en-US" w:eastAsia="zh-CN"/>
        </w:rPr>
        <w:t>5</w:t>
      </w:r>
      <w:r>
        <w:rPr>
          <w:rFonts w:hint="eastAsia" w:ascii="方正小标宋简体" w:hAnsi="Times New Roman" w:eastAsia="方正小标宋简体"/>
          <w:color w:val="000000"/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杨念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女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  <w:lang w:val="en-US"/>
              </w:rPr>
              <w:t>2005.02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  <w:lang w:val="en-US"/>
              </w:rPr>
              <w:t>1131230203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  <w:lang w:val="en-US"/>
              </w:rPr>
              <w:t>2019.5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pacing w:val="-20"/>
                <w:sz w:val="28"/>
                <w:szCs w:val="28"/>
                <w:lang w:val="en-US"/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ascii="Times New Roman" w:hAnsi="Times New Roman" w:eastAsia="仿宋" w:cs="Times New Roman"/>
                <w:color w:val="000000"/>
                <w:sz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lang w:val="en-US"/>
              </w:rPr>
              <w:t xml:space="preserve">                        </w:t>
            </w:r>
            <w:r>
              <w:rPr>
                <w:rFonts w:ascii="Times New Roman" w:hAnsi="Times New Roman" w:eastAsia="仿宋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7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结</w:t>
            </w:r>
          </w:p>
        </w:tc>
        <w:tc>
          <w:tcPr>
            <w:tcW w:w="4277" w:type="pct"/>
            <w:gridSpan w:val="7"/>
          </w:tcPr>
          <w:p w14:paraId="D62EBEA0">
            <w:pPr>
              <w:spacing w:line="500" w:lineRule="exact"/>
              <w:ind w:right="56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sz w:val="28"/>
                <w:szCs w:val="28"/>
                <w:lang w:val="en-US"/>
              </w:rPr>
              <w:t>本年度，我始终以团员标准要求自己，在思想、学习、实践等方面积极进取。思想上，注重理论学习，参加主题团日活动，坚定理想信念。学习上，勤奋钻研，努力提升专业素养与综合能力。实践中，积极参与志愿服务与社会活动，锻炼自身，服务集体。同时，我也认识到自身在理论联系实际、创新思维等方面仍有不足。今后，我将更严格要求自己，弥补短板，锤炼本领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  <w:t>该同学在思想、学习、工作等方面均取得显著进步 。始终坚持提高政治觉悟，态度诚恳</w:t>
            </w: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  <w:t>理想信念坚定，学习刻苦，能够将理论学习转化为实际行动 。经支部大会评议，拟定为优秀 。</w:t>
            </w:r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/>
          <w:sz w:val="24"/>
        </w:rPr>
      </w:pPr>
      <w:r>
        <w:rPr>
          <w:rFonts w:ascii="Times New Roman" w:hAnsi="Times New Roman" w:eastAsia="仿宋" w:cs="Times New Roman"/>
          <w:color w:val="000000"/>
          <w:sz w:val="24"/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/>
          <w:sz w:val="24"/>
        </w:rPr>
      </w:pPr>
      <w:r>
        <w:rPr>
          <w:rFonts w:ascii="Times New Roman" w:hAnsi="Times New Roman" w:eastAsia="仿宋" w:cs="Times New Roman"/>
          <w:color w:val="000000"/>
          <w:sz w:val="24"/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Times">
    <w:altName w:val="Times New Roman"/>
    <w:panose1 w:val="02020603050000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C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336</Words>
  <Characters>362</Characters>
  <Paragraphs>86</Paragraphs>
  <TotalTime>1</TotalTime>
  <ScaleCrop>false</ScaleCrop>
  <LinksUpToDate>false</LinksUpToDate>
  <CharactersWithSpaces>438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2025-12-22T08:09:28Z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8e9ec93970484bcd81992908b33c1585_23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