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36F72">
      <w:r>
        <w:t xml:space="preserve">1、目前（ </w:t>
      </w:r>
      <w:r>
        <w:rPr>
          <w:rFonts w:hint="eastAsia"/>
          <w:lang w:val="en-US" w:eastAsia="zh-CN"/>
        </w:rPr>
        <w:t>A</w:t>
      </w:r>
      <w:r>
        <w:t xml:space="preserve"> ）数据库系统已逐渐淘汰了网状数据库和层次数据库，成为当今最为流行的商用数据库系统。</w:t>
      </w:r>
    </w:p>
    <w:p w14:paraId="41486606">
      <w:r>
        <w:t>A．关系          B．面向对象     C．分布           D．对象-关系</w:t>
      </w:r>
    </w:p>
    <w:p w14:paraId="09F9CCAA">
      <w:r>
        <w:t xml:space="preserve">2、（ </w:t>
      </w:r>
      <w:r>
        <w:rPr>
          <w:rFonts w:hint="eastAsia"/>
          <w:lang w:val="en-US" w:eastAsia="zh-CN"/>
        </w:rPr>
        <w:t>A</w:t>
      </w:r>
      <w:r>
        <w:t xml:space="preserve"> ）是刻画一个数据模型性质最重要的方面。因此在数据库系统中，人们通常按它的类型来命名数据模型。</w:t>
      </w:r>
    </w:p>
    <w:p w14:paraId="6759B096">
      <w:r>
        <w:t>A．数据结构      B．数据操纵     C．完整性约束     D．数据联系</w:t>
      </w:r>
    </w:p>
    <w:p w14:paraId="50751ABF">
      <w:r>
        <w:t xml:space="preserve">3、( </w:t>
      </w:r>
      <w:r>
        <w:rPr>
          <w:rFonts w:hint="eastAsia"/>
          <w:lang w:val="en-US" w:eastAsia="zh-CN"/>
        </w:rPr>
        <w:t>B</w:t>
      </w:r>
      <w:r>
        <w:t xml:space="preserve">  )属于信息世界的模型，实际上是现实世界到机器世界的一个中间层次。</w:t>
      </w:r>
    </w:p>
    <w:p w14:paraId="760A5615">
      <w:r>
        <w:t>A．数据模型      B．概念模型     C．非关系模型     D．关系模型</w:t>
      </w:r>
    </w:p>
    <w:p w14:paraId="00A0DB84"/>
    <w:p w14:paraId="44EF493F">
      <w:r>
        <w:t>4、数据模型通常都是由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数据结构</w:t>
      </w:r>
      <w:r>
        <w:rPr>
          <w:u w:val="single"/>
        </w:rPr>
        <w:t xml:space="preserve">        </w:t>
      </w:r>
      <w:r>
        <w:t>、</w:t>
      </w:r>
      <w:r>
        <w:rPr>
          <w:u w:val="single"/>
        </w:rPr>
        <w:t xml:space="preserve">     </w:t>
      </w:r>
      <w:r>
        <w:rPr>
          <w:rFonts w:hint="eastAsia"/>
          <w:u w:val="single"/>
          <w:lang w:val="en-US" w:eastAsia="zh-CN"/>
        </w:rPr>
        <w:t>数据操作</w:t>
      </w:r>
      <w:r>
        <w:rPr>
          <w:u w:val="single"/>
        </w:rPr>
        <w:t xml:space="preserve">       </w:t>
      </w:r>
      <w:r>
        <w:t>和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数据完整性约束</w:t>
      </w:r>
      <w:r>
        <w:rPr>
          <w:u w:val="single"/>
        </w:rPr>
        <w:t xml:space="preserve">           </w:t>
      </w:r>
      <w:r>
        <w:t xml:space="preserve">    三个要素组成。</w:t>
      </w:r>
    </w:p>
    <w:p w14:paraId="5A251A68">
      <w:r>
        <w:t>5</w:t>
      </w:r>
      <w:r>
        <w:rPr>
          <w:rFonts w:hint="eastAsia"/>
        </w:rPr>
        <w:t>、</w:t>
      </w:r>
      <w:r>
        <w:t>用二维表结构表示实体以及实体间联系的数据模型称为</w:t>
      </w:r>
      <w:r>
        <w:rPr>
          <w:u w:val="single"/>
        </w:rPr>
        <w:t xml:space="preserve">     </w:t>
      </w:r>
      <w:r>
        <w:rPr>
          <w:rFonts w:hint="eastAsia"/>
          <w:u w:val="single"/>
          <w:lang w:val="en-US" w:eastAsia="zh-CN"/>
        </w:rPr>
        <w:t>关系</w:t>
      </w:r>
      <w:r>
        <w:rPr>
          <w:u w:val="single"/>
        </w:rPr>
        <w:t xml:space="preserve">   </w:t>
      </w:r>
      <w:r>
        <w:t>数据模型。</w:t>
      </w:r>
    </w:p>
    <w:p w14:paraId="63C8A133">
      <w:r>
        <w:t>6、E-R图表示的概念模型比</w:t>
      </w:r>
      <w:r>
        <w:rPr>
          <w:u w:val="single"/>
        </w:rPr>
        <w:t xml:space="preserve">     </w:t>
      </w:r>
      <w:r>
        <w:rPr>
          <w:rFonts w:hint="eastAsia"/>
          <w:u w:val="single"/>
          <w:lang w:val="en-US" w:eastAsia="zh-CN"/>
        </w:rPr>
        <w:t>DBMS</w:t>
      </w:r>
      <w:r>
        <w:rPr>
          <w:u w:val="single"/>
        </w:rPr>
        <w:t xml:space="preserve">   </w:t>
      </w:r>
      <w:r>
        <w:t>支持的数据模型更一般、更抽象、更接近现实世界。</w:t>
      </w:r>
    </w:p>
    <w:p w14:paraId="776364AB"/>
    <w:p w14:paraId="68E54D0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试述概念模型的作用。</w:t>
      </w:r>
    </w:p>
    <w:p w14:paraId="6B145D2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具有 对现实世界的抽象与表达能力：能对现实世界本质的、实际的内容进行抽象。而忽略现实世界中非本质的、与研究主题无关的内容。</w:t>
      </w:r>
    </w:p>
    <w:p w14:paraId="21A25FA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完整、精确的语义表达能力，能够模拟现实世界中本质的、与研究主题有关的各种情况。</w:t>
      </w:r>
    </w:p>
    <w:p w14:paraId="53CA9B3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向DBMS所支持的数据模型转换。</w:t>
      </w:r>
    </w:p>
    <w:p w14:paraId="56892B7D">
      <w:pPr>
        <w:rPr>
          <w:rFonts w:hint="eastAsia"/>
        </w:rPr>
      </w:pPr>
    </w:p>
    <w:p w14:paraId="3B8FA259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常用的三种数据模型的数据结构各有什么特点？</w:t>
      </w:r>
    </w:p>
    <w:p w14:paraId="779B1362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层次模型：模型本身简单，对于实体间联系固定，预先定义好的应用系统采用层次模型来实现性能较优，以及提供了良好的完整性支持。但有着现实世界有很多非层次联系，插入删除操作限制太多，操作命令趋于程序化等缺点。</w:t>
      </w:r>
    </w:p>
    <w:p w14:paraId="0F827791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网状模型：能够更为直观地描述现实世界，具有更好的性能存取效率较高。但有着结构复杂，用户不容易使用的缺点。</w:t>
      </w:r>
    </w:p>
    <w:p w14:paraId="5E8AC7F5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关系模型：具有较强的数学理论基础，数据结构简单清晰，用户易懂易用，具有更高的数据独立性、更好的安全保密性。</w:t>
      </w:r>
    </w:p>
    <w:p w14:paraId="35F374A3"/>
    <w:p w14:paraId="18C5FD83">
      <w:pPr>
        <w:snapToGrid w:val="0"/>
        <w:spacing w:line="360" w:lineRule="auto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9.</w:t>
      </w:r>
      <w:r>
        <w:rPr>
          <w:rFonts w:hint="eastAsia" w:ascii="宋体" w:hAnsi="宋体"/>
          <w:color w:val="000000"/>
        </w:rPr>
        <w:t>综合练习</w:t>
      </w:r>
    </w:p>
    <w:p w14:paraId="42AF1CDE">
      <w:pPr>
        <w:snapToGrid w:val="0"/>
        <w:spacing w:line="360" w:lineRule="auto"/>
        <w:rPr>
          <w:rFonts w:ascii="宋体" w:hAnsi="宋体"/>
          <w:color w:val="000000"/>
        </w:rPr>
      </w:pPr>
      <w:r>
        <w:rPr>
          <w:rFonts w:hint="eastAsia" w:ascii="宋体" w:hAnsi="宋体"/>
          <w:color w:val="000000"/>
        </w:rPr>
        <w:t xml:space="preserve">设有如下实体：学生：学号、单位、姓名、性别、年龄、选修课程名      </w:t>
      </w:r>
    </w:p>
    <w:p w14:paraId="6A00553E">
      <w:pPr>
        <w:snapToGrid w:val="0"/>
        <w:spacing w:line="360" w:lineRule="auto"/>
        <w:ind w:firstLine="1470" w:firstLineChars="700"/>
        <w:rPr>
          <w:rFonts w:ascii="宋体" w:hAnsi="宋体"/>
          <w:color w:val="000000"/>
        </w:rPr>
      </w:pPr>
      <w:r>
        <w:rPr>
          <w:rFonts w:hint="eastAsia" w:ascii="宋体" w:hAnsi="宋体"/>
          <w:color w:val="000000"/>
        </w:rPr>
        <w:t xml:space="preserve">课程：编号、课程名、开课单位、任课教师号    </w:t>
      </w:r>
    </w:p>
    <w:p w14:paraId="541C1E9E">
      <w:pPr>
        <w:snapToGrid w:val="0"/>
        <w:spacing w:line="360" w:lineRule="auto"/>
        <w:ind w:firstLine="1470" w:firstLineChars="700"/>
        <w:rPr>
          <w:rFonts w:ascii="宋体" w:hAnsi="宋体"/>
          <w:color w:val="000000"/>
        </w:rPr>
      </w:pPr>
      <w:r>
        <w:rPr>
          <w:rFonts w:hint="eastAsia" w:ascii="宋体" w:hAnsi="宋体"/>
          <w:color w:val="000000"/>
        </w:rPr>
        <w:t xml:space="preserve">教师：教师号、姓名、性别、职称、讲授课程编号        </w:t>
      </w:r>
    </w:p>
    <w:p w14:paraId="1139C398">
      <w:pPr>
        <w:snapToGrid w:val="0"/>
        <w:spacing w:line="360" w:lineRule="auto"/>
        <w:ind w:firstLine="1470" w:firstLineChars="700"/>
        <w:rPr>
          <w:rFonts w:ascii="宋体" w:hAnsi="宋体"/>
          <w:color w:val="000000"/>
        </w:rPr>
      </w:pPr>
      <w:r>
        <w:rPr>
          <w:rFonts w:hint="eastAsia" w:ascii="宋体" w:hAnsi="宋体"/>
          <w:color w:val="000000"/>
        </w:rPr>
        <w:t>单位：单位名称、电话、教师号、教师名</w:t>
      </w:r>
    </w:p>
    <w:p w14:paraId="707606DF">
      <w:pPr>
        <w:snapToGrid w:val="0"/>
        <w:spacing w:line="360" w:lineRule="auto"/>
        <w:ind w:firstLine="420" w:firstLineChars="200"/>
        <w:rPr>
          <w:rFonts w:ascii="宋体" w:hAnsi="宋体"/>
          <w:color w:val="000000"/>
        </w:rPr>
      </w:pPr>
      <w:r>
        <w:rPr>
          <w:rFonts w:hint="eastAsia" w:ascii="宋体" w:hAnsi="宋体"/>
          <w:color w:val="000000"/>
        </w:rPr>
        <w:t>上述实体中存在如下联系：</w:t>
      </w:r>
    </w:p>
    <w:p w14:paraId="56B75D34">
      <w:pPr>
        <w:snapToGrid w:val="0"/>
        <w:spacing w:line="360" w:lineRule="auto"/>
        <w:ind w:firstLine="420" w:firstLineChars="200"/>
        <w:rPr>
          <w:rFonts w:ascii="宋体" w:hAnsi="宋体"/>
          <w:color w:val="000000"/>
        </w:rPr>
      </w:pPr>
      <w:r>
        <w:rPr>
          <w:rFonts w:hint="eastAsia" w:ascii="宋体" w:hAnsi="宋体"/>
          <w:color w:val="000000"/>
        </w:rPr>
        <w:t>（1）．一个学生可选修多门课程，一门课程可为多个学生选修；（2）．一个教师可讲授多门课程，一门课程可为多个教师讲授；（3）．一个单位可有多个教师，一个教师只能属于一个单位。</w:t>
      </w:r>
    </w:p>
    <w:p w14:paraId="492CC708">
      <w:pPr>
        <w:rPr>
          <w:rFonts w:hint="eastAsia" w:ascii="宋体" w:hAnsi="宋体"/>
          <w:color w:val="000000"/>
        </w:rPr>
      </w:pPr>
      <w:r>
        <w:rPr>
          <w:rFonts w:hint="eastAsia" w:ascii="宋体" w:hAnsi="宋体"/>
          <w:color w:val="000000"/>
        </w:rPr>
        <w:t>试完成如下工作：（1）绘制E-R图。（</w:t>
      </w:r>
      <w:r>
        <w:rPr>
          <w:rFonts w:ascii="宋体" w:hAnsi="宋体"/>
          <w:color w:val="000000"/>
        </w:rPr>
        <w:t>2</w:t>
      </w:r>
      <w:r>
        <w:rPr>
          <w:rFonts w:hint="eastAsia" w:ascii="宋体" w:hAnsi="宋体"/>
          <w:color w:val="000000"/>
        </w:rPr>
        <w:t>）．E-R图转换为关系模型</w:t>
      </w:r>
    </w:p>
    <w:p w14:paraId="3563BE4A">
      <w:pPr>
        <w:rPr>
          <w:rFonts w:hint="eastAsia" w:ascii="宋体" w:hAnsi="宋体" w:eastAsiaTheme="minorEastAsia"/>
          <w:color w:val="000000"/>
          <w:lang w:eastAsia="zh-CN"/>
        </w:rPr>
      </w:pPr>
      <w:bookmarkStart w:id="0" w:name="_GoBack"/>
      <w:r>
        <w:rPr>
          <w:rFonts w:hint="eastAsia" w:ascii="宋体" w:hAnsi="宋体" w:eastAsiaTheme="minorEastAsia"/>
          <w:color w:val="000000"/>
          <w:lang w:eastAsia="zh-CN"/>
        </w:rPr>
        <w:drawing>
          <wp:inline distT="0" distB="0" distL="114300" distR="114300">
            <wp:extent cx="5266690" cy="7022465"/>
            <wp:effectExtent l="0" t="0" r="6350" b="3175"/>
            <wp:docPr id="2" name="图片 2" descr="IMG_20250926_171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250926_17153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5CF88D"/>
    <w:multiLevelType w:val="singleLevel"/>
    <w:tmpl w:val="D75CF8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9DCBB13"/>
    <w:multiLevelType w:val="singleLevel"/>
    <w:tmpl w:val="09DCBB1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54709F3"/>
    <w:multiLevelType w:val="singleLevel"/>
    <w:tmpl w:val="554709F3"/>
    <w:lvl w:ilvl="0" w:tentative="0">
      <w:start w:val="7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A2B"/>
    <w:rsid w:val="000C2561"/>
    <w:rsid w:val="003E0A2B"/>
    <w:rsid w:val="00862C13"/>
    <w:rsid w:val="0088409F"/>
    <w:rsid w:val="00AF19DC"/>
    <w:rsid w:val="00D64F92"/>
    <w:rsid w:val="00E434D9"/>
    <w:rsid w:val="00E9691D"/>
    <w:rsid w:val="00F82DE4"/>
    <w:rsid w:val="5DF57A86"/>
    <w:rsid w:val="6431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878</Words>
  <Characters>891</Characters>
  <Lines>5</Lines>
  <Paragraphs>1</Paragraphs>
  <TotalTime>34</TotalTime>
  <ScaleCrop>false</ScaleCrop>
  <LinksUpToDate>false</LinksUpToDate>
  <CharactersWithSpaces>1033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2021-09-02T03:43:00Z</dcterms:created>
  <dc:creator>admin</dc:creator>
  <cp:lastModifiedBy>林鑫</cp:lastModifiedBy>
  <dcterms:modified xsi:type="dcterms:W3CDTF">2025-09-26T09:16:43Z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eyJoZGlkIjoiMGFlNjQyMDNjNzk0OWY3ZmViZTVmNDI3MDQ2MmE5ODciLCJ1c2VySWQiOiI4MTQxNzAxMDEifQ==</vt:lpwstr>
  </property>
  <property fmtid="{D5CDD505-2E9C-101B-9397-08002B2CF9AE}" pid="3" name="KSOProductBuildVer">
    <vt:lpwstr>2052-12.1.0.22529</vt:lpwstr>
  </property>
  <property fmtid="{D5CDD505-2E9C-101B-9397-08002B2CF9AE}" pid="4" name="ICV">
    <vt:lpwstr>9BB9FDBF8AA34AADA1FE7104FB68A03E_12</vt:lpwstr>
  </property>
</Properties>
</file>