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E763E" w14:textId="0B02884A" w:rsidR="00B5319F" w:rsidRPr="001B15C8" w:rsidRDefault="0066352F" w:rsidP="0066352F">
      <w:pPr>
        <w:jc w:val="center"/>
        <w:rPr>
          <w:rFonts w:ascii="宋体" w:eastAsia="宋体" w:hAnsi="宋体"/>
          <w:b/>
          <w:bCs/>
          <w:sz w:val="28"/>
          <w:szCs w:val="28"/>
        </w:rPr>
      </w:pPr>
      <w:r w:rsidRPr="001B15C8">
        <w:rPr>
          <w:rFonts w:ascii="宋体" w:eastAsia="宋体" w:hAnsi="宋体" w:hint="eastAsia"/>
          <w:b/>
          <w:bCs/>
          <w:sz w:val="28"/>
          <w:szCs w:val="28"/>
        </w:rPr>
        <w:t>新能源技术与装备</w:t>
      </w:r>
    </w:p>
    <w:p w14:paraId="7B334370" w14:textId="1AE313F4" w:rsidR="0066352F" w:rsidRPr="001B15C8" w:rsidRDefault="0066352F" w:rsidP="0066352F">
      <w:pPr>
        <w:jc w:val="left"/>
        <w:rPr>
          <w:rFonts w:ascii="宋体" w:eastAsia="宋体" w:hAnsi="宋体" w:hint="eastAsia"/>
          <w:b/>
          <w:bCs/>
          <w:sz w:val="24"/>
          <w:szCs w:val="24"/>
        </w:rPr>
      </w:pPr>
      <w:r w:rsidRPr="001B15C8">
        <w:rPr>
          <w:rFonts w:ascii="宋体" w:eastAsia="宋体" w:hAnsi="宋体" w:hint="eastAsia"/>
          <w:b/>
          <w:bCs/>
          <w:sz w:val="28"/>
          <w:szCs w:val="28"/>
        </w:rPr>
        <w:t>背景：</w:t>
      </w:r>
      <w:r w:rsidR="00962F72" w:rsidRPr="001B15C8">
        <w:rPr>
          <w:rFonts w:ascii="宋体" w:eastAsia="宋体" w:hAnsi="宋体" w:hint="eastAsia"/>
          <w:sz w:val="24"/>
          <w:szCs w:val="24"/>
        </w:rPr>
        <w:t>近年来，面对能源危机、金融危机以及人类对气候危机越来越清晰地认识，全球范围内新能源出现超常规发展的态势。各国对新能源的投资大幅度增长，新能源产能也急剧扩大。可再生能源发电是新能源发展的核心，风电是在技术和成本上最具竞争力的新能源形式。尽管短期内新能源还无法替代传统化石能源，但世界范围内资源的供需紧张以及全球为应对气候变化而对温室气体排放所做的限制为新能源发展铺就了宽广的道路。新能源技术的发展和市场的扩大超乎想象</w:t>
      </w:r>
      <w:r w:rsidR="00962F72" w:rsidRPr="001B15C8">
        <w:rPr>
          <w:rFonts w:ascii="宋体" w:eastAsia="宋体" w:hAnsi="宋体" w:hint="eastAsia"/>
          <w:sz w:val="24"/>
          <w:szCs w:val="24"/>
        </w:rPr>
        <w:t>，</w:t>
      </w:r>
      <w:r w:rsidR="00962F72" w:rsidRPr="001B15C8">
        <w:rPr>
          <w:rFonts w:ascii="宋体" w:eastAsia="宋体" w:hAnsi="宋体" w:hint="eastAsia"/>
          <w:sz w:val="24"/>
          <w:szCs w:val="24"/>
        </w:rPr>
        <w:t>许多可再生能源资源将逐渐</w:t>
      </w:r>
      <w:proofErr w:type="gramStart"/>
      <w:r w:rsidR="00962F72" w:rsidRPr="001B15C8">
        <w:rPr>
          <w:rFonts w:ascii="宋体" w:eastAsia="宋体" w:hAnsi="宋体" w:hint="eastAsia"/>
          <w:sz w:val="24"/>
          <w:szCs w:val="24"/>
        </w:rPr>
        <w:t>娈</w:t>
      </w:r>
      <w:proofErr w:type="gramEnd"/>
      <w:r w:rsidR="00962F72" w:rsidRPr="001B15C8">
        <w:rPr>
          <w:rFonts w:ascii="宋体" w:eastAsia="宋体" w:hAnsi="宋体" w:hint="eastAsia"/>
          <w:sz w:val="24"/>
          <w:szCs w:val="24"/>
        </w:rPr>
        <w:t>成商业项目。可以预见</w:t>
      </w:r>
      <w:r w:rsidR="00962F72" w:rsidRPr="001B15C8">
        <w:rPr>
          <w:rFonts w:ascii="宋体" w:eastAsia="宋体" w:hAnsi="宋体"/>
          <w:sz w:val="24"/>
          <w:szCs w:val="24"/>
        </w:rPr>
        <w:t>不同能源形式的逐渐</w:t>
      </w:r>
      <w:r w:rsidR="00962F72" w:rsidRPr="001B15C8">
        <w:rPr>
          <w:rFonts w:ascii="宋体" w:eastAsia="宋体" w:hAnsi="宋体" w:hint="eastAsia"/>
          <w:sz w:val="24"/>
          <w:szCs w:val="24"/>
        </w:rPr>
        <w:t>替</w:t>
      </w:r>
      <w:r w:rsidR="00962F72" w:rsidRPr="001B15C8">
        <w:rPr>
          <w:rFonts w:ascii="宋体" w:eastAsia="宋体" w:hAnsi="宋体"/>
          <w:sz w:val="24"/>
          <w:szCs w:val="24"/>
        </w:rPr>
        <w:t>代将改变世界经济和政治版图以</w:t>
      </w:r>
      <w:r w:rsidR="00962F72" w:rsidRPr="001B15C8">
        <w:rPr>
          <w:rFonts w:ascii="宋体" w:eastAsia="宋体" w:hAnsi="宋体" w:hint="eastAsia"/>
          <w:sz w:val="24"/>
          <w:szCs w:val="24"/>
        </w:rPr>
        <w:t>人类的生存和生活方式。</w:t>
      </w:r>
    </w:p>
    <w:p w14:paraId="3512D99B" w14:textId="77777777" w:rsidR="00DD69A9" w:rsidRPr="001B15C8" w:rsidRDefault="0066352F" w:rsidP="00DD69A9">
      <w:pPr>
        <w:pStyle w:val="a3"/>
        <w:shd w:val="clear" w:color="auto" w:fill="FFFFFF"/>
        <w:rPr>
          <w:rFonts w:cs="Segoe UI"/>
          <w:color w:val="262626"/>
        </w:rPr>
      </w:pPr>
      <w:r w:rsidRPr="001B15C8">
        <w:rPr>
          <w:rFonts w:hint="eastAsia"/>
          <w:b/>
          <w:bCs/>
          <w:sz w:val="28"/>
          <w:szCs w:val="28"/>
        </w:rPr>
        <w:t>认识和理解</w:t>
      </w:r>
      <w:r w:rsidR="00DD69A9" w:rsidRPr="001B15C8">
        <w:rPr>
          <w:rFonts w:cs="Segoe UI"/>
          <w:color w:val="262626"/>
        </w:rPr>
        <w:t>与传统能源相比，太阳能、风能、潮汐能等新能源表现出非常明显的应用优势，甚至已经发展成为新时代可持续发展的典型产物。“没有对比就没有伤害”，石油、天然气、煤炭等传统能源的形成往往受地域的影响。比如中东地区是世界上石油储量非常丰富的地区，而俄罗斯则是天然气生产大国，我国的天然气在很大程度上要从俄罗斯购买。但是太阳作为人类的公共财产，任何国家和个人都可以把太阳能归为己用，而且不需要支付金钱，所以开发、应用太阳能早就成为科研人员的研究热点。无穷无尽的太阳能、风能等新能源已经成为支撑很多领域发展的主要力量。电能属于二次能源，但目前依靠人类的技术也可以利用太阳能和风能制造出电能，所以电能也属于可再生资源。根据有关研究表明，太阳每年向地球输送的能量如果用标准煤进行量化，那就相当于是燃烧标准煤140</w:t>
      </w:r>
      <w:proofErr w:type="gramStart"/>
      <w:r w:rsidR="00DD69A9" w:rsidRPr="001B15C8">
        <w:rPr>
          <w:rFonts w:cs="Segoe UI"/>
          <w:color w:val="262626"/>
        </w:rPr>
        <w:t>万亿吨所</w:t>
      </w:r>
      <w:proofErr w:type="gramEnd"/>
      <w:r w:rsidR="00DD69A9" w:rsidRPr="001B15C8">
        <w:rPr>
          <w:rFonts w:cs="Segoe UI"/>
          <w:color w:val="262626"/>
        </w:rPr>
        <w:t>产生的热量。而这些能量大约为目前全球一年内利用各种能源所产生热量的20，000倍，我国可以较好利用太阳能资源的地区约有领土的2/3。</w:t>
      </w:r>
    </w:p>
    <w:p w14:paraId="2F32D418" w14:textId="77777777" w:rsidR="00DD69A9" w:rsidRPr="001B15C8" w:rsidRDefault="00DD69A9" w:rsidP="00DD69A9">
      <w:pPr>
        <w:pStyle w:val="a3"/>
        <w:shd w:val="clear" w:color="auto" w:fill="FFFFFF"/>
        <w:rPr>
          <w:rFonts w:cs="Segoe UI"/>
          <w:color w:val="262626"/>
        </w:rPr>
      </w:pPr>
      <w:r w:rsidRPr="001B15C8">
        <w:rPr>
          <w:rFonts w:cs="Segoe UI"/>
          <w:color w:val="262626"/>
        </w:rPr>
        <w:t>国内外环境问题日益突出，雾</w:t>
      </w:r>
      <w:proofErr w:type="gramStart"/>
      <w:r w:rsidRPr="001B15C8">
        <w:rPr>
          <w:rFonts w:cs="Segoe UI"/>
          <w:color w:val="262626"/>
        </w:rPr>
        <w:t>霾</w:t>
      </w:r>
      <w:proofErr w:type="gramEnd"/>
      <w:r w:rsidRPr="001B15C8">
        <w:rPr>
          <w:rFonts w:cs="Segoe UI"/>
          <w:color w:val="262626"/>
        </w:rPr>
        <w:t>、温室效应等司空见惯的环境问题不仅影响到了人们的生活、学习和工作，而且也威胁到了人们的身体健康。在过去，人们主要以消耗煤炭等传统能源为主，所以在使用过程中产生了大量的二氧化碳、二氧化硫、氮氧化合物等污染物，而这些有害气体不仅对本国环境造成了严重破坏，而且也对邻国环境产生了严重损害。一直到20世纪50年代前后，欧美等西方</w:t>
      </w:r>
      <w:proofErr w:type="gramStart"/>
      <w:r w:rsidRPr="001B15C8">
        <w:rPr>
          <w:rFonts w:cs="Segoe UI"/>
          <w:color w:val="262626"/>
        </w:rPr>
        <w:t>各国才</w:t>
      </w:r>
      <w:proofErr w:type="gramEnd"/>
      <w:r w:rsidRPr="001B15C8">
        <w:rPr>
          <w:rFonts w:cs="Segoe UI"/>
          <w:color w:val="262626"/>
        </w:rPr>
        <w:t>真正意识到过度应用一次性能源所带来的潜在后果，并且把研究重点放在了新能源和环境友好型能源领域。德国工业化程度非常高，优势是制造业水平更是处于世界领先行业当中。在20世纪，德国的生产模式也比较落后，也是以牺牲环境换取经济的发展，最终只能自食恶果。而随着环境问题日益突出，德国政府和国民也认识到了实现传统能源转型与新能源开发的必要性和紧迫性，最终转变了经济发展模式，用新能源代替了很大一部分传统能源，缓解了环境压力。与国外那些发达国家相比，我国工业化起步较晚，而在工业化建设早期，我国重复了西方国家“先污染、后治理”的弯路，最终面临这些国家曾经需要面对的环境问题。我国环境问题越来越突出，寻找新能源替代传统能源已经成为经济发展的必然趋势，同时也符合广大人民群众的根本利益。</w:t>
      </w:r>
    </w:p>
    <w:p w14:paraId="2BB2F3AB" w14:textId="040BF11F" w:rsidR="0066352F" w:rsidRPr="001B15C8" w:rsidRDefault="00DD69A9" w:rsidP="0066352F">
      <w:pPr>
        <w:jc w:val="left"/>
        <w:rPr>
          <w:rFonts w:ascii="宋体" w:eastAsia="宋体" w:hAnsi="宋体"/>
          <w:b/>
          <w:bCs/>
          <w:sz w:val="24"/>
          <w:szCs w:val="24"/>
        </w:rPr>
      </w:pPr>
      <w:r w:rsidRPr="001B15C8">
        <w:rPr>
          <w:rFonts w:ascii="宋体" w:eastAsia="宋体" w:hAnsi="宋体" w:cs="Segoe UI"/>
          <w:color w:val="262626"/>
          <w:sz w:val="24"/>
          <w:szCs w:val="24"/>
          <w:shd w:val="clear" w:color="auto" w:fill="FFFFFF"/>
        </w:rPr>
        <w:t>可持续发展理念已经在我国存在很多年，那种以牺牲环境为代价的经济发展模式已经成为过去式，当前的经济发展形式是“既要绿水青山，也要金山银</w:t>
      </w:r>
      <w:r w:rsidRPr="001B15C8">
        <w:rPr>
          <w:rFonts w:ascii="宋体" w:eastAsia="宋体" w:hAnsi="宋体" w:cs="Segoe UI"/>
          <w:color w:val="262626"/>
          <w:sz w:val="24"/>
          <w:szCs w:val="24"/>
          <w:shd w:val="clear" w:color="auto" w:fill="FFFFFF"/>
        </w:rPr>
        <w:lastRenderedPageBreak/>
        <w:t>山”。这就为新能源领域的产生和发展创造了机遇。与煤炭、石油等传统能源相比，太阳能、电能、风能等绿色能源逐渐成为21世纪的“新宠儿”，在很多领域得到了应用。比如，近年来，新能源在我国能源消费市场的比重不断提高，国家对于以新能源汽车为代表的产业给予了大量的政策和经济支持，特斯拉等国际新能源巨头也纷纷在国内设厂，新能源的广泛应用将给我国传统的煤炭、石油和天然气等能源领域带来重大变革。中国作为世界人口最多的国家，其本身就是资源消耗大国，而在消耗传统资源的过程中，必然会对人们赖以生存的环境造成一定的影响。酸雨、温室效应、各种极端天气等现象越来越严重，这都为整个人类敲响了警钟。开发、应用新能源似乎成为人类寻求发展的一个重要途径，也是推动可持续发展的强有力保证。但是，“一山不容二虎”，新能源的应用必然会对我国传统能源领域产生很大的影响。比如，国内汽车领域，比亚迪等企业在很早之前就开展研发新能源汽车，虽然当前消费者仍然习惯购买燃油汽车，但是如果汽车生产商能够解决电池使用寿命短、续航能力不佳等问题，那些新能源汽车将成为这个时代的主角。当前我国传统能源领域的影响力毋庸置疑，但是随着环保压力越来越大，这些传统能源领域所需要面对的问题也会越来越多。尤其是新能源应用越来越普及，各种新能源汽车层出不穷，传统能源领域必须要做到防患于未然，尽早制订转型升级方案，避免措手不及。我国正处于经济转型的关键时期，可以说新能源领域已经迎来了一个“春天”，而作为新兴产业其必然要与传统能源领域“交锋”，在某个时代节点两者必然会存在一个交点，而这个交点之前是传统能源领域占据更大的竞争市场，相反，在这个交点以后，则是新能源领域更占优势。可持续发展观念已经深入人心，而无论从政府的角度还是从企业角度来看，他们都应该勇于承担自己的社会责任，从群众的需求入手，加强对新能源应用的开发与研究。</w:t>
      </w:r>
    </w:p>
    <w:p w14:paraId="2ED9230C" w14:textId="77777777" w:rsidR="001B15C8" w:rsidRDefault="0066352F" w:rsidP="001B15C8">
      <w:pPr>
        <w:pStyle w:val="a3"/>
        <w:shd w:val="clear" w:color="auto" w:fill="FFFFFF"/>
        <w:spacing w:before="0" w:beforeAutospacing="0" w:after="0" w:afterAutospacing="0" w:line="480" w:lineRule="atLeast"/>
        <w:rPr>
          <w:b/>
          <w:bCs/>
          <w:sz w:val="28"/>
          <w:szCs w:val="28"/>
        </w:rPr>
      </w:pPr>
      <w:r w:rsidRPr="001B15C8">
        <w:rPr>
          <w:rFonts w:hint="eastAsia"/>
          <w:b/>
          <w:bCs/>
          <w:sz w:val="28"/>
          <w:szCs w:val="28"/>
        </w:rPr>
        <w:t>发展趋势</w:t>
      </w:r>
      <w:r w:rsidR="009B45A5" w:rsidRPr="001B15C8">
        <w:rPr>
          <w:rFonts w:hint="eastAsia"/>
          <w:b/>
          <w:bCs/>
          <w:sz w:val="28"/>
          <w:szCs w:val="28"/>
        </w:rPr>
        <w:t>：</w:t>
      </w:r>
    </w:p>
    <w:p w14:paraId="15F4F5B2" w14:textId="748F0C56" w:rsidR="001B15C8" w:rsidRPr="001B15C8" w:rsidRDefault="001B15C8" w:rsidP="001B15C8">
      <w:pPr>
        <w:pStyle w:val="a3"/>
        <w:shd w:val="clear" w:color="auto" w:fill="FFFFFF"/>
        <w:spacing w:before="0" w:beforeAutospacing="0" w:after="0" w:afterAutospacing="0" w:line="480" w:lineRule="atLeast"/>
        <w:rPr>
          <w:rFonts w:cs="Arial"/>
          <w:color w:val="323232"/>
        </w:rPr>
      </w:pPr>
      <w:r w:rsidRPr="001B15C8">
        <w:rPr>
          <w:rFonts w:cs="Arial"/>
          <w:color w:val="323232"/>
        </w:rPr>
        <w:t>1 风能发展前景</w:t>
      </w:r>
    </w:p>
    <w:p w14:paraId="718272D2" w14:textId="500DC2D2" w:rsidR="001B15C8" w:rsidRPr="001B15C8" w:rsidRDefault="001B15C8" w:rsidP="001B15C8">
      <w:pPr>
        <w:pStyle w:val="a3"/>
        <w:shd w:val="clear" w:color="auto" w:fill="FFFFFF"/>
        <w:spacing w:before="0" w:beforeAutospacing="0" w:after="0" w:afterAutospacing="0" w:line="480" w:lineRule="atLeast"/>
        <w:ind w:firstLine="480"/>
        <w:rPr>
          <w:rFonts w:cs="Arial"/>
          <w:color w:val="323232"/>
        </w:rPr>
      </w:pPr>
      <w:r w:rsidRPr="001B15C8">
        <w:rPr>
          <w:rFonts w:cs="Arial"/>
          <w:color w:val="323232"/>
        </w:rPr>
        <w:t>我</w:t>
      </w:r>
      <w:r>
        <w:rPr>
          <w:rFonts w:cs="Arial" w:hint="eastAsia"/>
          <w:color w:val="323232"/>
        </w:rPr>
        <w:t>国</w:t>
      </w:r>
      <w:r w:rsidRPr="001B15C8">
        <w:rPr>
          <w:rFonts w:cs="Arial"/>
          <w:color w:val="323232"/>
        </w:rPr>
        <w:t>对于风能资源的利用率还是相对较低的，未来的发展空间还是非常广阔的。据专家预测来看，截止到今年，我国的风力发电总量将达到3000万千瓦。虽然从数字层面来看是非常大的，但是也仅仅占据我国发电总量的3%左右，此可见能源的开发效率还是较差的。要想有效的提升风能资源的利用率，就需要政府单位为风能的开发奠定良好的基础，大力扶持地方风力发电单位，争取及时有效的攻克远距离输电所带来的技术难题。海上风能的开发利用在我国是可行的，未来五年内，我国的海上风电发展将进入快速的发展阶段，充分的带动我国经济的发展。</w:t>
      </w:r>
    </w:p>
    <w:p w14:paraId="347BD53B" w14:textId="6A338E54" w:rsidR="001B15C8" w:rsidRPr="001B15C8" w:rsidRDefault="001B15C8" w:rsidP="001B15C8">
      <w:pPr>
        <w:pStyle w:val="a3"/>
        <w:shd w:val="clear" w:color="auto" w:fill="FFFFFF"/>
        <w:spacing w:before="0" w:beforeAutospacing="0" w:after="0" w:afterAutospacing="0" w:line="480" w:lineRule="atLeast"/>
        <w:rPr>
          <w:rFonts w:cs="Arial"/>
          <w:color w:val="323232"/>
        </w:rPr>
      </w:pPr>
      <w:r w:rsidRPr="001B15C8">
        <w:rPr>
          <w:rFonts w:cs="Arial"/>
          <w:color w:val="323232"/>
        </w:rPr>
        <w:t>2 太阳能发展前景</w:t>
      </w:r>
    </w:p>
    <w:p w14:paraId="5B76B873" w14:textId="77777777" w:rsidR="001B15C8" w:rsidRDefault="001B15C8" w:rsidP="001B15C8">
      <w:pPr>
        <w:pStyle w:val="a3"/>
        <w:shd w:val="clear" w:color="auto" w:fill="FFFFFF"/>
        <w:spacing w:before="0" w:beforeAutospacing="0" w:after="0" w:afterAutospacing="0" w:line="480" w:lineRule="atLeast"/>
        <w:ind w:firstLine="480"/>
        <w:rPr>
          <w:rFonts w:cs="Arial"/>
          <w:color w:val="323232"/>
        </w:rPr>
      </w:pPr>
      <w:r w:rsidRPr="001B15C8">
        <w:rPr>
          <w:rFonts w:cs="Arial"/>
          <w:color w:val="323232"/>
        </w:rPr>
        <w:t>太阳能资源是取之不尽的洁净能源。有专家预测：截止到2050年，我国的太阳能发电量将达到总发电量的5%，虽然占据的比重还是较少的，但是整体的</w:t>
      </w:r>
      <w:r w:rsidRPr="001B15C8">
        <w:rPr>
          <w:rFonts w:cs="Arial"/>
          <w:color w:val="323232"/>
        </w:rPr>
        <w:lastRenderedPageBreak/>
        <w:t>发电总量是非常大的。不同于风能发电，我国在太阳能发电上面临着重要的技术难题，很多先进技术都被西方国家封锁，我国要多多</w:t>
      </w:r>
      <w:proofErr w:type="gramStart"/>
      <w:r w:rsidRPr="001B15C8">
        <w:rPr>
          <w:rFonts w:cs="Arial"/>
          <w:color w:val="323232"/>
        </w:rPr>
        <w:t>培养此</w:t>
      </w:r>
      <w:proofErr w:type="gramEnd"/>
      <w:r w:rsidRPr="001B15C8">
        <w:rPr>
          <w:rFonts w:cs="Arial"/>
          <w:color w:val="323232"/>
        </w:rPr>
        <w:t>方面的技术人才，结合国家自身的发展现状来制定</w:t>
      </w:r>
      <w:proofErr w:type="gramStart"/>
      <w:r w:rsidRPr="001B15C8">
        <w:rPr>
          <w:rFonts w:cs="Arial"/>
          <w:color w:val="323232"/>
        </w:rPr>
        <w:t>好有效</w:t>
      </w:r>
      <w:proofErr w:type="gramEnd"/>
      <w:r w:rsidRPr="001B15C8">
        <w:rPr>
          <w:rFonts w:cs="Arial"/>
          <w:color w:val="323232"/>
        </w:rPr>
        <w:t>的太阳能发电模式，并加大扶持力度，有效的推动我国太阳能发电工作的开展。</w:t>
      </w:r>
    </w:p>
    <w:p w14:paraId="34A8F0E6" w14:textId="6C783ADA" w:rsidR="001B15C8" w:rsidRPr="001B15C8" w:rsidRDefault="001B15C8" w:rsidP="001B15C8">
      <w:pPr>
        <w:pStyle w:val="a3"/>
        <w:shd w:val="clear" w:color="auto" w:fill="FFFFFF"/>
        <w:spacing w:before="0" w:beforeAutospacing="0" w:after="0" w:afterAutospacing="0" w:line="480" w:lineRule="atLeast"/>
        <w:rPr>
          <w:rFonts w:cs="Arial"/>
          <w:color w:val="323232"/>
        </w:rPr>
      </w:pPr>
      <w:r w:rsidRPr="001B15C8">
        <w:rPr>
          <w:rFonts w:cs="Arial"/>
          <w:color w:val="323232"/>
        </w:rPr>
        <w:t>3 核能发展前景</w:t>
      </w:r>
    </w:p>
    <w:p w14:paraId="502E77F4" w14:textId="77777777" w:rsidR="001B15C8" w:rsidRPr="001B15C8" w:rsidRDefault="001B15C8" w:rsidP="001B15C8">
      <w:pPr>
        <w:pStyle w:val="a3"/>
        <w:shd w:val="clear" w:color="auto" w:fill="FFFFFF"/>
        <w:spacing w:before="0" w:beforeAutospacing="0" w:after="0" w:afterAutospacing="0" w:line="480" w:lineRule="atLeast"/>
        <w:ind w:firstLine="480"/>
        <w:rPr>
          <w:rFonts w:cs="Arial"/>
          <w:color w:val="323232"/>
        </w:rPr>
      </w:pPr>
      <w:r w:rsidRPr="001B15C8">
        <w:rPr>
          <w:rFonts w:cs="Arial"/>
          <w:color w:val="323232"/>
        </w:rPr>
        <w:t>众所周知，核能蕴含的能量是非常庞大的，核能资源的充分利用能够有效的解决能源紧缺的问题，发展的前景是非常巨大的。就目前的市场现状来预测，我国的核能资源市场份额有望突破万亿大关。截止目前来看，我国在核能的研发利用上，面临的问题还是较多的，尤其是技术上的问题，已经严重的制约了我国核能资源的发展。我国要想有效的提升核能资源的利用率，就需要重视科研工作的开展，培养先进的技术人才，攻克核能利用方面的技术难关，推动我国核能利用的发展。就目前我国应用核能资源的现状来看，我国仍然处在发展的初级阶段，未来的发展空间还是非常广阔的。</w:t>
      </w:r>
    </w:p>
    <w:p w14:paraId="21BCA1A9" w14:textId="3BF8C950" w:rsidR="001B15C8" w:rsidRPr="001B15C8" w:rsidRDefault="001B15C8" w:rsidP="001B15C8">
      <w:pPr>
        <w:pStyle w:val="a3"/>
        <w:shd w:val="clear" w:color="auto" w:fill="FFFFFF"/>
        <w:spacing w:before="0" w:beforeAutospacing="0" w:after="0" w:afterAutospacing="0" w:line="480" w:lineRule="atLeast"/>
        <w:rPr>
          <w:rFonts w:cs="Arial"/>
          <w:color w:val="323232"/>
        </w:rPr>
      </w:pPr>
      <w:r w:rsidRPr="001B15C8">
        <w:rPr>
          <w:rFonts w:cs="Arial"/>
          <w:color w:val="323232"/>
        </w:rPr>
        <w:t>4 生物质能、地热能</w:t>
      </w:r>
    </w:p>
    <w:p w14:paraId="5C9297F3" w14:textId="77777777" w:rsidR="001B15C8" w:rsidRPr="001B15C8" w:rsidRDefault="001B15C8" w:rsidP="001B15C8">
      <w:pPr>
        <w:pStyle w:val="a3"/>
        <w:shd w:val="clear" w:color="auto" w:fill="FFFFFF"/>
        <w:spacing w:before="0" w:beforeAutospacing="0" w:after="0" w:afterAutospacing="0" w:line="480" w:lineRule="atLeast"/>
        <w:ind w:firstLine="480"/>
        <w:rPr>
          <w:rFonts w:cs="Arial"/>
          <w:color w:val="323232"/>
        </w:rPr>
      </w:pPr>
      <w:r w:rsidRPr="001B15C8">
        <w:rPr>
          <w:rFonts w:cs="Arial"/>
          <w:color w:val="323232"/>
        </w:rPr>
        <w:t>我国的“十二五”规划中已经明确的提出“大力发展沼气、作物秸秆及林业废弃物等生物质能”。由此可见，我国发展新能源资源的决心是非常大的，未来我国生物质能的发展一定是一片大好的。目前我国在全国范围内已经建设了多大两百个绿色能源示范县，并给予了高额的政策扶持。我国是一个能源大国，虽然能源的消耗是非常大的，但是我国具备众多的能源资源，尤其是地热能的储量非常庞大，就勘测显示，我国地热可开采的能源约为每年68亿立方米，低热量为973</w:t>
      </w:r>
      <w:proofErr w:type="gramStart"/>
      <w:r w:rsidRPr="001B15C8">
        <w:rPr>
          <w:rFonts w:cs="Arial"/>
          <w:color w:val="323232"/>
        </w:rPr>
        <w:t>万亿千</w:t>
      </w:r>
      <w:proofErr w:type="gramEnd"/>
      <w:r w:rsidRPr="001B15C8">
        <w:rPr>
          <w:rFonts w:cs="Arial"/>
          <w:color w:val="323232"/>
        </w:rPr>
        <w:t>焦耳。我国应用地热资源的规模一直位列世界首位，并且掌握着先进的技术和经验，促使我国地热发电的效率快速的提升。</w:t>
      </w:r>
    </w:p>
    <w:p w14:paraId="7EDC3105" w14:textId="5DF5F01B" w:rsidR="001B15C8" w:rsidRPr="001B15C8" w:rsidRDefault="001B15C8" w:rsidP="001B15C8">
      <w:pPr>
        <w:pStyle w:val="a3"/>
        <w:shd w:val="clear" w:color="auto" w:fill="FFFFFF"/>
        <w:spacing w:before="0" w:beforeAutospacing="0" w:after="0" w:afterAutospacing="0" w:line="480" w:lineRule="atLeast"/>
        <w:rPr>
          <w:rFonts w:cs="Arial"/>
          <w:color w:val="323232"/>
        </w:rPr>
      </w:pPr>
      <w:r w:rsidRPr="001B15C8">
        <w:rPr>
          <w:rFonts w:cs="Arial"/>
          <w:color w:val="323232"/>
        </w:rPr>
        <w:t>5 新能源汽车的发展</w:t>
      </w:r>
    </w:p>
    <w:p w14:paraId="605194A9" w14:textId="77777777" w:rsidR="001B15C8" w:rsidRPr="001B15C8" w:rsidRDefault="001B15C8" w:rsidP="001B15C8">
      <w:pPr>
        <w:pStyle w:val="a3"/>
        <w:shd w:val="clear" w:color="auto" w:fill="FFFFFF"/>
        <w:spacing w:before="0" w:beforeAutospacing="0" w:after="0" w:afterAutospacing="0" w:line="480" w:lineRule="atLeast"/>
        <w:ind w:firstLine="480"/>
        <w:rPr>
          <w:rFonts w:cs="Arial"/>
          <w:color w:val="323232"/>
        </w:rPr>
      </w:pPr>
      <w:r w:rsidRPr="001B15C8">
        <w:rPr>
          <w:rFonts w:cs="Arial"/>
          <w:color w:val="323232"/>
        </w:rPr>
        <w:t>目前，世界汽车工业面临着能源和环保等问题，还有着较大的发展空间。从能源的角度考虑，电动汽车和混合动力汽车更有未来前景，这类汽车的应用使得能源的供应方式发生改变。新能源汽车相较于传统汽车来说，优势是非常多的，但是价格问题同样非常的明显，还需要有关人员进行进一步的完善。</w:t>
      </w:r>
    </w:p>
    <w:p w14:paraId="052DD2F2" w14:textId="34C0FD5F" w:rsidR="00DD69A9" w:rsidRPr="001B15C8" w:rsidRDefault="001B15C8" w:rsidP="00DD69A9">
      <w:pPr>
        <w:pStyle w:val="a3"/>
        <w:shd w:val="clear" w:color="auto" w:fill="FFFFFF"/>
        <w:rPr>
          <w:rFonts w:cs="Segoe UI"/>
          <w:color w:val="262626"/>
        </w:rPr>
      </w:pPr>
      <w:r w:rsidRPr="001B15C8">
        <w:rPr>
          <w:rFonts w:cs="Segoe UI"/>
          <w:color w:val="262626"/>
        </w:rPr>
        <w:t xml:space="preserve"> </w:t>
      </w:r>
    </w:p>
    <w:p w14:paraId="76F5DC44" w14:textId="0DE401AF" w:rsidR="0066352F" w:rsidRPr="001B15C8" w:rsidRDefault="0066352F" w:rsidP="0066352F">
      <w:pPr>
        <w:jc w:val="left"/>
        <w:rPr>
          <w:rFonts w:ascii="宋体" w:eastAsia="宋体" w:hAnsi="宋体"/>
          <w:b/>
          <w:bCs/>
          <w:sz w:val="24"/>
          <w:szCs w:val="24"/>
        </w:rPr>
      </w:pPr>
    </w:p>
    <w:p w14:paraId="412E51AD" w14:textId="77777777" w:rsidR="00DD69A9" w:rsidRPr="001B15C8" w:rsidRDefault="0066352F" w:rsidP="00DD69A9">
      <w:pPr>
        <w:pStyle w:val="a3"/>
        <w:shd w:val="clear" w:color="auto" w:fill="FFFFFF"/>
        <w:rPr>
          <w:rFonts w:cs="Segoe UI"/>
          <w:color w:val="262626"/>
        </w:rPr>
      </w:pPr>
      <w:r w:rsidRPr="001B15C8">
        <w:rPr>
          <w:rFonts w:hint="eastAsia"/>
          <w:b/>
          <w:bCs/>
          <w:sz w:val="28"/>
          <w:szCs w:val="28"/>
        </w:rPr>
        <w:t>参考文献</w:t>
      </w:r>
      <w:r w:rsidR="00DD69A9" w:rsidRPr="001B15C8">
        <w:rPr>
          <w:rFonts w:cs="Segoe UI"/>
          <w:color w:val="262626"/>
        </w:rPr>
        <w:t>[1]马丽梅，史丹，裴庆冰.国家能源低碳转型与可再生能源发展：限制因素、供给特征与成本竞争力比较[J].经济社会体制比较，2018（5）.</w:t>
      </w:r>
    </w:p>
    <w:p w14:paraId="29003483" w14:textId="3B16AA48" w:rsidR="00DD69A9" w:rsidRPr="001B15C8" w:rsidRDefault="00DD69A9" w:rsidP="00DD69A9">
      <w:pPr>
        <w:pStyle w:val="a3"/>
        <w:shd w:val="clear" w:color="auto" w:fill="FFFFFF"/>
        <w:rPr>
          <w:rFonts w:cs="Segoe UI"/>
          <w:color w:val="262626"/>
        </w:rPr>
      </w:pPr>
      <w:r w:rsidRPr="001B15C8">
        <w:rPr>
          <w:rFonts w:cs="Segoe UI"/>
          <w:color w:val="262626"/>
        </w:rPr>
        <w:t>[2]</w:t>
      </w:r>
      <w:proofErr w:type="gramStart"/>
      <w:r w:rsidRPr="001B15C8">
        <w:rPr>
          <w:rFonts w:cs="Segoe UI"/>
          <w:color w:val="262626"/>
        </w:rPr>
        <w:t>张鸣子</w:t>
      </w:r>
      <w:proofErr w:type="gramEnd"/>
      <w:r w:rsidRPr="001B15C8">
        <w:rPr>
          <w:rFonts w:cs="Segoe UI"/>
          <w:color w:val="262626"/>
        </w:rPr>
        <w:t>.学生物理学科核心素养的培养——以传统能源与新能源在物理课堂中的博弈为例[J].学园，2018.11（36）.</w:t>
      </w:r>
    </w:p>
    <w:p w14:paraId="6F8F591B" w14:textId="72598243" w:rsidR="001B15C8" w:rsidRPr="001B15C8" w:rsidRDefault="001B15C8" w:rsidP="00DD69A9">
      <w:pPr>
        <w:pStyle w:val="a3"/>
        <w:shd w:val="clear" w:color="auto" w:fill="FFFFFF"/>
        <w:rPr>
          <w:rFonts w:cs="Segoe UI"/>
          <w:color w:val="262626"/>
        </w:rPr>
      </w:pPr>
      <w:r w:rsidRPr="001B15C8">
        <w:rPr>
          <w:rFonts w:cs="Arial"/>
          <w:color w:val="323232"/>
          <w:shd w:val="clear" w:color="auto" w:fill="FFFFFF"/>
        </w:rPr>
        <w:t>[</w:t>
      </w:r>
      <w:r w:rsidRPr="001B15C8">
        <w:rPr>
          <w:rFonts w:cs="Arial"/>
          <w:color w:val="323232"/>
          <w:shd w:val="clear" w:color="auto" w:fill="FFFFFF"/>
        </w:rPr>
        <w:t>3</w:t>
      </w:r>
      <w:r w:rsidRPr="001B15C8">
        <w:rPr>
          <w:rFonts w:cs="Arial"/>
          <w:color w:val="323232"/>
          <w:shd w:val="clear" w:color="auto" w:fill="FFFFFF"/>
        </w:rPr>
        <w:t>]</w:t>
      </w:r>
      <w:proofErr w:type="gramStart"/>
      <w:r w:rsidRPr="001B15C8">
        <w:rPr>
          <w:rFonts w:cs="Arial"/>
          <w:color w:val="323232"/>
          <w:shd w:val="clear" w:color="auto" w:fill="FFFFFF"/>
        </w:rPr>
        <w:t>李春曦</w:t>
      </w:r>
      <w:proofErr w:type="gramEnd"/>
      <w:r w:rsidRPr="001B15C8">
        <w:rPr>
          <w:rFonts w:cs="Arial"/>
          <w:color w:val="323232"/>
          <w:shd w:val="clear" w:color="auto" w:fill="FFFFFF"/>
        </w:rPr>
        <w:t>.我国新能源发展现状及前景[J].电力科学与工程，2012.</w:t>
      </w:r>
    </w:p>
    <w:p w14:paraId="5A5115D2" w14:textId="358E84AA" w:rsidR="001B15C8" w:rsidRPr="001B15C8" w:rsidRDefault="001B15C8" w:rsidP="009B45A5">
      <w:pPr>
        <w:jc w:val="left"/>
        <w:rPr>
          <w:rFonts w:ascii="宋体" w:eastAsia="宋体" w:hAnsi="宋体" w:hint="eastAsia"/>
          <w:sz w:val="24"/>
          <w:szCs w:val="24"/>
        </w:rPr>
      </w:pPr>
      <w:r w:rsidRPr="001B15C8">
        <w:rPr>
          <w:rFonts w:ascii="宋体" w:eastAsia="宋体" w:hAnsi="宋体" w:cs="Arial"/>
          <w:color w:val="323232"/>
          <w:sz w:val="24"/>
          <w:szCs w:val="24"/>
          <w:shd w:val="clear" w:color="auto" w:fill="FFFFFF"/>
        </w:rPr>
        <w:t>[</w:t>
      </w:r>
      <w:r w:rsidRPr="001B15C8">
        <w:rPr>
          <w:rFonts w:ascii="宋体" w:eastAsia="宋体" w:hAnsi="宋体" w:cs="Arial"/>
          <w:color w:val="323232"/>
          <w:sz w:val="24"/>
          <w:szCs w:val="24"/>
          <w:shd w:val="clear" w:color="auto" w:fill="FFFFFF"/>
        </w:rPr>
        <w:t>4</w:t>
      </w:r>
      <w:r w:rsidRPr="001B15C8">
        <w:rPr>
          <w:rFonts w:ascii="宋体" w:eastAsia="宋体" w:hAnsi="宋体" w:cs="Arial"/>
          <w:color w:val="323232"/>
          <w:sz w:val="24"/>
          <w:szCs w:val="24"/>
          <w:shd w:val="clear" w:color="auto" w:fill="FFFFFF"/>
        </w:rPr>
        <w:t>]</w:t>
      </w:r>
      <w:proofErr w:type="gramStart"/>
      <w:r w:rsidRPr="001B15C8">
        <w:rPr>
          <w:rFonts w:ascii="宋体" w:eastAsia="宋体" w:hAnsi="宋体" w:cs="Arial"/>
          <w:color w:val="323232"/>
          <w:sz w:val="24"/>
          <w:szCs w:val="24"/>
          <w:shd w:val="clear" w:color="auto" w:fill="FFFFFF"/>
        </w:rPr>
        <w:t>孙笛</w:t>
      </w:r>
      <w:proofErr w:type="gramEnd"/>
      <w:r w:rsidRPr="001B15C8">
        <w:rPr>
          <w:rFonts w:ascii="宋体" w:eastAsia="宋体" w:hAnsi="宋体" w:cs="Arial"/>
          <w:color w:val="323232"/>
          <w:sz w:val="24"/>
          <w:szCs w:val="24"/>
          <w:shd w:val="clear" w:color="auto" w:fill="FFFFFF"/>
        </w:rPr>
        <w:t>.我国新能源发展现状与前景[J].中小企业管理与科技旬刊，2015</w:t>
      </w:r>
    </w:p>
    <w:sectPr w:rsidR="001B15C8" w:rsidRPr="001B15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2F"/>
    <w:rsid w:val="001B15C8"/>
    <w:rsid w:val="001F6931"/>
    <w:rsid w:val="0049600B"/>
    <w:rsid w:val="0066352F"/>
    <w:rsid w:val="00962F72"/>
    <w:rsid w:val="009B45A5"/>
    <w:rsid w:val="00B5319F"/>
    <w:rsid w:val="00DD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3EC74"/>
  <w15:chartTrackingRefBased/>
  <w15:docId w15:val="{3599F067-2D86-4583-ACF5-F0D43D7F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D69A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03467">
      <w:bodyDiv w:val="1"/>
      <w:marLeft w:val="0"/>
      <w:marRight w:val="0"/>
      <w:marTop w:val="0"/>
      <w:marBottom w:val="0"/>
      <w:divBdr>
        <w:top w:val="none" w:sz="0" w:space="0" w:color="auto"/>
        <w:left w:val="none" w:sz="0" w:space="0" w:color="auto"/>
        <w:bottom w:val="none" w:sz="0" w:space="0" w:color="auto"/>
        <w:right w:val="none" w:sz="0" w:space="0" w:color="auto"/>
      </w:divBdr>
    </w:div>
    <w:div w:id="1082488987">
      <w:bodyDiv w:val="1"/>
      <w:marLeft w:val="0"/>
      <w:marRight w:val="0"/>
      <w:marTop w:val="0"/>
      <w:marBottom w:val="0"/>
      <w:divBdr>
        <w:top w:val="none" w:sz="0" w:space="0" w:color="auto"/>
        <w:left w:val="none" w:sz="0" w:space="0" w:color="auto"/>
        <w:bottom w:val="none" w:sz="0" w:space="0" w:color="auto"/>
        <w:right w:val="none" w:sz="0" w:space="0" w:color="auto"/>
      </w:divBdr>
    </w:div>
    <w:div w:id="113517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鑫</dc:creator>
  <cp:keywords/>
  <dc:description/>
  <cp:lastModifiedBy>林 鑫</cp:lastModifiedBy>
  <cp:revision>2</cp:revision>
  <dcterms:created xsi:type="dcterms:W3CDTF">2022-12-29T12:21:00Z</dcterms:created>
  <dcterms:modified xsi:type="dcterms:W3CDTF">2022-12-29T12:21:00Z</dcterms:modified>
</cp:coreProperties>
</file>