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D2BF1" w14:textId="002E04EA" w:rsidR="008B1FCB" w:rsidRPr="00AE49B4" w:rsidRDefault="00AE49B4" w:rsidP="00AE49B4">
      <w:pPr>
        <w:pStyle w:val="Heading1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COMP3851: Future Power – Science and Engineering Challenge</w:t>
      </w:r>
    </w:p>
    <w:p w14:paraId="2922DBB1" w14:textId="77777777" w:rsidR="00AE49B4" w:rsidRPr="00AE49B4" w:rsidRDefault="00AE49B4" w:rsidP="00AE49B4">
      <w:pPr>
        <w:rPr>
          <w:rFonts w:ascii="Calibri" w:hAnsi="Calibri" w:cs="Calibri"/>
        </w:rPr>
      </w:pPr>
    </w:p>
    <w:p w14:paraId="3A5F714B" w14:textId="3E072D78" w:rsidR="00AE49B4" w:rsidRPr="00AE49B4" w:rsidRDefault="00AE49B4" w:rsidP="00AE49B4">
      <w:pPr>
        <w:jc w:val="center"/>
        <w:rPr>
          <w:rFonts w:ascii="Calibri" w:hAnsi="Calibri" w:cs="Calibri"/>
        </w:rPr>
      </w:pPr>
      <w:r w:rsidRPr="00AE49B4">
        <w:rPr>
          <w:rFonts w:ascii="Calibri" w:hAnsi="Calibri" w:cs="Calibri"/>
        </w:rPr>
        <w:t>Sol Scobie – c3302821</w:t>
      </w:r>
    </w:p>
    <w:p w14:paraId="1AC775A3" w14:textId="77777777" w:rsidR="00AE49B4" w:rsidRPr="00AE49B4" w:rsidRDefault="00AE49B4" w:rsidP="00AE49B4">
      <w:pPr>
        <w:rPr>
          <w:rFonts w:ascii="Calibri" w:hAnsi="Calibri" w:cs="Calibri"/>
        </w:rPr>
      </w:pPr>
    </w:p>
    <w:p w14:paraId="1125A986" w14:textId="3D900964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Background</w:t>
      </w:r>
    </w:p>
    <w:p w14:paraId="77A7C9B3" w14:textId="3D427B50" w:rsidR="00AE49B4" w:rsidRPr="00AE49B4" w:rsidRDefault="00AE49B4" w:rsidP="00AE49B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Science and Engineering Challenge, SEC, </w:t>
      </w:r>
      <w:r w:rsidRPr="00AE49B4">
        <w:rPr>
          <w:rFonts w:ascii="Calibri" w:hAnsi="Calibri" w:cs="Calibri"/>
        </w:rPr>
        <w:t>is a nationwide STEM outreach program presented by the University of Newcastle</w:t>
      </w:r>
      <w:r w:rsidR="007A43C6">
        <w:rPr>
          <w:rFonts w:ascii="Calibri" w:hAnsi="Calibri" w:cs="Calibri"/>
        </w:rPr>
        <w:t xml:space="preserve">. They run </w:t>
      </w:r>
      <w:proofErr w:type="gramStart"/>
      <w:r w:rsidR="007A43C6">
        <w:rPr>
          <w:rFonts w:ascii="Calibri" w:hAnsi="Calibri" w:cs="Calibri"/>
        </w:rPr>
        <w:t>a number of</w:t>
      </w:r>
      <w:proofErr w:type="gramEnd"/>
      <w:r w:rsidR="007A43C6">
        <w:rPr>
          <w:rFonts w:ascii="Calibri" w:hAnsi="Calibri" w:cs="Calibri"/>
        </w:rPr>
        <w:t xml:space="preserve"> different events to support STEM outcomes in education. Future Power is one of these events and the project was to take the original demo and create a digital </w:t>
      </w:r>
      <w:proofErr w:type="gramStart"/>
      <w:r w:rsidR="007A43C6">
        <w:rPr>
          <w:rFonts w:ascii="Calibri" w:hAnsi="Calibri" w:cs="Calibri"/>
        </w:rPr>
        <w:t>browser based</w:t>
      </w:r>
      <w:proofErr w:type="gramEnd"/>
      <w:r w:rsidR="007A43C6">
        <w:rPr>
          <w:rFonts w:ascii="Calibri" w:hAnsi="Calibri" w:cs="Calibri"/>
        </w:rPr>
        <w:t xml:space="preserve"> version of the game. A series of wooden game boards and “generators” that use microcontrollers to run a game based around teaching the basic idea of balancing a </w:t>
      </w:r>
      <w:proofErr w:type="spellStart"/>
      <w:r w:rsidR="007A43C6">
        <w:rPr>
          <w:rFonts w:ascii="Calibri" w:hAnsi="Calibri" w:cs="Calibri"/>
        </w:rPr>
        <w:t>powergrid</w:t>
      </w:r>
      <w:proofErr w:type="spellEnd"/>
      <w:r w:rsidR="007A43C6">
        <w:rPr>
          <w:rFonts w:ascii="Calibri" w:hAnsi="Calibri" w:cs="Calibri"/>
        </w:rPr>
        <w:t xml:space="preserve"> so that the requested and generated power were not too far out of sink and causing the grid to overload and shut down.</w:t>
      </w:r>
    </w:p>
    <w:p w14:paraId="27BCA6BE" w14:textId="77777777" w:rsidR="00AE49B4" w:rsidRPr="00AE49B4" w:rsidRDefault="00AE49B4" w:rsidP="00AE49B4">
      <w:pPr>
        <w:rPr>
          <w:rFonts w:ascii="Calibri" w:hAnsi="Calibri" w:cs="Calibri"/>
        </w:rPr>
      </w:pPr>
    </w:p>
    <w:p w14:paraId="6AB9419E" w14:textId="0F9E3967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Aims</w:t>
      </w:r>
    </w:p>
    <w:p w14:paraId="3A25507D" w14:textId="77777777" w:rsidR="00AE49B4" w:rsidRPr="00AE49B4" w:rsidRDefault="00AE49B4" w:rsidP="00AE49B4">
      <w:pPr>
        <w:rPr>
          <w:rFonts w:ascii="Calibri" w:hAnsi="Calibri" w:cs="Calibri"/>
        </w:rPr>
      </w:pPr>
    </w:p>
    <w:p w14:paraId="05EA3DE1" w14:textId="77777777" w:rsidR="00AE49B4" w:rsidRPr="00AE49B4" w:rsidRDefault="00AE49B4" w:rsidP="00AE49B4">
      <w:pPr>
        <w:rPr>
          <w:rFonts w:ascii="Calibri" w:hAnsi="Calibri" w:cs="Calibri"/>
        </w:rPr>
      </w:pPr>
    </w:p>
    <w:p w14:paraId="74EC5D7A" w14:textId="03412D08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Methods</w:t>
      </w:r>
    </w:p>
    <w:p w14:paraId="3E162B43" w14:textId="77777777" w:rsidR="00AE49B4" w:rsidRPr="00AE49B4" w:rsidRDefault="00AE49B4" w:rsidP="00AE49B4">
      <w:pPr>
        <w:rPr>
          <w:rFonts w:ascii="Calibri" w:hAnsi="Calibri" w:cs="Calibri"/>
        </w:rPr>
      </w:pPr>
    </w:p>
    <w:p w14:paraId="3C230DC6" w14:textId="77777777" w:rsidR="00AE49B4" w:rsidRPr="00AE49B4" w:rsidRDefault="00AE49B4" w:rsidP="00AE49B4">
      <w:pPr>
        <w:rPr>
          <w:rFonts w:ascii="Calibri" w:hAnsi="Calibri" w:cs="Calibri"/>
        </w:rPr>
      </w:pPr>
    </w:p>
    <w:p w14:paraId="15CEEDDA" w14:textId="77777777" w:rsidR="00AE49B4" w:rsidRPr="00AE49B4" w:rsidRDefault="00AE49B4" w:rsidP="00AE49B4">
      <w:pPr>
        <w:rPr>
          <w:rFonts w:ascii="Calibri" w:hAnsi="Calibri" w:cs="Calibri"/>
        </w:rPr>
      </w:pPr>
    </w:p>
    <w:p w14:paraId="06E275BC" w14:textId="652F574A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Results</w:t>
      </w:r>
    </w:p>
    <w:p w14:paraId="4FB00091" w14:textId="77777777" w:rsidR="00AE49B4" w:rsidRPr="00AE49B4" w:rsidRDefault="00AE49B4" w:rsidP="00AE49B4">
      <w:pPr>
        <w:rPr>
          <w:rFonts w:ascii="Calibri" w:hAnsi="Calibri" w:cs="Calibri"/>
        </w:rPr>
      </w:pPr>
    </w:p>
    <w:p w14:paraId="6F34A593" w14:textId="77777777" w:rsidR="00AE49B4" w:rsidRPr="00AE49B4" w:rsidRDefault="00AE49B4" w:rsidP="00AE49B4">
      <w:pPr>
        <w:rPr>
          <w:rFonts w:ascii="Calibri" w:hAnsi="Calibri" w:cs="Calibri"/>
        </w:rPr>
      </w:pPr>
    </w:p>
    <w:p w14:paraId="7161D766" w14:textId="77777777" w:rsidR="00AE49B4" w:rsidRPr="00AE49B4" w:rsidRDefault="00AE49B4" w:rsidP="00AE49B4">
      <w:pPr>
        <w:rPr>
          <w:rFonts w:ascii="Calibri" w:hAnsi="Calibri" w:cs="Calibri"/>
        </w:rPr>
      </w:pPr>
    </w:p>
    <w:p w14:paraId="1B4E0CD1" w14:textId="13A90EEF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Ethics</w:t>
      </w:r>
    </w:p>
    <w:p w14:paraId="6433A1AC" w14:textId="77777777" w:rsidR="00AE49B4" w:rsidRPr="00AE49B4" w:rsidRDefault="00AE49B4" w:rsidP="00AE49B4">
      <w:pPr>
        <w:rPr>
          <w:rFonts w:ascii="Calibri" w:hAnsi="Calibri" w:cs="Calibri"/>
        </w:rPr>
      </w:pPr>
    </w:p>
    <w:p w14:paraId="4E0E5459" w14:textId="77777777" w:rsidR="00AE49B4" w:rsidRPr="00AE49B4" w:rsidRDefault="00AE49B4" w:rsidP="00AE49B4">
      <w:pPr>
        <w:rPr>
          <w:rFonts w:ascii="Calibri" w:hAnsi="Calibri" w:cs="Calibri"/>
        </w:rPr>
      </w:pPr>
    </w:p>
    <w:p w14:paraId="5E3781F5" w14:textId="77777777" w:rsidR="00AE49B4" w:rsidRPr="00AE49B4" w:rsidRDefault="00AE49B4" w:rsidP="00AE49B4">
      <w:pPr>
        <w:rPr>
          <w:rFonts w:ascii="Calibri" w:hAnsi="Calibri" w:cs="Calibri"/>
        </w:rPr>
      </w:pPr>
    </w:p>
    <w:p w14:paraId="1FF3EC0C" w14:textId="6CB3E1A7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Project Management</w:t>
      </w:r>
    </w:p>
    <w:p w14:paraId="218E9B85" w14:textId="77777777" w:rsidR="00AE49B4" w:rsidRPr="00AE49B4" w:rsidRDefault="00AE49B4" w:rsidP="00AE49B4">
      <w:pPr>
        <w:rPr>
          <w:rFonts w:ascii="Calibri" w:hAnsi="Calibri" w:cs="Calibri"/>
        </w:rPr>
      </w:pPr>
    </w:p>
    <w:p w14:paraId="0F47F0A1" w14:textId="77777777" w:rsidR="00AE49B4" w:rsidRPr="00AE49B4" w:rsidRDefault="00AE49B4" w:rsidP="00AE49B4">
      <w:pPr>
        <w:rPr>
          <w:rFonts w:ascii="Calibri" w:hAnsi="Calibri" w:cs="Calibri"/>
        </w:rPr>
      </w:pPr>
    </w:p>
    <w:p w14:paraId="1AD2096E" w14:textId="77777777" w:rsidR="00AE49B4" w:rsidRPr="00AE49B4" w:rsidRDefault="00AE49B4" w:rsidP="00AE49B4">
      <w:pPr>
        <w:rPr>
          <w:rFonts w:ascii="Calibri" w:hAnsi="Calibri" w:cs="Calibri"/>
        </w:rPr>
      </w:pPr>
    </w:p>
    <w:p w14:paraId="17DBE4AF" w14:textId="35D85D43" w:rsidR="00AE49B4" w:rsidRPr="00AE49B4" w:rsidRDefault="00AE49B4" w:rsidP="00AE49B4">
      <w:pPr>
        <w:pStyle w:val="Heading2"/>
        <w:jc w:val="center"/>
        <w:rPr>
          <w:rFonts w:ascii="Calibri" w:hAnsi="Calibri" w:cs="Calibri"/>
          <w:color w:val="auto"/>
        </w:rPr>
      </w:pPr>
      <w:r w:rsidRPr="00AE49B4">
        <w:rPr>
          <w:rFonts w:ascii="Calibri" w:hAnsi="Calibri" w:cs="Calibri"/>
          <w:color w:val="auto"/>
        </w:rPr>
        <w:t>References</w:t>
      </w:r>
    </w:p>
    <w:p w14:paraId="7434BA0D" w14:textId="1795D19B" w:rsidR="00AE49B4" w:rsidRPr="00AE49B4" w:rsidRDefault="00AE49B4" w:rsidP="00AE49B4">
      <w:pPr>
        <w:rPr>
          <w:rFonts w:ascii="Calibri" w:hAnsi="Calibri" w:cs="Calibri"/>
        </w:rPr>
      </w:pPr>
    </w:p>
    <w:sectPr w:rsidR="00AE49B4" w:rsidRPr="00AE4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B4"/>
    <w:rsid w:val="007A43C6"/>
    <w:rsid w:val="008B1FCB"/>
    <w:rsid w:val="009C6E0C"/>
    <w:rsid w:val="00AD658E"/>
    <w:rsid w:val="00AE49B4"/>
    <w:rsid w:val="00CC5F80"/>
    <w:rsid w:val="00E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EC0C"/>
  <w15:chartTrackingRefBased/>
  <w15:docId w15:val="{46499750-C2B2-46B7-B3DD-2A1A03B47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9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Scobie</dc:creator>
  <cp:keywords/>
  <dc:description/>
  <cp:lastModifiedBy>Solomon Scobie</cp:lastModifiedBy>
  <cp:revision>1</cp:revision>
  <dcterms:created xsi:type="dcterms:W3CDTF">2024-11-01T00:34:00Z</dcterms:created>
  <dcterms:modified xsi:type="dcterms:W3CDTF">2024-11-01T02:00:00Z</dcterms:modified>
</cp:coreProperties>
</file>