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Title:</w:t>
      </w:r>
      <w:r>
        <w:t xml:space="preserve"> </w:t>
      </w:r>
      <w:r>
        <w:t xml:space="preserve">Predicting</w:t>
      </w:r>
      <w:r>
        <w:t xml:space="preserve"> </w:t>
      </w:r>
      <w:r>
        <w:t xml:space="preserve">Customer</w:t>
      </w:r>
      <w:r>
        <w:t xml:space="preserve"> </w:t>
      </w:r>
      <w:r>
        <w:t xml:space="preserve">Behavior</w:t>
      </w:r>
      <w:r>
        <w:t xml:space="preserve"> </w:t>
      </w:r>
      <w:r>
        <w:t xml:space="preserve">Using</w:t>
      </w:r>
      <w:r>
        <w:t xml:space="preserve"> </w:t>
      </w:r>
      <w:r>
        <w:t xml:space="preserve">a</w:t>
      </w:r>
      <w:r>
        <w:t xml:space="preserve"> </w:t>
      </w:r>
      <w:r>
        <w:t xml:space="preserve">Portuguese</w:t>
      </w:r>
      <w:r>
        <w:t xml:space="preserve"> </w:t>
      </w:r>
      <w:r>
        <w:t xml:space="preserve">Financial</w:t>
      </w:r>
      <w:r>
        <w:t xml:space="preserve"> </w:t>
      </w:r>
      <w:r>
        <w:t xml:space="preserve">Institution</w:t>
      </w:r>
      <w:r>
        <w:t xml:space="preserve"> </w:t>
      </w:r>
      <w:r>
        <w:t xml:space="preserve">Dataset</w:t>
      </w:r>
    </w:p>
    <w:p>
      <w:pPr>
        <w:pStyle w:val="Author"/>
      </w:pPr>
      <w:r>
        <w:t xml:space="preserve">Antonio</w:t>
      </w:r>
      <w:r>
        <w:t xml:space="preserve"> </w:t>
      </w:r>
      <w:r>
        <w:t xml:space="preserve">Flores</w:t>
      </w:r>
    </w:p>
    <w:p>
      <w:pPr>
        <w:pStyle w:val="Date"/>
      </w:pPr>
      <w:r>
        <w:t xml:space="preserve">2024-06-20</w:t>
      </w:r>
    </w:p>
    <w:bookmarkStart w:id="20" w:name="summaryabstract"/>
    <w:p>
      <w:pPr>
        <w:pStyle w:val="Heading1"/>
      </w:pPr>
      <w:r>
        <w:t xml:space="preserve">1. Summary/Abstract</w:t>
      </w:r>
    </w:p>
    <w:p>
      <w:pPr>
        <w:pStyle w:val="FirstParagraph"/>
      </w:pPr>
      <w:r>
        <w:t xml:space="preserve">This project will seek to identify a model for predicting consumer financial behavior using a dataset from a Portuguese Bank.</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Providing businesses with a model that will allow prioritization of consumers could save time and allow for a more accurate use of resources.</w:t>
      </w:r>
    </w:p>
    <w:bookmarkEnd w:id="21"/>
    <w:bookmarkStart w:id="22" w:name="description-of-data-and-data-source"/>
    <w:p>
      <w:pPr>
        <w:pStyle w:val="Heading2"/>
      </w:pPr>
      <w:r>
        <w:t xml:space="preserve">2.2 Description of data and data source</w:t>
      </w:r>
    </w:p>
    <w:p>
      <w:pPr>
        <w:pStyle w:val="FirstParagraph"/>
      </w:pPr>
      <w:r>
        <w:t xml:space="preserve">The data was donated on 2/13/2012. It was collected from phone call marketing campaigns performed by a Portuguese banking institution.I have accessed this data from the UC Irvine Machine Learning Repository.</w:t>
      </w:r>
    </w:p>
    <w:p>
      <w:pPr>
        <w:pStyle w:val="BodyText"/>
      </w:pPr>
      <w:r>
        <w:t xml:space="preserve">There are 45,212 records, and includes: age, marital status, job, education,details related to the phone call, as well as answers related to questions about past credit history. Additionally, the classification variable is whether or not the person subscribed to a term deposit. There are 17 features in total.</w:t>
      </w:r>
    </w:p>
    <w:p>
      <w:pPr>
        <w:pStyle w:val="BodyText"/>
      </w:pPr>
      <w:r>
        <w:t xml:space="preserve">Among the variables are a handful of features relating to the marketing campaign itself. For example, included are the day, month, and duration of the call, the number of contacts performed during the campaign (campaign), the number of days since the client was last contacted (pdays), the number of contacts performed before this campaign (previous), and finally the outcome of precious marketing campaigns (poutcome).</w:t>
      </w:r>
    </w:p>
    <w:bookmarkEnd w:id="22"/>
    <w:bookmarkStart w:id="23" w:name="questionshypotheses-to-be-addressed"/>
    <w:p>
      <w:pPr>
        <w:pStyle w:val="Heading2"/>
      </w:pPr>
      <w:r>
        <w:t xml:space="preserve">2.3 Questions/Hypotheses to be addressed</w:t>
      </w:r>
    </w:p>
    <w:p>
      <w:pPr>
        <w:pStyle w:val="FirstParagraph"/>
      </w:pPr>
      <w:r>
        <w:t xml:space="preserve">The research question I plan to address with my analysis is which features or combination of features are the best predictors of consumers making a deposit. The desired output of this analysis is a model which allows a financial institution to better prioritize/make decisions regarding future marketing campaigns. I don’t currently have specific predictors in mind to begin with, as I plan to test all of the available features while also looking at some combinations or concatenation of features.</w:t>
      </w:r>
    </w:p>
    <w:p>
      <w:r>
        <w:br w:type="page"/>
      </w:r>
    </w:p>
    <w:bookmarkEnd w:id="23"/>
    <w:bookmarkEnd w:id="24"/>
    <w:bookmarkStart w:id="35" w:name="methods"/>
    <w:p>
      <w:pPr>
        <w:pStyle w:val="Heading1"/>
      </w:pPr>
      <w:r>
        <w:t xml:space="preserve">3. Methods</w:t>
      </w:r>
    </w:p>
    <w:p>
      <w:pPr>
        <w:pStyle w:val="FirstParagraph"/>
      </w:pPr>
      <w:r>
        <w:t xml:space="preserve">I want to first perform some EDA to identify if there are any variables with extreme variation or conversely if there some patterns that can be seen already. Then I will test for correlation between different features and proceed from there.</w:t>
      </w:r>
    </w:p>
    <w:bookmarkStart w:id="25" w:name="schematic-of-workflow"/>
    <w:p>
      <w:pPr>
        <w:pStyle w:val="Heading2"/>
      </w:pPr>
      <w:r>
        <w:t xml:space="preserve">3.1 Schematic of workflow</w:t>
      </w:r>
    </w:p>
    <w:bookmarkEnd w:id="25"/>
    <w:bookmarkStart w:id="26" w:name="data-aquisition"/>
    <w:p>
      <w:pPr>
        <w:pStyle w:val="Heading2"/>
      </w:pPr>
      <w:r>
        <w:t xml:space="preserve">3.2 Data aquisition</w:t>
      </w:r>
    </w:p>
    <w:p>
      <w:pPr>
        <w:pStyle w:val="FirstParagraph"/>
      </w:pPr>
      <w:r>
        <w:t xml:space="preserve">Data retrieved from UCI ML Repository</w:t>
      </w:r>
    </w:p>
    <w:bookmarkEnd w:id="26"/>
    <w:bookmarkStart w:id="33" w:name="data-import-and-cleaning"/>
    <w:p>
      <w:pPr>
        <w:pStyle w:val="Heading2"/>
      </w:pPr>
      <w:r>
        <w:t xml:space="preserve">3.3 Data import and cleaning</w:t>
      </w:r>
    </w:p>
    <w:bookmarkStart w:id="28" w:name="reading-in-the-data"/>
    <w:p>
      <w:pPr>
        <w:pStyle w:val="Heading3"/>
      </w:pPr>
      <w:r>
        <w:t xml:space="preserve">3.3.1 Reading in the Data</w:t>
      </w:r>
    </w:p>
    <w:tbl>
      <w:tblPr>
        <w:tblStyle w:val="Table"/>
        <w:tblW w:type="pct" w:w="5000"/>
        <w:tblLook w:firstRow="0" w:lastRow="0" w:firstColumn="0" w:lastColumn="0" w:noHBand="0" w:noVBand="0" w:val="0000"/>
        <w:jc w:val="start"/>
        <w:tblLayout w:type="fixed"/>
      </w:tblPr>
      <w:tblGrid>
        <w:gridCol w:w="7920"/>
      </w:tblGrid>
      <w:tr>
        <w:tc>
          <w:tcPr/>
          <w:bookmarkStart w:id="27" w:name="tbl-summarytable1"/>
          <w:p>
            <w:pPr>
              <w:jc w:val="center"/>
            </w:pPr>
            <w:pPr>
              <w:jc w:val="start"/>
              <w:spacing w:before="200"/>
              <w:pStyle w:val="ImageCaption"/>
            </w:pPr>
            <w:r>
              <w:t xml:space="preserve">Table 1: Data Snapshot</w:t>
            </w:r>
          </w:p>
          <w:p>
            <w:pPr>
              <w:pStyle w:val="SourceCode"/>
              <w:jc w:val="center"/>
            </w:pPr>
            <w:r>
              <w:rPr>
                <w:rStyle w:val="VerbatimChar"/>
              </w:rPr>
              <w:t xml:space="preserve">  age          job marital education default balance housing loan contact day</w:t>
            </w:r>
            <w:r>
              <w:br/>
            </w:r>
            <w:r>
              <w:rPr>
                <w:rStyle w:val="VerbatimChar"/>
              </w:rPr>
              <w:t xml:space="preserve">1  58   management married  tertiary      no    2143     yes   no unknown   5</w:t>
            </w:r>
            <w:r>
              <w:br/>
            </w:r>
            <w:r>
              <w:rPr>
                <w:rStyle w:val="VerbatimChar"/>
              </w:rPr>
              <w:t xml:space="preserve">2  44   technician  single secondary      no      29     yes   no unknown   5</w:t>
            </w:r>
            <w:r>
              <w:br/>
            </w:r>
            <w:r>
              <w:rPr>
                <w:rStyle w:val="VerbatimChar"/>
              </w:rPr>
              <w:t xml:space="preserve">3  33 entrepreneur married secondary      no       2     yes  yes unknown   5</w:t>
            </w:r>
            <w:r>
              <w:br/>
            </w:r>
            <w:r>
              <w:rPr>
                <w:rStyle w:val="VerbatimChar"/>
              </w:rPr>
              <w:t xml:space="preserve">4  47  blue-collar married   unknown      no    1506     yes   no unknown   5</w:t>
            </w:r>
            <w:r>
              <w:br/>
            </w:r>
            <w:r>
              <w:rPr>
                <w:rStyle w:val="VerbatimChar"/>
              </w:rPr>
              <w:t xml:space="preserve">5  33      unknown  single   unknown      no       1      no   no unknown   5</w:t>
            </w:r>
            <w:r>
              <w:br/>
            </w:r>
            <w:r>
              <w:rPr>
                <w:rStyle w:val="VerbatimChar"/>
              </w:rPr>
              <w:t xml:space="preserve">6  35   management married  tertiary      no     231     yes   no unknown   5</w:t>
            </w:r>
            <w:r>
              <w:br/>
            </w:r>
            <w:r>
              <w:rPr>
                <w:rStyle w:val="VerbatimChar"/>
              </w:rPr>
              <w:t xml:space="preserve">  month duration campaign pdays previous poutcome  y</w:t>
            </w:r>
            <w:r>
              <w:br/>
            </w:r>
            <w:r>
              <w:rPr>
                <w:rStyle w:val="VerbatimChar"/>
              </w:rPr>
              <w:t xml:space="preserve">1   may      261        1    -1        0  unknown no</w:t>
            </w:r>
            <w:r>
              <w:br/>
            </w:r>
            <w:r>
              <w:rPr>
                <w:rStyle w:val="VerbatimChar"/>
              </w:rPr>
              <w:t xml:space="preserve">2   may      151        1    -1        0  unknown no</w:t>
            </w:r>
            <w:r>
              <w:br/>
            </w:r>
            <w:r>
              <w:rPr>
                <w:rStyle w:val="VerbatimChar"/>
              </w:rPr>
              <w:t xml:space="preserve">3   may       76        1    -1        0  unknown no</w:t>
            </w:r>
            <w:r>
              <w:br/>
            </w:r>
            <w:r>
              <w:rPr>
                <w:rStyle w:val="VerbatimChar"/>
              </w:rPr>
              <w:t xml:space="preserve">4   may       92        1    -1        0  unknown no</w:t>
            </w:r>
            <w:r>
              <w:br/>
            </w:r>
            <w:r>
              <w:rPr>
                <w:rStyle w:val="VerbatimChar"/>
              </w:rPr>
              <w:t xml:space="preserve">5   may      198        1    -1        0  unknown no</w:t>
            </w:r>
            <w:r>
              <w:br/>
            </w:r>
            <w:r>
              <w:rPr>
                <w:rStyle w:val="VerbatimChar"/>
              </w:rPr>
              <w:t xml:space="preserve">6   may      139        1    -1        0  unknown no</w:t>
            </w:r>
          </w:p>
          <w:bookmarkEnd w:id="27"/>
        </w:tc>
      </w:tr>
    </w:tbl>
    <w:bookmarkEnd w:id="28"/>
    <w:bookmarkStart w:id="30" w:name="dimensions"/>
    <w:p>
      <w:pPr>
        <w:pStyle w:val="Heading3"/>
      </w:pPr>
      <w:r>
        <w:t xml:space="preserve">3.3.2 Dimensions:</w:t>
      </w:r>
    </w:p>
    <w:p>
      <w:pPr>
        <w:pStyle w:val="FirstParagraph"/>
      </w:pPr>
      <w:r>
        <w:t xml:space="preserve">dim(raw)</w:t>
      </w:r>
    </w:p>
    <w:tbl>
      <w:tblPr>
        <w:tblStyle w:val="Table"/>
        <w:tblW w:type="pct" w:w="5000"/>
        <w:tblLook w:firstRow="0" w:lastRow="0" w:firstColumn="0" w:lastColumn="0" w:noHBand="0" w:noVBand="0" w:val="0000"/>
        <w:jc w:val="start"/>
        <w:tblLayout w:type="fixed"/>
      </w:tblPr>
      <w:tblGrid>
        <w:gridCol w:w="7920"/>
      </w:tblGrid>
      <w:tr>
        <w:tc>
          <w:tcPr/>
          <w:bookmarkStart w:id="29" w:name="tbl-summarytable2"/>
          <w:p>
            <w:pPr>
              <w:jc w:val="center"/>
            </w:pPr>
            <w:pPr>
              <w:jc w:val="start"/>
              <w:spacing w:before="200"/>
              <w:pStyle w:val="ImageCaption"/>
            </w:pPr>
            <w:r>
              <w:t xml:space="preserve">Table 2: Data Dimensions</w:t>
            </w:r>
          </w:p>
          <w:p>
            <w:pPr>
              <w:pStyle w:val="SourceCode"/>
              <w:jc w:val="center"/>
            </w:pPr>
            <w:r>
              <w:rPr>
                <w:rStyle w:val="VerbatimChar"/>
              </w:rPr>
              <w:t xml:space="preserve">[1] 45211    17</w:t>
            </w:r>
          </w:p>
          <w:bookmarkEnd w:id="29"/>
        </w:tc>
      </w:tr>
    </w:tbl>
    <w:bookmarkEnd w:id="30"/>
    <w:bookmarkStart w:id="32" w:name="describing-raw-data"/>
    <w:p>
      <w:pPr>
        <w:pStyle w:val="Heading3"/>
      </w:pPr>
      <w:r>
        <w:t xml:space="preserve">3.3.3 Describing raw data</w:t>
      </w:r>
    </w:p>
    <w:p>
      <w:pPr>
        <w:pStyle w:val="FirstParagraph"/>
      </w:pPr>
      <w:r>
        <w:t xml:space="preserve">str(raw)</w:t>
      </w:r>
    </w:p>
    <w:tbl>
      <w:tblPr>
        <w:tblStyle w:val="Table"/>
        <w:tblW w:type="pct" w:w="5000"/>
        <w:tblLook w:firstRow="0" w:lastRow="0" w:firstColumn="0" w:lastColumn="0" w:noHBand="0" w:noVBand="0" w:val="0000"/>
        <w:jc w:val="start"/>
        <w:tblLayout w:type="fixed"/>
      </w:tblPr>
      <w:tblGrid>
        <w:gridCol w:w="7920"/>
      </w:tblGrid>
      <w:tr>
        <w:tc>
          <w:tcPr/>
          <w:bookmarkStart w:id="31" w:name="tbl-summarytable3"/>
          <w:p>
            <w:pPr>
              <w:jc w:val="center"/>
            </w:pPr>
            <w:pPr>
              <w:jc w:val="start"/>
              <w:spacing w:before="200"/>
              <w:pStyle w:val="ImageCaption"/>
            </w:pPr>
            <w:r>
              <w:t xml:space="preserve">Table 3: Data Description</w:t>
            </w:r>
          </w:p>
          <w:p>
            <w:pPr>
              <w:pStyle w:val="SourceCode"/>
              <w:jc w:val="center"/>
            </w:pPr>
            <w:r>
              <w:rPr>
                <w:rStyle w:val="VerbatimChar"/>
              </w:rPr>
              <w:t xml:space="preserve">'data.frame':   45211 obs. of  17 variables:</w:t>
            </w:r>
            <w:r>
              <w:br/>
            </w:r>
            <w:r>
              <w:rPr>
                <w:rStyle w:val="VerbatimChar"/>
              </w:rPr>
              <w:t xml:space="preserve"> $ age      : int  58 44 33 47 33 35 28 42 58 43 ...</w:t>
            </w:r>
            <w:r>
              <w:br/>
            </w:r>
            <w:r>
              <w:rPr>
                <w:rStyle w:val="VerbatimChar"/>
              </w:rPr>
              <w:t xml:space="preserve"> $ job      : chr  "management" "technician" "entrepreneur" "blue-collar" ...</w:t>
            </w:r>
            <w:r>
              <w:br/>
            </w:r>
            <w:r>
              <w:rPr>
                <w:rStyle w:val="VerbatimChar"/>
              </w:rPr>
              <w:t xml:space="preserve"> $ marital  : chr  "married" "single" "married" "married" ...</w:t>
            </w:r>
            <w:r>
              <w:br/>
            </w:r>
            <w:r>
              <w:rPr>
                <w:rStyle w:val="VerbatimChar"/>
              </w:rPr>
              <w:t xml:space="preserve"> $ education: chr  "tertiary" "secondary" "secondary" "unknown" ...</w:t>
            </w:r>
            <w:r>
              <w:br/>
            </w:r>
            <w:r>
              <w:rPr>
                <w:rStyle w:val="VerbatimChar"/>
              </w:rPr>
              <w:t xml:space="preserve"> $ default  : chr  "no" "no" "no" "no" ...</w:t>
            </w:r>
            <w:r>
              <w:br/>
            </w:r>
            <w:r>
              <w:rPr>
                <w:rStyle w:val="VerbatimChar"/>
              </w:rPr>
              <w:t xml:space="preserve"> $ balance  : int  2143 29 2 1506 1 231 447 2 121 593 ...</w:t>
            </w:r>
            <w:r>
              <w:br/>
            </w:r>
            <w:r>
              <w:rPr>
                <w:rStyle w:val="VerbatimChar"/>
              </w:rPr>
              <w:t xml:space="preserve"> $ housing  : chr  "yes" "yes" "yes" "yes" ...</w:t>
            </w:r>
            <w:r>
              <w:br/>
            </w:r>
            <w:r>
              <w:rPr>
                <w:rStyle w:val="VerbatimChar"/>
              </w:rPr>
              <w:t xml:space="preserve"> $ loan     : chr  "no" "no" "yes" "no" ...</w:t>
            </w:r>
            <w:r>
              <w:br/>
            </w:r>
            <w:r>
              <w:rPr>
                <w:rStyle w:val="VerbatimChar"/>
              </w:rPr>
              <w:t xml:space="preserve"> $ contact  : chr  "unknown" "unknown" "unknown" "unknown" ...</w:t>
            </w:r>
            <w:r>
              <w:br/>
            </w:r>
            <w:r>
              <w:rPr>
                <w:rStyle w:val="VerbatimChar"/>
              </w:rPr>
              <w:t xml:space="preserve"> $ day      : int  5 5 5 5 5 5 5 5 5 5 ...</w:t>
            </w:r>
            <w:r>
              <w:br/>
            </w:r>
            <w:r>
              <w:rPr>
                <w:rStyle w:val="VerbatimChar"/>
              </w:rPr>
              <w:t xml:space="preserve"> $ month    : chr  "may" "may" "may" "may" ...</w:t>
            </w:r>
            <w:r>
              <w:br/>
            </w:r>
            <w:r>
              <w:rPr>
                <w:rStyle w:val="VerbatimChar"/>
              </w:rPr>
              <w:t xml:space="preserve"> $ duration : int  261 151 76 92 198 139 217 380 50 55 ...</w:t>
            </w:r>
            <w:r>
              <w:br/>
            </w:r>
            <w:r>
              <w:rPr>
                <w:rStyle w:val="VerbatimChar"/>
              </w:rPr>
              <w:t xml:space="preserve"> $ campaign : int  1 1 1 1 1 1 1 1 1 1 ...</w:t>
            </w:r>
            <w:r>
              <w:br/>
            </w:r>
            <w:r>
              <w:rPr>
                <w:rStyle w:val="VerbatimChar"/>
              </w:rPr>
              <w:t xml:space="preserve"> $ pdays    : int  -1 -1 -1 -1 -1 -1 -1 -1 -1 -1 ...</w:t>
            </w:r>
            <w:r>
              <w:br/>
            </w:r>
            <w:r>
              <w:rPr>
                <w:rStyle w:val="VerbatimChar"/>
              </w:rPr>
              <w:t xml:space="preserve"> $ previous : int  0 0 0 0 0 0 0 0 0 0 ...</w:t>
            </w:r>
            <w:r>
              <w:br/>
            </w:r>
            <w:r>
              <w:rPr>
                <w:rStyle w:val="VerbatimChar"/>
              </w:rPr>
              <w:t xml:space="preserve"> $ poutcome : chr  "unknown" "unknown" "unknown" "unknown" ...</w:t>
            </w:r>
            <w:r>
              <w:br/>
            </w:r>
            <w:r>
              <w:rPr>
                <w:rStyle w:val="VerbatimChar"/>
              </w:rPr>
              <w:t xml:space="preserve"> $ y        : chr  "no" "no" "no" "no" ...</w:t>
            </w:r>
          </w:p>
          <w:bookmarkEnd w:id="31"/>
        </w:tc>
      </w:tr>
    </w:tbl>
    <w:bookmarkEnd w:id="32"/>
    <w:bookmarkEnd w:id="33"/>
    <w:bookmarkStart w:id="34" w:name="statistical-analysis"/>
    <w:p>
      <w:pPr>
        <w:pStyle w:val="Heading2"/>
      </w:pPr>
      <w:r>
        <w:t xml:space="preserve">3.4 Statistical analysis</w:t>
      </w:r>
    </w:p>
    <w:p>
      <w:r>
        <w:br w:type="page"/>
      </w:r>
    </w:p>
    <w:bookmarkEnd w:id="34"/>
    <w:bookmarkEnd w:id="35"/>
    <w:bookmarkStart w:id="52" w:name="results"/>
    <w:p>
      <w:pPr>
        <w:pStyle w:val="Heading1"/>
      </w:pPr>
      <w:r>
        <w:t xml:space="preserve">4. Results</w:t>
      </w:r>
    </w:p>
    <w:bookmarkStart w:id="48" w:name="exploratorydescriptive-analysis"/>
    <w:p>
      <w:pPr>
        <w:pStyle w:val="Heading2"/>
      </w:pPr>
      <w:r>
        <w:t xml:space="preserve">4.1 Exploratory/Descriptive analysis</w:t>
      </w:r>
    </w:p>
    <w:p>
      <w:pPr>
        <w:pStyle w:val="FirstParagraph"/>
      </w:pPr>
      <w:hyperlink w:anchor="fig-result">
        <w:r>
          <w:rPr>
            <w:rStyle w:val="Hyperlink"/>
          </w:rPr>
          <w:t xml:space="preserve">Figure 1</w:t>
        </w:r>
      </w:hyperlink>
      <w:r>
        <w:t xml:space="preserve"> </w:t>
      </w:r>
      <w:r>
        <w:t xml:space="preserve">shows a boxplot figure comparing balance levels across job types.</w:t>
      </w:r>
    </w:p>
    <w:tbl>
      <w:tblPr>
        <w:tblStyle w:val="Table"/>
        <w:tblW w:type="pct" w:w="5000"/>
        <w:tblLook w:firstRow="0" w:lastRow="0" w:firstColumn="0" w:lastColumn="0" w:noHBand="0" w:noVBand="0" w:val="0000"/>
        <w:jc w:val="start"/>
        <w:tblLayout w:type="fixed"/>
      </w:tblPr>
      <w:tblGrid>
        <w:gridCol w:w="7920"/>
      </w:tblGrid>
      <w:tr>
        <w:tc>
          <w:tcPr/>
          <w:bookmarkStart w:id="39" w:name="fig-result"/>
          <w:p>
            <w:pPr>
              <w:pStyle w:val="Compact"/>
              <w:jc w:val="center"/>
            </w:pPr>
            <w:r>
              <w:drawing>
                <wp:inline>
                  <wp:extent cx="5334000" cy="3807460"/>
                  <wp:effectExtent b="0" l="0" r="0" t="0"/>
                  <wp:docPr descr="" title="" id="37" name="Picture"/>
                  <a:graphic>
                    <a:graphicData uri="http://schemas.openxmlformats.org/drawingml/2006/picture">
                      <pic:pic>
                        <pic:nvPicPr>
                          <pic:cNvPr descr="../../results/figures/job-balance-scatter.png" id="38" name="Picture"/>
                          <pic:cNvPicPr>
                            <a:picLocks noChangeArrowheads="1" noChangeAspect="1"/>
                          </pic:cNvPicPr>
                        </pic:nvPicPr>
                        <pic:blipFill>
                          <a:blip r:embed="rId36"/>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Job type and bank account balance</w:t>
            </w:r>
          </w:p>
          <w:bookmarkEnd w:id="39"/>
        </w:tc>
      </w:tr>
    </w:tbl>
    <w:p>
      <w:pPr>
        <w:pStyle w:val="BodyText"/>
      </w:pPr>
      <w:hyperlink w:anchor="fig-result1">
        <w:r>
          <w:rPr>
            <w:rStyle w:val="Hyperlink"/>
          </w:rPr>
          <w:t xml:space="preserve">Figure 2</w:t>
        </w:r>
      </w:hyperlink>
      <w:r>
        <w:t xml:space="preserve"> </w:t>
      </w:r>
      <w:r>
        <w:t xml:space="preserve">shows a bar chart showing education levels of the data.</w:t>
      </w:r>
    </w:p>
    <w:tbl>
      <w:tblPr>
        <w:tblStyle w:val="Table"/>
        <w:tblW w:type="pct" w:w="5000"/>
        <w:tblLook w:firstRow="0" w:lastRow="0" w:firstColumn="0" w:lastColumn="0" w:noHBand="0" w:noVBand="0" w:val="0000"/>
        <w:jc w:val="start"/>
        <w:tblLayout w:type="fixed"/>
      </w:tblPr>
      <w:tblGrid>
        <w:gridCol w:w="7920"/>
      </w:tblGrid>
      <w:tr>
        <w:tc>
          <w:tcPr/>
          <w:bookmarkStart w:id="43" w:name="fig-result1"/>
          <w:p>
            <w:pPr>
              <w:pStyle w:val="Compact"/>
              <w:jc w:val="center"/>
            </w:pPr>
            <w:r>
              <w:drawing>
                <wp:inline>
                  <wp:extent cx="5334000" cy="3807460"/>
                  <wp:effectExtent b="0" l="0" r="0" t="0"/>
                  <wp:docPr descr="" title="" id="41" name="Picture"/>
                  <a:graphic>
                    <a:graphicData uri="http://schemas.openxmlformats.org/drawingml/2006/picture">
                      <pic:pic>
                        <pic:nvPicPr>
                          <pic:cNvPr descr="../../results/figures/education-barchart.png" id="42" name="Picture"/>
                          <pic:cNvPicPr>
                            <a:picLocks noChangeArrowheads="1" noChangeAspect="1"/>
                          </pic:cNvPicPr>
                        </pic:nvPicPr>
                        <pic:blipFill>
                          <a:blip r:embed="rId40"/>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Education level</w:t>
            </w:r>
          </w:p>
          <w:bookmarkEnd w:id="43"/>
        </w:tc>
      </w:tr>
    </w:tbl>
    <w:p>
      <w:pPr>
        <w:pStyle w:val="BodyText"/>
      </w:pPr>
      <w:hyperlink w:anchor="fig-result2">
        <w:r>
          <w:rPr>
            <w:rStyle w:val="Hyperlink"/>
          </w:rPr>
          <w:t xml:space="preserve">Figure 3</w:t>
        </w:r>
      </w:hyperlink>
      <w:r>
        <w:t xml:space="preserve"> </w:t>
      </w:r>
      <w:r>
        <w:t xml:space="preserve">shows a scatter plot figure produced by one of the R scripts.</w:t>
      </w:r>
    </w:p>
    <w:tbl>
      <w:tblPr>
        <w:tblStyle w:val="Table"/>
        <w:tblW w:type="pct" w:w="5000"/>
        <w:tblLook w:firstRow="0" w:lastRow="0" w:firstColumn="0" w:lastColumn="0" w:noHBand="0" w:noVBand="0" w:val="0000"/>
        <w:jc w:val="start"/>
        <w:tblLayout w:type="fixed"/>
      </w:tblPr>
      <w:tblGrid>
        <w:gridCol w:w="7920"/>
      </w:tblGrid>
      <w:tr>
        <w:tc>
          <w:tcPr/>
          <w:bookmarkStart w:id="47" w:name="fig-result2"/>
          <w:p>
            <w:pPr>
              <w:pStyle w:val="Compact"/>
              <w:jc w:val="center"/>
            </w:pPr>
            <w:r>
              <w:drawing>
                <wp:inline>
                  <wp:extent cx="5334000" cy="3807460"/>
                  <wp:effectExtent b="0" l="0" r="0" t="0"/>
                  <wp:docPr descr="" title="" id="45" name="Picture"/>
                  <a:graphic>
                    <a:graphicData uri="http://schemas.openxmlformats.org/drawingml/2006/picture">
                      <pic:pic>
                        <pic:nvPicPr>
                          <pic:cNvPr descr="../../results/figures/age-balance-stratified.png" id="46" name="Picture"/>
                          <pic:cNvPicPr>
                            <a:picLocks noChangeArrowheads="1" noChangeAspect="1"/>
                          </pic:cNvPicPr>
                        </pic:nvPicPr>
                        <pic:blipFill>
                          <a:blip r:embed="rId44"/>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Age and bank account balance stratified by marital status</w:t>
            </w:r>
          </w:p>
          <w:bookmarkEnd w:id="47"/>
        </w:tc>
      </w:tr>
    </w:tbl>
    <w:bookmarkEnd w:id="48"/>
    <w:bookmarkStart w:id="50" w:name="basic-statistical-analysis"/>
    <w:p>
      <w:pPr>
        <w:pStyle w:val="Heading2"/>
      </w:pPr>
      <w:r>
        <w:t xml:space="preserve">4.2 Basic statistical analysis</w:t>
      </w:r>
    </w:p>
    <w:p>
      <w:pPr>
        <w:pStyle w:val="FirstParagraph"/>
      </w:pPr>
      <w:r>
        <w:t xml:space="preserve">Example</w:t>
      </w:r>
      <w:r>
        <w:t xml:space="preserve"> </w:t>
      </w:r>
      <w:hyperlink w:anchor="tbl-resulttable2">
        <w:r>
          <w:rPr>
            <w:rStyle w:val="Hyperlink"/>
          </w:rPr>
          <w:t xml:space="preserve">Table 4</w:t>
        </w:r>
      </w:hyperlink>
      <w:r>
        <w:t xml:space="preserve"> </w:t>
      </w:r>
      <w:r>
        <w:t xml:space="preserve">shows a summary of a linear model fit.</w:t>
      </w:r>
    </w:p>
    <w:tbl>
      <w:tblPr>
        <w:tblStyle w:val="Table"/>
        <w:tblW w:type="pct" w:w="5000"/>
        <w:tblLook w:firstRow="0" w:lastRow="0" w:firstColumn="0" w:lastColumn="0" w:noHBand="0" w:noVBand="0" w:val="0000"/>
        <w:jc w:val="start"/>
        <w:tblLayout w:type="fixed"/>
      </w:tblPr>
      <w:tblGrid>
        <w:gridCol w:w="7920"/>
      </w:tblGrid>
      <w:tr>
        <w:tc>
          <w:tcPr/>
          <w:bookmarkStart w:id="49" w:name="tbl-resulttable2"/>
          <w:p>
            <w:pPr>
              <w:jc w:val="center"/>
            </w:pPr>
            <w:pPr>
              <w:jc w:val="start"/>
              <w:spacing w:before="200"/>
              <w:pStyle w:val="ImageCaption"/>
            </w:pPr>
            <w:r>
              <w:t xml:space="preserve">Table 4: Linear model fit table.</w:t>
            </w:r>
          </w:p>
          <w:bookmarkEnd w:id="49"/>
        </w:tc>
      </w:tr>
    </w:tbl>
    <w:bookmarkEnd w:id="50"/>
    <w:bookmarkStart w:id="51" w:name="full-analysis"/>
    <w:p>
      <w:pPr>
        <w:pStyle w:val="Heading2"/>
      </w:pPr>
      <w:r>
        <w:t xml:space="preserve">4.3 Full analysis</w:t>
      </w:r>
    </w:p>
    <w:p>
      <w:r>
        <w:br w:type="page"/>
      </w:r>
    </w:p>
    <w:bookmarkEnd w:id="51"/>
    <w:bookmarkEnd w:id="52"/>
    <w:bookmarkStart w:id="56" w:name="discussion"/>
    <w:p>
      <w:pPr>
        <w:pStyle w:val="Heading1"/>
      </w:pPr>
      <w:r>
        <w:t xml:space="preserve">5. Discussion</w:t>
      </w:r>
    </w:p>
    <w:bookmarkStart w:id="53" w:name="summary-and-interpretation"/>
    <w:p>
      <w:pPr>
        <w:pStyle w:val="Heading2"/>
      </w:pPr>
      <w:r>
        <w:t xml:space="preserve">5.1 Summary and Interpretation</w:t>
      </w:r>
    </w:p>
    <w:bookmarkEnd w:id="53"/>
    <w:bookmarkStart w:id="54" w:name="strengths-and-limitations"/>
    <w:p>
      <w:pPr>
        <w:pStyle w:val="Heading2"/>
      </w:pPr>
      <w:r>
        <w:t xml:space="preserve">5.2 Strengths and Limitations</w:t>
      </w:r>
    </w:p>
    <w:bookmarkEnd w:id="54"/>
    <w:bookmarkStart w:id="55" w:name="conclusions"/>
    <w:p>
      <w:pPr>
        <w:pStyle w:val="Heading2"/>
      </w:pPr>
      <w:r>
        <w:t xml:space="preserve">5.3 Conclusions</w:t>
      </w:r>
    </w:p>
    <w:p>
      <w:r>
        <w:br w:type="page"/>
      </w:r>
    </w:p>
    <w:bookmarkEnd w:id="55"/>
    <w:bookmarkEnd w:id="56"/>
    <w:bookmarkStart w:id="57" w:name="references"/>
    <w:p>
      <w:pPr>
        <w:pStyle w:val="Heading1"/>
      </w:pPr>
      <w:r>
        <w:t xml:space="preserve">6. References</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Title: Predicting Customer Behavior Using a Portuguese Financial Institution Dataset</dc:title>
  <dc:creator>Antonio Flores</dc:creator>
  <cp:keywords/>
  <dcterms:created xsi:type="dcterms:W3CDTF">2024-06-21T02:24:10Z</dcterms:created>
  <dcterms:modified xsi:type="dcterms:W3CDTF">2024-06-21T02:24:10Z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2024-06-20</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