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rtl w:val="0"/>
        </w:rPr>
        <w:t xml:space="preserve"> </w:t>
      </w:r>
      <w:r w:rsidDel="00000000" w:rsidR="00000000" w:rsidRPr="00000000">
        <w:rPr>
          <w:rtl w:val="0"/>
        </w:rPr>
        <w:t xml:space="preserve">Generador de historias emocionales del visitante</w:t>
      </w:r>
      <w:r w:rsidDel="00000000" w:rsidR="00000000" w:rsidRPr="00000000">
        <w:rPr>
          <w:b w:val="1"/>
          <w:sz w:val="36"/>
          <w:szCs w:val="36"/>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TItulo: </w:t>
      </w:r>
      <w:r w:rsidDel="00000000" w:rsidR="00000000" w:rsidRPr="00000000">
        <w:rPr>
          <w:rtl w:val="0"/>
        </w:rPr>
        <w:t xml:space="preserve">Generador de historias emocionales del visitante (factor diferenciador con otros parques)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¿Porque?</w:t>
      </w:r>
      <w:r w:rsidDel="00000000" w:rsidR="00000000" w:rsidRPr="00000000">
        <w:rPr>
          <w:rtl w:val="0"/>
        </w:rPr>
        <w:t xml:space="preserve"> Porque muchas veces, con las prisas, no hacemos los videos que querimaos, las mejores fotos, no nos acordamos de todo, y podemos diferenciar al parque Pontia World de la competencia enviando este video al finalizar la visita.</w:t>
      </w:r>
    </w:p>
    <w:p w:rsidR="00000000" w:rsidDel="00000000" w:rsidP="00000000" w:rsidRDefault="00000000" w:rsidRPr="00000000" w14:paraId="00000007">
      <w:pPr>
        <w:rPr/>
      </w:pPr>
      <w:r w:rsidDel="00000000" w:rsidR="00000000" w:rsidRPr="00000000">
        <w:rPr>
          <w:rtl w:val="0"/>
        </w:rPr>
        <w:t xml:space="preserve">Beneficios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Valor añadido al cliente: souvenir narrativo de la visita. El visitante recibe un recuerdo más allá de la foto clásica.</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Marketing emocional: refuerza el vínculo del visitante con el parque. El parque se asocia con “vivencias mágicas”, no solo con atracciones.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Escalabilidad: con los mismos datos ya procesados, se generan miles de historias en minutos.</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Explicación de la idea:</w:t>
      </w:r>
      <w:r w:rsidDel="00000000" w:rsidR="00000000" w:rsidRPr="00000000">
        <w:rPr>
          <w:rtl w:val="0"/>
        </w:rPr>
        <w:t xml:space="preserve"> Con los datos recogidos de cada visitante (atracciones, emociones detectadas, valoración, procedencia…) la IA genera:</w:t>
      </w:r>
    </w:p>
    <w:p w:rsidR="00000000" w:rsidDel="00000000" w:rsidP="00000000" w:rsidRDefault="00000000" w:rsidRPr="00000000" w14:paraId="00000010">
      <w:pPr>
        <w:numPr>
          <w:ilvl w:val="0"/>
          <w:numId w:val="3"/>
        </w:numPr>
        <w:spacing w:after="0" w:afterAutospacing="0" w:before="240" w:lineRule="auto"/>
        <w:ind w:left="720" w:hanging="360"/>
      </w:pPr>
      <w:r w:rsidDel="00000000" w:rsidR="00000000" w:rsidRPr="00000000">
        <w:rPr>
          <w:b w:val="1"/>
          <w:rtl w:val="0"/>
        </w:rPr>
        <w:t xml:space="preserve">Un pequeño relato poético</w:t>
      </w:r>
      <w:r w:rsidDel="00000000" w:rsidR="00000000" w:rsidRPr="00000000">
        <w:rPr>
          <w:rtl w:val="0"/>
        </w:rPr>
        <w:t xml:space="preserve"> que cuenta la visita como si fuera un recuerdo especia</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Selección de fotos</w:t>
      </w:r>
      <w:r w:rsidDel="00000000" w:rsidR="00000000" w:rsidRPr="00000000">
        <w:rPr>
          <w:rtl w:val="0"/>
        </w:rPr>
        <w:t xml:space="preserve"> asociadas a las atracciones/emociones más intensas del día.</w:t>
      </w:r>
    </w:p>
    <w:p w:rsidR="00000000" w:rsidDel="00000000" w:rsidP="00000000" w:rsidRDefault="00000000" w:rsidRPr="00000000" w14:paraId="00000012">
      <w:pPr>
        <w:numPr>
          <w:ilvl w:val="0"/>
          <w:numId w:val="3"/>
        </w:numPr>
        <w:spacing w:after="240" w:before="0" w:beforeAutospacing="0" w:lineRule="auto"/>
        <w:ind w:left="720" w:hanging="360"/>
      </w:pPr>
      <w:r w:rsidDel="00000000" w:rsidR="00000000" w:rsidRPr="00000000">
        <w:rPr>
          <w:b w:val="1"/>
          <w:rtl w:val="0"/>
        </w:rPr>
        <w:t xml:space="preserve">Una canción sugerida</w:t>
      </w:r>
      <w:r w:rsidDel="00000000" w:rsidR="00000000" w:rsidRPr="00000000">
        <w:rPr>
          <w:rFonts w:ascii="Arial Unicode MS" w:cs="Arial Unicode MS" w:eastAsia="Arial Unicode MS" w:hAnsi="Arial Unicode MS"/>
          <w:rtl w:val="0"/>
        </w:rPr>
        <w:t xml:space="preserve"> (usando embeddings de emociones → música alegre, tranquila, épica según la experiencia).</w:t>
        <w:br w:type="textWrapping"/>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Ejemplo de salida (texto generado):</w:t>
      </w:r>
    </w:p>
    <w:p w:rsidR="00000000" w:rsidDel="00000000" w:rsidP="00000000" w:rsidRDefault="00000000" w:rsidRPr="00000000" w14:paraId="00000014">
      <w:pPr>
        <w:spacing w:after="240" w:before="240" w:lineRule="auto"/>
        <w:ind w:left="600" w:right="600" w:firstLine="0"/>
        <w:rPr>
          <w:i w:val="1"/>
        </w:rPr>
      </w:pPr>
      <w:r w:rsidDel="00000000" w:rsidR="00000000" w:rsidRPr="00000000">
        <w:rPr>
          <w:i w:val="1"/>
          <w:rtl w:val="0"/>
        </w:rPr>
        <w:t xml:space="preserve">“Hoy tu viaje comenzó con la emoción de la sorpresa, cuando la montaña rusa te arrancó sonrisas y gritos de valentía. Más tarde, en Piratas del Caribe, la risa fue la brújula que guió tu tarde. Aunque la espera fue larga, la magia del parque hizo que el tiempo se llenara de ilusión. Al caer la tarde, las luces del parque acompañaron tus últimos pasos, y tu corazón guardó un recuerdo alegre. Esta historia es tuya: un día que merece volver a escucharse con la canción </w:t>
      </w:r>
      <w:r w:rsidDel="00000000" w:rsidR="00000000" w:rsidRPr="00000000">
        <w:rPr>
          <w:b w:val="1"/>
          <w:i w:val="1"/>
          <w:rtl w:val="0"/>
        </w:rPr>
        <w:t xml:space="preserve">‘Happy’ de Pharrell Williams’</w:t>
      </w:r>
      <w:r w:rsidDel="00000000" w:rsidR="00000000" w:rsidRPr="00000000">
        <w:rPr>
          <w:i w:val="1"/>
          <w:rtl w:val="0"/>
        </w:rPr>
        <w:t xml:space="preserve"> como banda sonora.”</w:t>
      </w:r>
    </w:p>
    <w:p w:rsidR="00000000" w:rsidDel="00000000" w:rsidP="00000000" w:rsidRDefault="00000000" w:rsidRPr="00000000" w14:paraId="00000015">
      <w:pPr>
        <w:rPr>
          <w:b w:val="1"/>
        </w:rPr>
      </w:pPr>
      <w:r w:rsidDel="00000000" w:rsidR="00000000" w:rsidRPr="00000000">
        <w:rPr>
          <w:b w:val="1"/>
          <w:rtl w:val="0"/>
        </w:rPr>
        <w:t xml:space="preserve">Como se podría construir: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Paso 1</w:t>
      </w:r>
      <w:r w:rsidDel="00000000" w:rsidR="00000000" w:rsidRPr="00000000">
        <w:rPr>
          <w:rFonts w:ascii="Arial Unicode MS" w:cs="Arial Unicode MS" w:eastAsia="Arial Unicode MS" w:hAnsi="Arial Unicode MS"/>
          <w:rtl w:val="0"/>
        </w:rPr>
        <w:t xml:space="preserve">: Con Pandas agrupar por visitante → nos interesa atracciones, emociones y valoración.</w:t>
        <w:br w:type="textWrapping"/>
      </w:r>
    </w:p>
    <w:p w:rsidR="00000000" w:rsidDel="00000000" w:rsidP="00000000" w:rsidRDefault="00000000" w:rsidRPr="00000000" w14:paraId="00000018">
      <w:pPr>
        <w:rPr>
          <w:color w:val="0000ff"/>
        </w:rPr>
      </w:pPr>
      <w:r w:rsidDel="00000000" w:rsidR="00000000" w:rsidRPr="00000000">
        <w:rPr>
          <w:b w:val="1"/>
          <w:rtl w:val="0"/>
        </w:rPr>
        <w:t xml:space="preserve">Paso 2</w:t>
      </w:r>
      <w:r w:rsidDel="00000000" w:rsidR="00000000" w:rsidRPr="00000000">
        <w:rPr>
          <w:rtl w:val="0"/>
        </w:rPr>
        <w:t xml:space="preserve">: Crear un prompt de generación narrativa en OpenAI/Hugging Face tipo:</w:t>
        <w:br w:type="textWrapping"/>
        <w:br w:type="textWrapping"/>
      </w:r>
      <w:r w:rsidDel="00000000" w:rsidR="00000000" w:rsidRPr="00000000">
        <w:rPr>
          <w:rFonts w:ascii="Roboto Mono" w:cs="Roboto Mono" w:eastAsia="Roboto Mono" w:hAnsi="Roboto Mono"/>
          <w:color w:val="0000ff"/>
          <w:rtl w:val="0"/>
        </w:rPr>
        <w:t xml:space="preserve">PROMPT: Eres un narrador poético. Crea una historia bonita de 8-10 frases sobre la visita al parque. Usa un tono emocional, habla de risas, magia, sorpresa, alegría. No menciones números ni tiempos de espera, solo sensaciones. Añade una sugerencia de canción como banda sonora al final.</w:t>
      </w:r>
      <w:r w:rsidDel="00000000" w:rsidR="00000000" w:rsidRPr="00000000">
        <w:rPr>
          <w:rtl w:val="0"/>
        </w:rPr>
      </w:r>
    </w:p>
    <w:p w:rsidR="00000000" w:rsidDel="00000000" w:rsidP="00000000" w:rsidRDefault="00000000" w:rsidRPr="00000000" w14:paraId="00000019">
      <w:pPr>
        <w:numPr>
          <w:ilvl w:val="0"/>
          <w:numId w:val="4"/>
        </w:numPr>
        <w:spacing w:after="0" w:afterAutospacing="0" w:before="240" w:lineRule="auto"/>
        <w:ind w:left="720" w:hanging="360"/>
      </w:pPr>
      <w:r w:rsidDel="00000000" w:rsidR="00000000" w:rsidRPr="00000000">
        <w:rPr>
          <w:b w:val="1"/>
          <w:rtl w:val="0"/>
        </w:rPr>
        <w:t xml:space="preserve">Paso 3</w:t>
      </w:r>
      <w:r w:rsidDel="00000000" w:rsidR="00000000" w:rsidRPr="00000000">
        <w:rPr>
          <w:rFonts w:ascii="Arial Unicode MS" w:cs="Arial Unicode MS" w:eastAsia="Arial Unicode MS" w:hAnsi="Arial Unicode MS"/>
          <w:rtl w:val="0"/>
        </w:rPr>
        <w:t xml:space="preserve">: Añadir fotos → se seleccionan automáticamente del dataset según las atracciones que más marcaron al visitante ( top 3 de emociones positivas).</w:t>
        <w:br w:type="textWrapping"/>
      </w:r>
    </w:p>
    <w:p w:rsidR="00000000" w:rsidDel="00000000" w:rsidP="00000000" w:rsidRDefault="00000000" w:rsidRPr="00000000" w14:paraId="0000001A">
      <w:pPr>
        <w:numPr>
          <w:ilvl w:val="0"/>
          <w:numId w:val="4"/>
        </w:numPr>
        <w:spacing w:after="240" w:before="0" w:beforeAutospacing="0" w:lineRule="auto"/>
        <w:ind w:left="720" w:hanging="360"/>
      </w:pPr>
      <w:r w:rsidDel="00000000" w:rsidR="00000000" w:rsidRPr="00000000">
        <w:rPr>
          <w:b w:val="1"/>
          <w:rtl w:val="0"/>
        </w:rPr>
        <w:t xml:space="preserve">Paso 4</w:t>
      </w:r>
      <w:r w:rsidDel="00000000" w:rsidR="00000000" w:rsidRPr="00000000">
        <w:rPr>
          <w:rtl w:val="0"/>
        </w:rPr>
        <w:t xml:space="preserve">: Generar la salida en un mini-álbum (PDF que se puede enviar por email con un cuestionario del parque)</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1db36jcf9hic" w:id="0"/>
      <w:bookmarkEnd w:id="0"/>
      <w:r w:rsidDel="00000000" w:rsidR="00000000" w:rsidRPr="00000000">
        <w:rPr>
          <w:b w:val="1"/>
          <w:color w:val="000000"/>
          <w:sz w:val="26"/>
          <w:szCs w:val="26"/>
          <w:rtl w:val="0"/>
        </w:rPr>
        <w:t xml:space="preserve">Herramientas</w:t>
      </w:r>
    </w:p>
    <w:p w:rsidR="00000000" w:rsidDel="00000000" w:rsidP="00000000" w:rsidRDefault="00000000" w:rsidRPr="00000000" w14:paraId="0000001C">
      <w:pPr>
        <w:numPr>
          <w:ilvl w:val="0"/>
          <w:numId w:val="1"/>
        </w:numPr>
        <w:spacing w:after="0" w:afterAutospacing="0" w:before="240" w:lineRule="auto"/>
        <w:ind w:left="720" w:hanging="360"/>
      </w:pPr>
      <w:r w:rsidDel="00000000" w:rsidR="00000000" w:rsidRPr="00000000">
        <w:rPr>
          <w:b w:val="1"/>
          <w:rtl w:val="0"/>
        </w:rPr>
        <w:t xml:space="preserve">LangChain + OpenAI GPT</w:t>
      </w:r>
      <w:r w:rsidDel="00000000" w:rsidR="00000000" w:rsidRPr="00000000">
        <w:rPr>
          <w:rFonts w:ascii="Arial Unicode MS" w:cs="Arial Unicode MS" w:eastAsia="Arial Unicode MS" w:hAnsi="Arial Unicode MS"/>
          <w:rtl w:val="0"/>
        </w:rPr>
        <w:t xml:space="preserve"> → generación narrativa.</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b w:val="1"/>
          <w:rtl w:val="0"/>
        </w:rPr>
        <w:t xml:space="preserve">Hugging Face</w:t>
      </w:r>
      <w:r w:rsidDel="00000000" w:rsidR="00000000" w:rsidRPr="00000000">
        <w:rPr>
          <w:rFonts w:ascii="Arial Unicode MS" w:cs="Arial Unicode MS" w:eastAsia="Arial Unicode MS" w:hAnsi="Arial Unicode MS"/>
          <w:rtl w:val="0"/>
        </w:rPr>
        <w:t xml:space="preserve"> → alternativa para generar textos locales.</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b w:val="1"/>
          <w:rtl w:val="0"/>
        </w:rPr>
        <w:t xml:space="preserve">Python (Pandas + Matplotlib/Seaborn)</w:t>
      </w:r>
      <w:r w:rsidDel="00000000" w:rsidR="00000000" w:rsidRPr="00000000">
        <w:rPr>
          <w:rFonts w:ascii="Arial Unicode MS" w:cs="Arial Unicode MS" w:eastAsia="Arial Unicode MS" w:hAnsi="Arial Unicode MS"/>
          <w:rtl w:val="0"/>
        </w:rPr>
        <w:t xml:space="preserve"> → elegir fotos y montar la salida.</w:t>
        <w:br w:type="textWrapping"/>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b w:val="1"/>
          <w:rtl w:val="0"/>
        </w:rPr>
        <w:t xml:space="preserve">Spotify API / lista predefinida</w:t>
      </w:r>
      <w:r w:rsidDel="00000000" w:rsidR="00000000" w:rsidRPr="00000000">
        <w:rPr>
          <w:rFonts w:ascii="Arial Unicode MS" w:cs="Arial Unicode MS" w:eastAsia="Arial Unicode MS" w:hAnsi="Arial Unicode MS"/>
          <w:rtl w:val="0"/>
        </w:rPr>
        <w:t xml:space="preserve"> → sugerencia de canción en función de la emoción predominante.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