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7CECF" w14:textId="287DB0C1" w:rsidR="00433A62" w:rsidRPr="00606F4C" w:rsidRDefault="00433A62" w:rsidP="00606F4C">
      <w:pPr>
        <w:pStyle w:val="Titre"/>
        <w:pBdr>
          <w:top w:val="single" w:sz="4" w:space="1" w:color="auto"/>
          <w:left w:val="single" w:sz="4" w:space="4" w:color="auto"/>
          <w:bottom w:val="single" w:sz="4" w:space="1" w:color="auto"/>
          <w:right w:val="single" w:sz="4" w:space="4" w:color="auto"/>
        </w:pBdr>
        <w:rPr>
          <w:sz w:val="40"/>
          <w:szCs w:val="40"/>
          <w:lang w:val="en-US"/>
        </w:rPr>
      </w:pPr>
      <w:r w:rsidRPr="00433A62">
        <w:rPr>
          <w:sz w:val="40"/>
          <w:szCs w:val="40"/>
          <w:lang w:val="en-US"/>
        </w:rPr>
        <w:t>Risk Analysis of Water Grid Systems Using Threat Modeling</w:t>
      </w:r>
    </w:p>
    <w:p w14:paraId="5B8B9619" w14:textId="77777777" w:rsidR="00606F4C" w:rsidRDefault="00433A62" w:rsidP="00606F4C">
      <w:pPr>
        <w:pStyle w:val="Sous-titre"/>
        <w:pBdr>
          <w:top w:val="single" w:sz="4" w:space="1" w:color="auto"/>
          <w:left w:val="single" w:sz="4" w:space="4" w:color="auto"/>
          <w:bottom w:val="single" w:sz="4" w:space="1" w:color="auto"/>
          <w:right w:val="single" w:sz="4" w:space="4" w:color="auto"/>
        </w:pBdr>
      </w:pPr>
      <w:r w:rsidRPr="00433A62">
        <w:t xml:space="preserve">Mme Véronique Legrand </w:t>
      </w:r>
      <w:r w:rsidR="00606F4C">
        <w:t>–</w:t>
      </w:r>
      <w:r>
        <w:t xml:space="preserve"> Enseignante</w:t>
      </w:r>
    </w:p>
    <w:p w14:paraId="5EF1235C" w14:textId="22E020F1" w:rsidR="00CB57CC" w:rsidRPr="00606F4C" w:rsidRDefault="00433A62" w:rsidP="00606F4C">
      <w:pPr>
        <w:pStyle w:val="Sous-titre"/>
        <w:pBdr>
          <w:top w:val="single" w:sz="4" w:space="1" w:color="auto"/>
          <w:left w:val="single" w:sz="4" w:space="4" w:color="auto"/>
          <w:bottom w:val="single" w:sz="4" w:space="1" w:color="auto"/>
          <w:right w:val="single" w:sz="4" w:space="4" w:color="auto"/>
        </w:pBdr>
        <w:rPr>
          <w:sz w:val="24"/>
          <w:szCs w:val="24"/>
        </w:rPr>
      </w:pPr>
      <w:r w:rsidRPr="00433A62">
        <w:t>Y</w:t>
      </w:r>
      <w:r w:rsidR="00313985">
        <w:t>ves</w:t>
      </w:r>
      <w:r w:rsidRPr="00433A62">
        <w:t xml:space="preserve"> R</w:t>
      </w:r>
      <w:r w:rsidR="00313985">
        <w:t>uffenach</w:t>
      </w:r>
      <w:r w:rsidRPr="00433A62">
        <w:t xml:space="preserve"> </w:t>
      </w:r>
      <w:r>
        <w:t>–</w:t>
      </w:r>
      <w:r w:rsidRPr="00433A62">
        <w:t xml:space="preserve"> Auditeur</w:t>
      </w:r>
    </w:p>
    <w:p w14:paraId="733937B8" w14:textId="77777777" w:rsidR="00334F51" w:rsidRDefault="00334F51" w:rsidP="00433A62">
      <w:pPr>
        <w:rPr>
          <w:b/>
          <w:bCs/>
          <w:sz w:val="20"/>
          <w:szCs w:val="20"/>
          <w:u w:val="single"/>
        </w:rPr>
      </w:pPr>
    </w:p>
    <w:p w14:paraId="5AE0F4A3" w14:textId="0B9521AA" w:rsidR="00433A62" w:rsidRDefault="00CB57CC" w:rsidP="00433A62">
      <w:pPr>
        <w:rPr>
          <w:b/>
          <w:bCs/>
          <w:sz w:val="20"/>
          <w:szCs w:val="20"/>
          <w:u w:val="single"/>
        </w:rPr>
      </w:pPr>
      <w:r w:rsidRPr="00606F4C">
        <w:rPr>
          <w:b/>
          <w:bCs/>
          <w:sz w:val="20"/>
          <w:szCs w:val="20"/>
          <w:u w:val="single"/>
        </w:rPr>
        <w:t>Synthèse structurée</w:t>
      </w:r>
    </w:p>
    <w:p w14:paraId="7A0421E4" w14:textId="77777777" w:rsidR="00334F51" w:rsidRPr="00606F4C" w:rsidRDefault="00334F51" w:rsidP="00433A62">
      <w:pPr>
        <w:rPr>
          <w:b/>
          <w:bCs/>
          <w:sz w:val="20"/>
          <w:szCs w:val="20"/>
          <w:u w:val="single"/>
        </w:rPr>
      </w:pPr>
    </w:p>
    <w:p w14:paraId="409358EC" w14:textId="77777777" w:rsidR="00433A62" w:rsidRPr="00606F4C" w:rsidRDefault="00433A62" w:rsidP="00606F4C">
      <w:pPr>
        <w:pBdr>
          <w:bottom w:val="single" w:sz="4" w:space="1" w:color="auto"/>
        </w:pBdr>
        <w:rPr>
          <w:i/>
          <w:iCs/>
          <w:sz w:val="20"/>
          <w:szCs w:val="20"/>
        </w:rPr>
      </w:pPr>
      <w:r w:rsidRPr="00606F4C">
        <w:rPr>
          <w:i/>
          <w:iCs/>
          <w:sz w:val="20"/>
          <w:szCs w:val="20"/>
        </w:rPr>
        <w:t>Contexte et problématique de l’approche proposée par les auteurs</w:t>
      </w:r>
    </w:p>
    <w:p w14:paraId="2AC2A02A" w14:textId="59E41724" w:rsidR="00433A62" w:rsidRDefault="00B4571E" w:rsidP="0057172E">
      <w:pPr>
        <w:jc w:val="both"/>
        <w:rPr>
          <w:sz w:val="20"/>
          <w:szCs w:val="20"/>
        </w:rPr>
      </w:pPr>
      <w:r w:rsidRPr="00606F4C">
        <w:rPr>
          <w:sz w:val="20"/>
          <w:szCs w:val="20"/>
        </w:rPr>
        <w:t xml:space="preserve">Le </w:t>
      </w:r>
      <w:r w:rsidRPr="00606F4C">
        <w:rPr>
          <w:sz w:val="20"/>
          <w:szCs w:val="20"/>
          <w:u w:val="single"/>
        </w:rPr>
        <w:t>contexte</w:t>
      </w:r>
      <w:r w:rsidRPr="00606F4C">
        <w:rPr>
          <w:sz w:val="20"/>
          <w:szCs w:val="20"/>
        </w:rPr>
        <w:t xml:space="preserve"> de l’approche repose sur la sécurisation des systèmes de gestion d’eau ( W G S ), qui sont des systèmes critiques dans l’infrastructure des villes modernes. Ces systèmes, constitués de capteurs, pompes, réservoirs et contrôleurs, sont vulnérables aux attaques cyber</w:t>
      </w:r>
      <w:r w:rsidR="00C07A66" w:rsidRPr="00606F4C">
        <w:rPr>
          <w:sz w:val="20"/>
          <w:szCs w:val="20"/>
        </w:rPr>
        <w:t>.</w:t>
      </w:r>
      <w:r w:rsidRPr="00606F4C">
        <w:rPr>
          <w:sz w:val="20"/>
          <w:szCs w:val="20"/>
        </w:rPr>
        <w:t xml:space="preserve"> en raison de leur interconnexion croissante avec l’</w:t>
      </w:r>
      <w:r w:rsidR="00C07A66" w:rsidRPr="00606F4C">
        <w:rPr>
          <w:sz w:val="20"/>
          <w:szCs w:val="20"/>
        </w:rPr>
        <w:t>i</w:t>
      </w:r>
      <w:r w:rsidRPr="00606F4C">
        <w:rPr>
          <w:sz w:val="20"/>
          <w:szCs w:val="20"/>
        </w:rPr>
        <w:t>nternet des objets (</w:t>
      </w:r>
      <w:r w:rsidR="0057172E" w:rsidRPr="00606F4C">
        <w:rPr>
          <w:sz w:val="20"/>
          <w:szCs w:val="20"/>
        </w:rPr>
        <w:t xml:space="preserve"> </w:t>
      </w:r>
      <w:r w:rsidRPr="00606F4C">
        <w:rPr>
          <w:sz w:val="20"/>
          <w:szCs w:val="20"/>
        </w:rPr>
        <w:t>I</w:t>
      </w:r>
      <w:r w:rsidR="0057172E" w:rsidRPr="00606F4C">
        <w:rPr>
          <w:sz w:val="20"/>
          <w:szCs w:val="20"/>
        </w:rPr>
        <w:t xml:space="preserve"> </w:t>
      </w:r>
      <w:r w:rsidRPr="00606F4C">
        <w:rPr>
          <w:sz w:val="20"/>
          <w:szCs w:val="20"/>
        </w:rPr>
        <w:t>o</w:t>
      </w:r>
      <w:r w:rsidR="0057172E" w:rsidRPr="00606F4C">
        <w:rPr>
          <w:sz w:val="20"/>
          <w:szCs w:val="20"/>
        </w:rPr>
        <w:t xml:space="preserve"> </w:t>
      </w:r>
      <w:r w:rsidRPr="00606F4C">
        <w:rPr>
          <w:sz w:val="20"/>
          <w:szCs w:val="20"/>
        </w:rPr>
        <w:t>T</w:t>
      </w:r>
      <w:r w:rsidR="0057172E" w:rsidRPr="00606F4C">
        <w:rPr>
          <w:sz w:val="20"/>
          <w:szCs w:val="20"/>
        </w:rPr>
        <w:t xml:space="preserve"> </w:t>
      </w:r>
      <w:r w:rsidRPr="00606F4C">
        <w:rPr>
          <w:sz w:val="20"/>
          <w:szCs w:val="20"/>
        </w:rPr>
        <w:t>). La problématique majeure est donc d’identifier, évaluer et contrer les menaces pesant sur ces systèmes afin de garantir leur intégrité, leur disponibilité et leur fiabilité.</w:t>
      </w:r>
      <w:r w:rsidR="0057172E" w:rsidRPr="00606F4C">
        <w:rPr>
          <w:sz w:val="20"/>
          <w:szCs w:val="20"/>
        </w:rPr>
        <w:t xml:space="preserve"> </w:t>
      </w:r>
      <w:r w:rsidR="00C07A66" w:rsidRPr="00606F4C">
        <w:rPr>
          <w:sz w:val="20"/>
          <w:szCs w:val="20"/>
        </w:rPr>
        <w:t>Ainsi, l</w:t>
      </w:r>
      <w:r w:rsidR="00433A62" w:rsidRPr="00606F4C">
        <w:rPr>
          <w:sz w:val="20"/>
          <w:szCs w:val="20"/>
        </w:rPr>
        <w:t xml:space="preserve">a </w:t>
      </w:r>
      <w:r w:rsidR="00433A62" w:rsidRPr="00606F4C">
        <w:rPr>
          <w:sz w:val="20"/>
          <w:szCs w:val="20"/>
          <w:u w:val="single"/>
        </w:rPr>
        <w:t>problématique</w:t>
      </w:r>
      <w:r w:rsidR="00433A62" w:rsidRPr="00606F4C">
        <w:rPr>
          <w:sz w:val="20"/>
          <w:szCs w:val="20"/>
        </w:rPr>
        <w:t xml:space="preserve"> centrale est</w:t>
      </w:r>
      <w:r w:rsidR="00C07A66" w:rsidRPr="00606F4C">
        <w:rPr>
          <w:sz w:val="20"/>
          <w:szCs w:val="20"/>
        </w:rPr>
        <w:t> :</w:t>
      </w:r>
      <w:r w:rsidR="0057172E" w:rsidRPr="00606F4C">
        <w:rPr>
          <w:sz w:val="20"/>
          <w:szCs w:val="20"/>
        </w:rPr>
        <w:t xml:space="preserve"> </w:t>
      </w:r>
      <w:r w:rsidR="00C07A66" w:rsidRPr="00606F4C">
        <w:rPr>
          <w:sz w:val="20"/>
          <w:szCs w:val="20"/>
        </w:rPr>
        <w:t>c</w:t>
      </w:r>
      <w:r w:rsidR="00433A62" w:rsidRPr="00606F4C">
        <w:rPr>
          <w:sz w:val="20"/>
          <w:szCs w:val="20"/>
        </w:rPr>
        <w:t>omment identifier, évaluer et atténuer les menaces qui pèsent sur les systèmes de réseaux d'eau (</w:t>
      </w:r>
      <w:r w:rsidR="00CB57CC" w:rsidRPr="00606F4C">
        <w:rPr>
          <w:sz w:val="20"/>
          <w:szCs w:val="20"/>
        </w:rPr>
        <w:t xml:space="preserve"> </w:t>
      </w:r>
      <w:r w:rsidR="00433A62" w:rsidRPr="00606F4C">
        <w:rPr>
          <w:sz w:val="20"/>
          <w:szCs w:val="20"/>
        </w:rPr>
        <w:t>W</w:t>
      </w:r>
      <w:r w:rsidR="00CB57CC" w:rsidRPr="00606F4C">
        <w:rPr>
          <w:sz w:val="20"/>
          <w:szCs w:val="20"/>
        </w:rPr>
        <w:t xml:space="preserve"> </w:t>
      </w:r>
      <w:r w:rsidR="00433A62" w:rsidRPr="00606F4C">
        <w:rPr>
          <w:sz w:val="20"/>
          <w:szCs w:val="20"/>
        </w:rPr>
        <w:t>G</w:t>
      </w:r>
      <w:r w:rsidR="00CB57CC" w:rsidRPr="00606F4C">
        <w:rPr>
          <w:sz w:val="20"/>
          <w:szCs w:val="20"/>
        </w:rPr>
        <w:t xml:space="preserve"> </w:t>
      </w:r>
      <w:r w:rsidR="00433A62" w:rsidRPr="00606F4C">
        <w:rPr>
          <w:sz w:val="20"/>
          <w:szCs w:val="20"/>
        </w:rPr>
        <w:t>S</w:t>
      </w:r>
      <w:r w:rsidR="00CB57CC" w:rsidRPr="00606F4C">
        <w:rPr>
          <w:sz w:val="20"/>
          <w:szCs w:val="20"/>
        </w:rPr>
        <w:t xml:space="preserve"> </w:t>
      </w:r>
      <w:r w:rsidR="00433A62" w:rsidRPr="00606F4C">
        <w:rPr>
          <w:sz w:val="20"/>
          <w:szCs w:val="20"/>
        </w:rPr>
        <w:t>) face aux attaques susceptibles d'affecter la confidentialité, l'intégrité et la disponibilité des services ?</w:t>
      </w:r>
    </w:p>
    <w:p w14:paraId="2898B9B2" w14:textId="77777777" w:rsidR="00334F51" w:rsidRPr="00606F4C" w:rsidRDefault="00334F51" w:rsidP="0057172E">
      <w:pPr>
        <w:jc w:val="both"/>
        <w:rPr>
          <w:sz w:val="20"/>
          <w:szCs w:val="20"/>
        </w:rPr>
      </w:pPr>
    </w:p>
    <w:p w14:paraId="7C8ED3DB" w14:textId="77777777" w:rsidR="0057172E" w:rsidRPr="00606F4C" w:rsidRDefault="00433A62" w:rsidP="00B15384">
      <w:pPr>
        <w:pBdr>
          <w:bottom w:val="single" w:sz="4" w:space="1" w:color="auto"/>
        </w:pBdr>
        <w:jc w:val="both"/>
        <w:rPr>
          <w:sz w:val="20"/>
          <w:szCs w:val="20"/>
        </w:rPr>
      </w:pPr>
      <w:r w:rsidRPr="00606F4C">
        <w:rPr>
          <w:i/>
          <w:iCs/>
          <w:sz w:val="20"/>
          <w:szCs w:val="20"/>
        </w:rPr>
        <w:t>Principe, formalisme, architecture et modèle adopté par les auteurs</w:t>
      </w:r>
    </w:p>
    <w:p w14:paraId="252A9AFB" w14:textId="52329193" w:rsidR="0057172E" w:rsidRPr="00606F4C" w:rsidRDefault="0057172E" w:rsidP="0057172E">
      <w:pPr>
        <w:jc w:val="both"/>
        <w:rPr>
          <w:sz w:val="20"/>
          <w:szCs w:val="20"/>
        </w:rPr>
      </w:pPr>
      <w:r w:rsidRPr="00606F4C">
        <w:rPr>
          <w:sz w:val="20"/>
          <w:szCs w:val="20"/>
        </w:rPr>
        <w:t xml:space="preserve">Les auteurs proposent une approche basée sur la </w:t>
      </w:r>
      <w:r w:rsidRPr="00606F4C">
        <w:rPr>
          <w:sz w:val="20"/>
          <w:szCs w:val="20"/>
          <w:u w:val="single"/>
        </w:rPr>
        <w:t>modélisation des menaces</w:t>
      </w:r>
      <w:r w:rsidRPr="00606F4C">
        <w:rPr>
          <w:sz w:val="20"/>
          <w:szCs w:val="20"/>
        </w:rPr>
        <w:t xml:space="preserve"> pour classer les menaces, évaluer les risques associés et proposer des contre-mesures adaptées. Le </w:t>
      </w:r>
      <w:r w:rsidRPr="00606F4C">
        <w:rPr>
          <w:sz w:val="20"/>
          <w:szCs w:val="20"/>
          <w:u w:val="single"/>
        </w:rPr>
        <w:t>principe</w:t>
      </w:r>
      <w:r w:rsidRPr="00606F4C">
        <w:rPr>
          <w:sz w:val="20"/>
          <w:szCs w:val="20"/>
        </w:rPr>
        <w:t xml:space="preserve"> adopté repose sur une méthodologie de modélisation des menaces, qui suit une approche structurée en </w:t>
      </w:r>
      <w:r w:rsidRPr="00606F4C">
        <w:rPr>
          <w:sz w:val="20"/>
          <w:szCs w:val="20"/>
          <w:u w:val="single"/>
        </w:rPr>
        <w:t>cinq étapes</w:t>
      </w:r>
      <w:r w:rsidRPr="00606F4C">
        <w:rPr>
          <w:sz w:val="20"/>
          <w:szCs w:val="20"/>
        </w:rPr>
        <w:t> :</w:t>
      </w:r>
    </w:p>
    <w:p w14:paraId="6E88607A" w14:textId="102D1C06" w:rsidR="0057172E" w:rsidRPr="00606F4C" w:rsidRDefault="0057172E" w:rsidP="0057172E">
      <w:pPr>
        <w:pStyle w:val="Paragraphedeliste"/>
        <w:numPr>
          <w:ilvl w:val="0"/>
          <w:numId w:val="15"/>
        </w:numPr>
        <w:jc w:val="both"/>
        <w:rPr>
          <w:sz w:val="20"/>
          <w:szCs w:val="20"/>
        </w:rPr>
      </w:pPr>
      <w:r w:rsidRPr="00606F4C">
        <w:rPr>
          <w:sz w:val="20"/>
          <w:szCs w:val="20"/>
        </w:rPr>
        <w:t>Identification des actifs du système : tous les composants critiques matériels et logiciels.</w:t>
      </w:r>
    </w:p>
    <w:p w14:paraId="00EA2B99" w14:textId="3C0AE1BC" w:rsidR="0057172E" w:rsidRPr="00606F4C" w:rsidRDefault="0057172E" w:rsidP="0057172E">
      <w:pPr>
        <w:pStyle w:val="Paragraphedeliste"/>
        <w:numPr>
          <w:ilvl w:val="0"/>
          <w:numId w:val="15"/>
        </w:numPr>
        <w:jc w:val="both"/>
        <w:rPr>
          <w:sz w:val="20"/>
          <w:szCs w:val="20"/>
        </w:rPr>
      </w:pPr>
      <w:r w:rsidRPr="00606F4C">
        <w:rPr>
          <w:sz w:val="20"/>
          <w:szCs w:val="20"/>
        </w:rPr>
        <w:t xml:space="preserve">Identification des points d’accès : les interfaces physiques et </w:t>
      </w:r>
      <w:r w:rsidR="00C07A66" w:rsidRPr="00606F4C">
        <w:rPr>
          <w:sz w:val="20"/>
          <w:szCs w:val="20"/>
        </w:rPr>
        <w:t>logicielles</w:t>
      </w:r>
      <w:r w:rsidRPr="00606F4C">
        <w:rPr>
          <w:sz w:val="20"/>
          <w:szCs w:val="20"/>
        </w:rPr>
        <w:t xml:space="preserve"> susceptibles d’être exploitées.</w:t>
      </w:r>
    </w:p>
    <w:p w14:paraId="3297490D" w14:textId="5F7FF309" w:rsidR="0057172E" w:rsidRPr="00606F4C" w:rsidRDefault="0057172E" w:rsidP="0057172E">
      <w:pPr>
        <w:pStyle w:val="Paragraphedeliste"/>
        <w:numPr>
          <w:ilvl w:val="0"/>
          <w:numId w:val="15"/>
        </w:numPr>
        <w:jc w:val="both"/>
        <w:rPr>
          <w:sz w:val="20"/>
          <w:szCs w:val="20"/>
        </w:rPr>
      </w:pPr>
      <w:r w:rsidRPr="00606F4C">
        <w:rPr>
          <w:sz w:val="20"/>
          <w:szCs w:val="20"/>
        </w:rPr>
        <w:t>Classification des menaces à l’aide du modèle  S T R I D E  : Spoofing, Tampering, Repudiation, Information Disclosure, Denial of Service, Elevation of Privilege.</w:t>
      </w:r>
    </w:p>
    <w:p w14:paraId="70DA419A" w14:textId="25010B29" w:rsidR="0057172E" w:rsidRPr="00606F4C" w:rsidRDefault="0057172E" w:rsidP="0057172E">
      <w:pPr>
        <w:pStyle w:val="Paragraphedeliste"/>
        <w:numPr>
          <w:ilvl w:val="0"/>
          <w:numId w:val="15"/>
        </w:numPr>
        <w:jc w:val="both"/>
        <w:rPr>
          <w:sz w:val="20"/>
          <w:szCs w:val="20"/>
        </w:rPr>
      </w:pPr>
      <w:r w:rsidRPr="00606F4C">
        <w:rPr>
          <w:sz w:val="20"/>
          <w:szCs w:val="20"/>
        </w:rPr>
        <w:t>Évaluation des menaces via le modèle  D R E A D , qui attribue des scores basés sur la gravité, l’exploitabilité et l’impact.</w:t>
      </w:r>
    </w:p>
    <w:p w14:paraId="00139A09" w14:textId="77777777" w:rsidR="0057172E" w:rsidRPr="00606F4C" w:rsidRDefault="0057172E" w:rsidP="0057172E">
      <w:pPr>
        <w:pStyle w:val="Paragraphedeliste"/>
        <w:numPr>
          <w:ilvl w:val="0"/>
          <w:numId w:val="15"/>
        </w:numPr>
        <w:jc w:val="both"/>
        <w:rPr>
          <w:sz w:val="20"/>
          <w:szCs w:val="20"/>
        </w:rPr>
      </w:pPr>
      <w:r w:rsidRPr="00606F4C">
        <w:rPr>
          <w:sz w:val="20"/>
          <w:szCs w:val="20"/>
        </w:rPr>
        <w:t>Propositions de contre-mesures pour atténuer les menaces selon leur criticité.</w:t>
      </w:r>
    </w:p>
    <w:p w14:paraId="38B78986" w14:textId="23E39C11" w:rsidR="004E1A4F" w:rsidRDefault="0057172E" w:rsidP="002B6662">
      <w:pPr>
        <w:jc w:val="both"/>
        <w:rPr>
          <w:sz w:val="20"/>
          <w:szCs w:val="20"/>
        </w:rPr>
      </w:pPr>
      <w:r w:rsidRPr="00606F4C">
        <w:rPr>
          <w:sz w:val="20"/>
          <w:szCs w:val="20"/>
          <w:u w:val="single"/>
        </w:rPr>
        <w:t>L’architecture</w:t>
      </w:r>
      <w:r w:rsidRPr="00606F4C">
        <w:rPr>
          <w:sz w:val="20"/>
          <w:szCs w:val="20"/>
        </w:rPr>
        <w:t xml:space="preserve"> utilisée par les auteurs, basée sur les différentes couches du système  S C A D A , est appropriée car elle permet une analyse précise des flux de données et des zones de confiance pour chaque niveau (capteurs, contrôleurs, interfaces utilisateurs, réseaux). Cette granularité facilite l’identification des vulnérabilités spécifiques à chaque couche. </w:t>
      </w:r>
      <w:r w:rsidRPr="00606F4C">
        <w:rPr>
          <w:i/>
          <w:iCs/>
          <w:sz w:val="20"/>
          <w:szCs w:val="20"/>
        </w:rPr>
        <w:t>Un système SCADA (Supervisory Control And Data Acquisition) est un système industriel qui permet de superviser, contrôler et collecter en temps réel les données de processus industriels via des capteurs, des automates et une interface centralisée.</w:t>
      </w:r>
      <w:r w:rsidRPr="00606F4C">
        <w:rPr>
          <w:sz w:val="20"/>
          <w:szCs w:val="20"/>
        </w:rPr>
        <w:t xml:space="preserve"> </w:t>
      </w:r>
      <w:r w:rsidR="004E1A4F" w:rsidRPr="00606F4C">
        <w:rPr>
          <w:sz w:val="20"/>
          <w:szCs w:val="20"/>
        </w:rPr>
        <w:t xml:space="preserve">Le </w:t>
      </w:r>
      <w:r w:rsidR="004E1A4F" w:rsidRPr="00606F4C">
        <w:rPr>
          <w:sz w:val="20"/>
          <w:szCs w:val="20"/>
          <w:u w:val="single"/>
        </w:rPr>
        <w:t>formalisme</w:t>
      </w:r>
      <w:r w:rsidR="004E1A4F" w:rsidRPr="00606F4C">
        <w:rPr>
          <w:sz w:val="20"/>
          <w:szCs w:val="20"/>
        </w:rPr>
        <w:t xml:space="preserve"> repose sur des diagrammes de flux de données (</w:t>
      </w:r>
      <w:r w:rsidR="007E76B2" w:rsidRPr="00606F4C">
        <w:rPr>
          <w:sz w:val="20"/>
          <w:szCs w:val="20"/>
        </w:rPr>
        <w:t xml:space="preserve"> </w:t>
      </w:r>
      <w:r w:rsidR="004E1A4F" w:rsidRPr="00606F4C">
        <w:rPr>
          <w:sz w:val="20"/>
          <w:szCs w:val="20"/>
        </w:rPr>
        <w:t>D</w:t>
      </w:r>
      <w:r w:rsidR="007E76B2" w:rsidRPr="00606F4C">
        <w:rPr>
          <w:sz w:val="20"/>
          <w:szCs w:val="20"/>
        </w:rPr>
        <w:t xml:space="preserve"> </w:t>
      </w:r>
      <w:r w:rsidR="004E1A4F" w:rsidRPr="00606F4C">
        <w:rPr>
          <w:sz w:val="20"/>
          <w:szCs w:val="20"/>
        </w:rPr>
        <w:t>F</w:t>
      </w:r>
      <w:r w:rsidR="007E76B2" w:rsidRPr="00606F4C">
        <w:rPr>
          <w:sz w:val="20"/>
          <w:szCs w:val="20"/>
        </w:rPr>
        <w:t xml:space="preserve"> </w:t>
      </w:r>
      <w:r w:rsidR="004E1A4F" w:rsidRPr="00606F4C">
        <w:rPr>
          <w:sz w:val="20"/>
          <w:szCs w:val="20"/>
        </w:rPr>
        <w:t>D</w:t>
      </w:r>
      <w:r w:rsidR="007E76B2" w:rsidRPr="00606F4C">
        <w:rPr>
          <w:sz w:val="20"/>
          <w:szCs w:val="20"/>
        </w:rPr>
        <w:t xml:space="preserve"> </w:t>
      </w:r>
      <w:r w:rsidR="004E1A4F" w:rsidRPr="00606F4C">
        <w:rPr>
          <w:sz w:val="20"/>
          <w:szCs w:val="20"/>
        </w:rPr>
        <w:t xml:space="preserve">) pour visualiser les composants critiques, les flux d'informations et les zones de confiance (trust zones). L'architecture en couches du </w:t>
      </w:r>
      <w:r w:rsidR="007E76B2" w:rsidRPr="00606F4C">
        <w:rPr>
          <w:sz w:val="20"/>
          <w:szCs w:val="20"/>
        </w:rPr>
        <w:t xml:space="preserve"> </w:t>
      </w:r>
      <w:r w:rsidR="004E1A4F" w:rsidRPr="00606F4C">
        <w:rPr>
          <w:sz w:val="20"/>
          <w:szCs w:val="20"/>
        </w:rPr>
        <w:t>W</w:t>
      </w:r>
      <w:r w:rsidR="007E76B2" w:rsidRPr="00606F4C">
        <w:rPr>
          <w:sz w:val="20"/>
          <w:szCs w:val="20"/>
        </w:rPr>
        <w:t xml:space="preserve"> </w:t>
      </w:r>
      <w:r w:rsidR="004E1A4F" w:rsidRPr="00606F4C">
        <w:rPr>
          <w:sz w:val="20"/>
          <w:szCs w:val="20"/>
        </w:rPr>
        <w:t>G</w:t>
      </w:r>
      <w:r w:rsidR="007E76B2" w:rsidRPr="00606F4C">
        <w:rPr>
          <w:sz w:val="20"/>
          <w:szCs w:val="20"/>
        </w:rPr>
        <w:t xml:space="preserve"> </w:t>
      </w:r>
      <w:r w:rsidR="004E1A4F" w:rsidRPr="00606F4C">
        <w:rPr>
          <w:sz w:val="20"/>
          <w:szCs w:val="20"/>
        </w:rPr>
        <w:t xml:space="preserve">S </w:t>
      </w:r>
      <w:r w:rsidR="007E76B2" w:rsidRPr="00606F4C">
        <w:rPr>
          <w:sz w:val="20"/>
          <w:szCs w:val="20"/>
        </w:rPr>
        <w:t xml:space="preserve"> </w:t>
      </w:r>
      <w:r w:rsidR="004E1A4F" w:rsidRPr="00606F4C">
        <w:rPr>
          <w:sz w:val="20"/>
          <w:szCs w:val="20"/>
        </w:rPr>
        <w:t xml:space="preserve">permet de décomposer les menaces selon leurs emplacements respectifs (couches 0 à 5). Cette modélisation est appropriée car elle tient compte de la séparation entre les environnements </w:t>
      </w:r>
      <w:r w:rsidR="007E76B2" w:rsidRPr="00606F4C">
        <w:rPr>
          <w:sz w:val="20"/>
          <w:szCs w:val="20"/>
        </w:rPr>
        <w:t xml:space="preserve"> </w:t>
      </w:r>
      <w:r w:rsidR="004E1A4F" w:rsidRPr="00606F4C">
        <w:rPr>
          <w:sz w:val="20"/>
          <w:szCs w:val="20"/>
        </w:rPr>
        <w:t>O</w:t>
      </w:r>
      <w:r w:rsidR="007E76B2" w:rsidRPr="00606F4C">
        <w:rPr>
          <w:sz w:val="20"/>
          <w:szCs w:val="20"/>
        </w:rPr>
        <w:t xml:space="preserve"> </w:t>
      </w:r>
      <w:r w:rsidR="004E1A4F" w:rsidRPr="00606F4C">
        <w:rPr>
          <w:sz w:val="20"/>
          <w:szCs w:val="20"/>
        </w:rPr>
        <w:t xml:space="preserve">T </w:t>
      </w:r>
      <w:r w:rsidR="007E76B2" w:rsidRPr="00606F4C">
        <w:rPr>
          <w:sz w:val="20"/>
          <w:szCs w:val="20"/>
        </w:rPr>
        <w:t xml:space="preserve"> </w:t>
      </w:r>
      <w:r w:rsidR="004E1A4F" w:rsidRPr="00606F4C">
        <w:rPr>
          <w:sz w:val="20"/>
          <w:szCs w:val="20"/>
        </w:rPr>
        <w:t xml:space="preserve">et </w:t>
      </w:r>
      <w:r w:rsidR="007E76B2" w:rsidRPr="00606F4C">
        <w:rPr>
          <w:sz w:val="20"/>
          <w:szCs w:val="20"/>
        </w:rPr>
        <w:t xml:space="preserve"> </w:t>
      </w:r>
      <w:r w:rsidR="004E1A4F" w:rsidRPr="00606F4C">
        <w:rPr>
          <w:sz w:val="20"/>
          <w:szCs w:val="20"/>
        </w:rPr>
        <w:t>I</w:t>
      </w:r>
      <w:r w:rsidR="007E76B2" w:rsidRPr="00606F4C">
        <w:rPr>
          <w:sz w:val="20"/>
          <w:szCs w:val="20"/>
        </w:rPr>
        <w:t xml:space="preserve"> </w:t>
      </w:r>
      <w:r w:rsidR="004E1A4F" w:rsidRPr="00606F4C">
        <w:rPr>
          <w:sz w:val="20"/>
          <w:szCs w:val="20"/>
        </w:rPr>
        <w:t>T</w:t>
      </w:r>
      <w:r w:rsidR="007E76B2" w:rsidRPr="00606F4C">
        <w:rPr>
          <w:sz w:val="20"/>
          <w:szCs w:val="20"/>
        </w:rPr>
        <w:t xml:space="preserve"> </w:t>
      </w:r>
      <w:r w:rsidR="004E1A4F" w:rsidRPr="00606F4C">
        <w:rPr>
          <w:sz w:val="20"/>
          <w:szCs w:val="20"/>
        </w:rPr>
        <w:t>, ainsi que des points d'accès spécifiques aux couches physiques, logicielles et réseau.</w:t>
      </w:r>
    </w:p>
    <w:p w14:paraId="5A42E46D" w14:textId="77777777" w:rsidR="00334F51" w:rsidRPr="00606F4C" w:rsidRDefault="00334F51" w:rsidP="002B6662">
      <w:pPr>
        <w:jc w:val="both"/>
        <w:rPr>
          <w:sz w:val="20"/>
          <w:szCs w:val="20"/>
        </w:rPr>
      </w:pPr>
    </w:p>
    <w:p w14:paraId="36C6BCE0" w14:textId="45953FB6" w:rsidR="00317B43" w:rsidRPr="00606F4C" w:rsidRDefault="00864C0E" w:rsidP="00606F4C">
      <w:pPr>
        <w:pBdr>
          <w:bottom w:val="single" w:sz="4" w:space="1" w:color="auto"/>
        </w:pBdr>
        <w:rPr>
          <w:i/>
          <w:iCs/>
          <w:sz w:val="20"/>
          <w:szCs w:val="20"/>
        </w:rPr>
      </w:pPr>
      <w:r w:rsidRPr="00606F4C">
        <w:rPr>
          <w:i/>
          <w:iCs/>
          <w:sz w:val="20"/>
          <w:szCs w:val="20"/>
        </w:rPr>
        <w:t>Nos</w:t>
      </w:r>
      <w:r w:rsidR="00317B43" w:rsidRPr="00606F4C">
        <w:rPr>
          <w:i/>
          <w:iCs/>
          <w:sz w:val="20"/>
          <w:szCs w:val="20"/>
        </w:rPr>
        <w:t xml:space="preserve"> contribution </w:t>
      </w:r>
      <w:r w:rsidRPr="00606F4C">
        <w:rPr>
          <w:i/>
          <w:iCs/>
          <w:sz w:val="20"/>
          <w:szCs w:val="20"/>
        </w:rPr>
        <w:t>respectives</w:t>
      </w:r>
    </w:p>
    <w:p w14:paraId="1860FEB5" w14:textId="4711780C" w:rsidR="00317B43" w:rsidRDefault="00BE551E" w:rsidP="00864C0E">
      <w:pPr>
        <w:jc w:val="both"/>
        <w:rPr>
          <w:sz w:val="20"/>
          <w:szCs w:val="20"/>
        </w:rPr>
      </w:pPr>
      <w:r w:rsidRPr="00606F4C">
        <w:rPr>
          <w:sz w:val="20"/>
          <w:szCs w:val="20"/>
        </w:rPr>
        <w:t xml:space="preserve">Dans notre groupe, nous avons utilisé GitHub comme plateforme principale pour collaborer sur notre projet. Chaque membre de l'équipe a pu créer des branches séparées à partir du dépôt principal pour développer de nouvelles fonctionnalités ou corriger des bugs sans affecter le code principal. Cette approche nous a permis de travailler en parallèle sans interférer avec le travail des autres. Une fois nos modifications terminées, nous les avons proposées sous forme de </w:t>
      </w:r>
      <w:r w:rsidRPr="00606F4C">
        <w:rPr>
          <w:i/>
          <w:iCs/>
          <w:sz w:val="20"/>
          <w:szCs w:val="20"/>
        </w:rPr>
        <w:t>pull requests</w:t>
      </w:r>
      <w:r w:rsidRPr="00606F4C">
        <w:rPr>
          <w:sz w:val="20"/>
          <w:szCs w:val="20"/>
        </w:rPr>
        <w:t xml:space="preserve">. Cela a permis aux autres membres de l'équipe de réviser, discuter et approuver les changements avant qu'ils ne soient fusionnés dans la branche principale. GitHub nous a </w:t>
      </w:r>
      <w:r w:rsidRPr="00606F4C">
        <w:rPr>
          <w:sz w:val="20"/>
          <w:szCs w:val="20"/>
        </w:rPr>
        <w:lastRenderedPageBreak/>
        <w:t>également aidés à gérer les versions, suivre les issues (problèmes ou tâches) et documenter notre travail, ce qui a grandement facilité l'organisation et la communication au sein de l'équipe. Grâce à cette méthode, chaque contribution individuelle a été bien organisée et intégrée de manière fluide dans le projet global.</w:t>
      </w:r>
    </w:p>
    <w:p w14:paraId="03A023C2" w14:textId="77777777" w:rsidR="00334F51" w:rsidRPr="00606F4C" w:rsidRDefault="00334F51" w:rsidP="00864C0E">
      <w:pPr>
        <w:jc w:val="both"/>
        <w:rPr>
          <w:sz w:val="20"/>
          <w:szCs w:val="20"/>
        </w:rPr>
      </w:pPr>
    </w:p>
    <w:p w14:paraId="35F2F1F4" w14:textId="07F2E4F6" w:rsidR="00334F51" w:rsidRPr="00334F51" w:rsidRDefault="00864C0E" w:rsidP="00334F51">
      <w:pPr>
        <w:pBdr>
          <w:bottom w:val="single" w:sz="4" w:space="1" w:color="auto"/>
        </w:pBdr>
        <w:rPr>
          <w:sz w:val="20"/>
          <w:szCs w:val="20"/>
        </w:rPr>
      </w:pPr>
      <w:r w:rsidRPr="00606F4C">
        <w:rPr>
          <w:i/>
          <w:iCs/>
          <w:sz w:val="20"/>
          <w:szCs w:val="20"/>
        </w:rPr>
        <w:t>L’expérimentation</w:t>
      </w:r>
    </w:p>
    <w:p w14:paraId="2A8EDB2E" w14:textId="43D62DC0" w:rsidR="00334F51" w:rsidRPr="00334F51" w:rsidRDefault="00334F51" w:rsidP="00334F51">
      <w:pPr>
        <w:jc w:val="both"/>
        <w:rPr>
          <w:sz w:val="20"/>
          <w:szCs w:val="20"/>
        </w:rPr>
      </w:pPr>
      <w:r w:rsidRPr="00334F51">
        <w:rPr>
          <w:sz w:val="20"/>
          <w:szCs w:val="20"/>
        </w:rPr>
        <w:t xml:space="preserve">Notre code est un exemple de modélisation des menaces appliqué à la gestion des actifs et de leurs menaces associées, spécifiquement conçu pour le </w:t>
      </w:r>
      <w:r>
        <w:rPr>
          <w:sz w:val="20"/>
          <w:szCs w:val="20"/>
        </w:rPr>
        <w:t xml:space="preserve"> </w:t>
      </w:r>
      <w:r w:rsidRPr="00334F51">
        <w:rPr>
          <w:sz w:val="20"/>
          <w:szCs w:val="20"/>
        </w:rPr>
        <w:t>W</w:t>
      </w:r>
      <w:r>
        <w:rPr>
          <w:sz w:val="20"/>
          <w:szCs w:val="20"/>
        </w:rPr>
        <w:t xml:space="preserve"> </w:t>
      </w:r>
      <w:r w:rsidRPr="00334F51">
        <w:rPr>
          <w:sz w:val="20"/>
          <w:szCs w:val="20"/>
        </w:rPr>
        <w:t>G</w:t>
      </w:r>
      <w:r>
        <w:rPr>
          <w:sz w:val="20"/>
          <w:szCs w:val="20"/>
        </w:rPr>
        <w:t xml:space="preserve"> </w:t>
      </w:r>
      <w:r w:rsidRPr="00334F51">
        <w:rPr>
          <w:sz w:val="20"/>
          <w:szCs w:val="20"/>
        </w:rPr>
        <w:t>S</w:t>
      </w:r>
      <w:r>
        <w:rPr>
          <w:sz w:val="20"/>
          <w:szCs w:val="20"/>
        </w:rPr>
        <w:t xml:space="preserve"> . </w:t>
      </w:r>
      <w:r w:rsidRPr="00334F51">
        <w:rPr>
          <w:sz w:val="20"/>
          <w:szCs w:val="20"/>
        </w:rPr>
        <w:t xml:space="preserve">Il utilise une approche systématique basée sur des menaces et contre-mesures prédéfinies pour identifier et atténuer les </w:t>
      </w:r>
      <w:r w:rsidRPr="00334F51">
        <w:rPr>
          <w:sz w:val="20"/>
          <w:szCs w:val="20"/>
        </w:rPr>
        <w:t>risques</w:t>
      </w:r>
      <w:r w:rsidRPr="00334F51">
        <w:rPr>
          <w:sz w:val="20"/>
          <w:szCs w:val="20"/>
        </w:rPr>
        <w:t>.</w:t>
      </w:r>
    </w:p>
    <w:p w14:paraId="255DF747" w14:textId="6382CAD6" w:rsidR="00334F51" w:rsidRPr="00334F51" w:rsidRDefault="00334F51" w:rsidP="00334F51">
      <w:pPr>
        <w:jc w:val="both"/>
        <w:rPr>
          <w:sz w:val="20"/>
          <w:szCs w:val="20"/>
        </w:rPr>
      </w:pPr>
      <w:r w:rsidRPr="00334F51">
        <w:rPr>
          <w:sz w:val="20"/>
          <w:szCs w:val="20"/>
        </w:rPr>
        <w:t>Le système commence par établir une base de données de menaces et de contre-mesures correspondantes. Par exemple, pour contrer la menace d'usurpation d'identité des opérateurs, des mécanismes d'authentification robustes sont mis en place. Un dictionnaire "actifs_info" centralise les informations sur les différents composants du système, incluant les capteurs de pression d'eau, les réservoirs, les pompes et les systèmes de contrôle</w:t>
      </w:r>
      <w:r>
        <w:rPr>
          <w:sz w:val="20"/>
          <w:szCs w:val="20"/>
        </w:rPr>
        <w:t xml:space="preserve"> </w:t>
      </w:r>
      <w:r w:rsidRPr="00334F51">
        <w:rPr>
          <w:sz w:val="20"/>
          <w:szCs w:val="20"/>
        </w:rPr>
        <w:t xml:space="preserve"> S</w:t>
      </w:r>
      <w:r>
        <w:rPr>
          <w:sz w:val="20"/>
          <w:szCs w:val="20"/>
        </w:rPr>
        <w:t xml:space="preserve"> </w:t>
      </w:r>
      <w:r w:rsidRPr="00334F51">
        <w:rPr>
          <w:sz w:val="20"/>
          <w:szCs w:val="20"/>
        </w:rPr>
        <w:t>C</w:t>
      </w:r>
      <w:r>
        <w:rPr>
          <w:sz w:val="20"/>
          <w:szCs w:val="20"/>
        </w:rPr>
        <w:t xml:space="preserve"> </w:t>
      </w:r>
      <w:r w:rsidRPr="00334F51">
        <w:rPr>
          <w:sz w:val="20"/>
          <w:szCs w:val="20"/>
        </w:rPr>
        <w:t>A</w:t>
      </w:r>
      <w:r>
        <w:rPr>
          <w:sz w:val="20"/>
          <w:szCs w:val="20"/>
        </w:rPr>
        <w:t xml:space="preserve"> </w:t>
      </w:r>
      <w:r w:rsidRPr="00334F51">
        <w:rPr>
          <w:sz w:val="20"/>
          <w:szCs w:val="20"/>
        </w:rPr>
        <w:t>D</w:t>
      </w:r>
      <w:r>
        <w:rPr>
          <w:sz w:val="20"/>
          <w:szCs w:val="20"/>
        </w:rPr>
        <w:t xml:space="preserve"> </w:t>
      </w:r>
      <w:r w:rsidRPr="00334F51">
        <w:rPr>
          <w:sz w:val="20"/>
          <w:szCs w:val="20"/>
        </w:rPr>
        <w:t>A</w:t>
      </w:r>
      <w:r>
        <w:rPr>
          <w:sz w:val="20"/>
          <w:szCs w:val="20"/>
        </w:rPr>
        <w:t xml:space="preserve"> </w:t>
      </w:r>
      <w:r w:rsidRPr="00334F51">
        <w:rPr>
          <w:sz w:val="20"/>
          <w:szCs w:val="20"/>
        </w:rPr>
        <w:t>. Chaque actif est caractérisé par un niveau de risque (</w:t>
      </w:r>
      <w:r w:rsidRPr="00334F51">
        <w:rPr>
          <w:i/>
          <w:iCs/>
          <w:sz w:val="20"/>
          <w:szCs w:val="20"/>
        </w:rPr>
        <w:t>Élevé, Moyen, Faible</w:t>
      </w:r>
      <w:r w:rsidRPr="00334F51">
        <w:rPr>
          <w:sz w:val="20"/>
          <w:szCs w:val="20"/>
        </w:rPr>
        <w:t>) et dispose d'espaces dédiés pour répertorier les menaces et les mesures associées.</w:t>
      </w:r>
    </w:p>
    <w:p w14:paraId="6B275582" w14:textId="2E39E5F2" w:rsidR="00334F51" w:rsidRPr="00334F51" w:rsidRDefault="00334F51" w:rsidP="00334F51">
      <w:pPr>
        <w:jc w:val="both"/>
        <w:rPr>
          <w:sz w:val="20"/>
          <w:szCs w:val="20"/>
        </w:rPr>
      </w:pPr>
      <w:r w:rsidRPr="00334F51">
        <w:rPr>
          <w:sz w:val="20"/>
          <w:szCs w:val="20"/>
        </w:rPr>
        <w:t xml:space="preserve">Pour quantifier les risques, un système de conversion a été mis en place via le dictionnaire </w:t>
      </w:r>
      <w:r w:rsidRPr="00334F51">
        <w:rPr>
          <w:i/>
          <w:iCs/>
          <w:sz w:val="20"/>
          <w:szCs w:val="20"/>
        </w:rPr>
        <w:t>valeurs_risque</w:t>
      </w:r>
      <w:r w:rsidRPr="00334F51">
        <w:rPr>
          <w:sz w:val="20"/>
          <w:szCs w:val="20"/>
        </w:rPr>
        <w:t xml:space="preserve">, transformant les évaluations qualitatives </w:t>
      </w:r>
      <w:r w:rsidRPr="00334F51">
        <w:rPr>
          <w:i/>
          <w:iCs/>
          <w:sz w:val="20"/>
          <w:szCs w:val="20"/>
        </w:rPr>
        <w:t xml:space="preserve">(Élevé, Moyen, Faible) </w:t>
      </w:r>
      <w:r w:rsidRPr="00334F51">
        <w:rPr>
          <w:sz w:val="20"/>
          <w:szCs w:val="20"/>
        </w:rPr>
        <w:t xml:space="preserve">en valeurs numériques </w:t>
      </w:r>
      <w:r w:rsidRPr="00334F51">
        <w:rPr>
          <w:i/>
          <w:iCs/>
          <w:sz w:val="20"/>
          <w:szCs w:val="20"/>
        </w:rPr>
        <w:t>(3, 2, 1).</w:t>
      </w:r>
      <w:r w:rsidRPr="00334F51">
        <w:rPr>
          <w:sz w:val="20"/>
          <w:szCs w:val="20"/>
        </w:rPr>
        <w:t xml:space="preserve"> Un dictionnaire inverse permet la conversion dans l'autre sens. Le système intègre également une liste </w:t>
      </w:r>
      <w:r w:rsidRPr="00334F51">
        <w:rPr>
          <w:i/>
          <w:iCs/>
          <w:sz w:val="20"/>
          <w:szCs w:val="20"/>
        </w:rPr>
        <w:t>points_acces</w:t>
      </w:r>
      <w:r w:rsidRPr="00334F51">
        <w:rPr>
          <w:sz w:val="20"/>
          <w:szCs w:val="20"/>
        </w:rPr>
        <w:t xml:space="preserve"> qui détaille les différents points d'entrée du système et leurs niveaux de confiance respectifs. Par exemple, les ports USB destinés à la maintenance des capteurs sont considérés comme ayant un niveau de confiance </w:t>
      </w:r>
      <w:r w:rsidRPr="00334F51">
        <w:rPr>
          <w:i/>
          <w:iCs/>
          <w:sz w:val="20"/>
          <w:szCs w:val="20"/>
        </w:rPr>
        <w:t>Faible</w:t>
      </w:r>
      <w:r w:rsidRPr="00334F51">
        <w:rPr>
          <w:sz w:val="20"/>
          <w:szCs w:val="20"/>
        </w:rPr>
        <w:t xml:space="preserve">, tandis que les ports réseau dédiés à la communication entre capteurs et contrôleurs bénéficient d'un niveau de confiance </w:t>
      </w:r>
      <w:r w:rsidRPr="00334F51">
        <w:rPr>
          <w:i/>
          <w:iCs/>
          <w:sz w:val="20"/>
          <w:szCs w:val="20"/>
        </w:rPr>
        <w:t>Élevé</w:t>
      </w:r>
      <w:r w:rsidRPr="00334F51">
        <w:rPr>
          <w:sz w:val="20"/>
          <w:szCs w:val="20"/>
        </w:rPr>
        <w:t>.</w:t>
      </w:r>
    </w:p>
    <w:p w14:paraId="5D254CD9" w14:textId="678C14E3" w:rsidR="00334F51" w:rsidRPr="00334F51" w:rsidRDefault="00334F51" w:rsidP="00334F51">
      <w:pPr>
        <w:jc w:val="both"/>
        <w:rPr>
          <w:sz w:val="20"/>
          <w:szCs w:val="20"/>
        </w:rPr>
      </w:pPr>
      <w:r w:rsidRPr="00334F51">
        <w:rPr>
          <w:sz w:val="20"/>
          <w:szCs w:val="20"/>
        </w:rPr>
        <w:t xml:space="preserve">L'interface utilisateur permet d'enrichir dynamiquement la base de données des actifs via une boucle interactive. Pour chaque nouvel actif ajouté, l'utilisateur spécifie son nom et son niveau de risque, avec une validation des entrées pour garantir leur cohérence. Le système guide ensuite l'utilisateur dans l'identification des menaces spécifiques à chaque actif, associant automatiquement les contre-mesures appropriées issues de la base de données </w:t>
      </w:r>
      <w:r w:rsidRPr="00334F51">
        <w:rPr>
          <w:i/>
          <w:iCs/>
          <w:sz w:val="20"/>
          <w:szCs w:val="20"/>
        </w:rPr>
        <w:t>menaces_avec_mesures</w:t>
      </w:r>
      <w:r w:rsidRPr="00334F51">
        <w:rPr>
          <w:sz w:val="20"/>
          <w:szCs w:val="20"/>
        </w:rPr>
        <w:t xml:space="preserve">. Un inventaire quantitatif est également maintenu via le dictionnaire </w:t>
      </w:r>
      <w:r w:rsidRPr="00334F51">
        <w:rPr>
          <w:i/>
          <w:iCs/>
          <w:sz w:val="20"/>
          <w:szCs w:val="20"/>
        </w:rPr>
        <w:t>installation_info</w:t>
      </w:r>
      <w:r w:rsidRPr="00334F51">
        <w:rPr>
          <w:sz w:val="20"/>
          <w:szCs w:val="20"/>
        </w:rPr>
        <w:t>, qui répertorie le nombre d'unités de chaque actif présent dans l'installation.</w:t>
      </w:r>
    </w:p>
    <w:p w14:paraId="165F05A2" w14:textId="1BEB899C" w:rsidR="00334F51" w:rsidRPr="00334F51" w:rsidRDefault="00334F51" w:rsidP="00334F51">
      <w:pPr>
        <w:jc w:val="both"/>
        <w:rPr>
          <w:sz w:val="20"/>
          <w:szCs w:val="20"/>
        </w:rPr>
      </w:pPr>
      <w:r w:rsidRPr="00334F51">
        <w:rPr>
          <w:sz w:val="20"/>
          <w:szCs w:val="20"/>
        </w:rPr>
        <w:t>Le calcul du risque global utilise une approche pondérée, prenant en compte à la fois le niveau de risque de chaque actif et sa présence quantitative dans l'installation. Cette évaluation inclut également les risques liés aux points d'accès, aboutissant à une évaluation moyenne qui est ensuite traduite en termes qualitatifs.</w:t>
      </w:r>
    </w:p>
    <w:p w14:paraId="684357ED" w14:textId="7B057878" w:rsidR="00334F51" w:rsidRPr="00334F51" w:rsidRDefault="00334F51" w:rsidP="00334F51">
      <w:pPr>
        <w:jc w:val="both"/>
        <w:rPr>
          <w:sz w:val="20"/>
          <w:szCs w:val="20"/>
        </w:rPr>
      </w:pPr>
      <w:r w:rsidRPr="00334F51">
        <w:rPr>
          <w:sz w:val="20"/>
          <w:szCs w:val="20"/>
        </w:rPr>
        <w:t>Le système génère des rapports détaillés présentant, pour chaque actif, son niveau de risque, les menaces identifiées et sa présence quantitative dans l'installation. Il fournit également des recommandations de mesures spécifiques en fonction des menaces détectées et du niveau de risque global. Par exemple, un niveau de risque Élevé déclenche des recommandations pour la mise en place immédiate de mesures strictes, incluant des tests de pénétration et des évaluations régulières de vulnérabilité.</w:t>
      </w:r>
    </w:p>
    <w:p w14:paraId="70835FF7" w14:textId="7E7E0971" w:rsidR="00334F51" w:rsidRDefault="00334F51" w:rsidP="00334F51">
      <w:pPr>
        <w:jc w:val="both"/>
        <w:rPr>
          <w:sz w:val="20"/>
          <w:szCs w:val="20"/>
        </w:rPr>
      </w:pPr>
      <w:r w:rsidRPr="00334F51">
        <w:rPr>
          <w:sz w:val="20"/>
          <w:szCs w:val="20"/>
        </w:rPr>
        <w:t xml:space="preserve">Cette approche structurée de la modélisation des menaces permet une gestion proactive et systématique des risques de sécurité, essentielle pour maintenir l'intégrité et la fiabilité du système </w:t>
      </w:r>
      <w:r>
        <w:rPr>
          <w:sz w:val="20"/>
          <w:szCs w:val="20"/>
        </w:rPr>
        <w:t xml:space="preserve"> </w:t>
      </w:r>
      <w:r w:rsidRPr="00334F51">
        <w:rPr>
          <w:sz w:val="20"/>
          <w:szCs w:val="20"/>
        </w:rPr>
        <w:t>W</w:t>
      </w:r>
      <w:r>
        <w:rPr>
          <w:sz w:val="20"/>
          <w:szCs w:val="20"/>
        </w:rPr>
        <w:t xml:space="preserve"> </w:t>
      </w:r>
      <w:r w:rsidRPr="00334F51">
        <w:rPr>
          <w:sz w:val="20"/>
          <w:szCs w:val="20"/>
        </w:rPr>
        <w:t>G</w:t>
      </w:r>
      <w:r>
        <w:rPr>
          <w:sz w:val="20"/>
          <w:szCs w:val="20"/>
        </w:rPr>
        <w:t xml:space="preserve"> </w:t>
      </w:r>
      <w:r w:rsidRPr="00334F51">
        <w:rPr>
          <w:sz w:val="20"/>
          <w:szCs w:val="20"/>
        </w:rPr>
        <w:t>S</w:t>
      </w:r>
      <w:r>
        <w:rPr>
          <w:sz w:val="20"/>
          <w:szCs w:val="20"/>
        </w:rPr>
        <w:t xml:space="preserve"> </w:t>
      </w:r>
      <w:r w:rsidRPr="00334F51">
        <w:rPr>
          <w:sz w:val="20"/>
          <w:szCs w:val="20"/>
        </w:rPr>
        <w:t>.</w:t>
      </w:r>
    </w:p>
    <w:p w14:paraId="1C83876D" w14:textId="77777777" w:rsidR="00334F51" w:rsidRDefault="00334F51" w:rsidP="00334F51">
      <w:pPr>
        <w:rPr>
          <w:sz w:val="20"/>
          <w:szCs w:val="20"/>
        </w:rPr>
      </w:pPr>
    </w:p>
    <w:p w14:paraId="1BB1B535" w14:textId="2876CC2B" w:rsidR="00864C0E" w:rsidRPr="00606F4C" w:rsidRDefault="00864C0E" w:rsidP="00334F51">
      <w:pPr>
        <w:pBdr>
          <w:bottom w:val="single" w:sz="4" w:space="1" w:color="auto"/>
        </w:pBdr>
        <w:rPr>
          <w:i/>
          <w:iCs/>
          <w:sz w:val="20"/>
          <w:szCs w:val="20"/>
        </w:rPr>
      </w:pPr>
      <w:r w:rsidRPr="00606F4C">
        <w:rPr>
          <w:i/>
          <w:iCs/>
          <w:sz w:val="20"/>
          <w:szCs w:val="20"/>
        </w:rPr>
        <w:t>Lien</w:t>
      </w:r>
      <w:r w:rsidR="00740DD7" w:rsidRPr="00606F4C">
        <w:rPr>
          <w:i/>
          <w:iCs/>
          <w:sz w:val="20"/>
          <w:szCs w:val="20"/>
        </w:rPr>
        <w:t>s</w:t>
      </w:r>
      <w:r w:rsidRPr="00606F4C">
        <w:rPr>
          <w:i/>
          <w:iCs/>
          <w:sz w:val="20"/>
          <w:szCs w:val="20"/>
        </w:rPr>
        <w:t xml:space="preserve"> avec le cours SEC202</w:t>
      </w:r>
    </w:p>
    <w:p w14:paraId="4B1F6BCB" w14:textId="4EE0246C" w:rsidR="00864C0E" w:rsidRPr="00606F4C" w:rsidRDefault="00D774DB" w:rsidP="00D774DB">
      <w:pPr>
        <w:jc w:val="both"/>
        <w:rPr>
          <w:sz w:val="20"/>
          <w:szCs w:val="20"/>
        </w:rPr>
      </w:pPr>
      <w:r w:rsidRPr="00D774DB">
        <w:rPr>
          <w:sz w:val="20"/>
          <w:szCs w:val="20"/>
        </w:rPr>
        <w:t xml:space="preserve">L'étude </w:t>
      </w:r>
      <w:r w:rsidRPr="00D774DB">
        <w:rPr>
          <w:i/>
          <w:iCs/>
          <w:sz w:val="20"/>
          <w:szCs w:val="20"/>
        </w:rPr>
        <w:t>Risk Analysis of Water Grid Systems Using Threat Modeling</w:t>
      </w:r>
      <w:r w:rsidRPr="00D774DB">
        <w:rPr>
          <w:sz w:val="20"/>
          <w:szCs w:val="20"/>
        </w:rPr>
        <w:t xml:space="preserve"> de FIZA ABDUL RAHIM et al. s'aligne avec plusieurs aspects du cours SEC202, notamment à travers l'application de la modélisation des menaces aux systèmes de gestion des réseaux d'eau (</w:t>
      </w:r>
      <w:r>
        <w:rPr>
          <w:sz w:val="20"/>
          <w:szCs w:val="20"/>
        </w:rPr>
        <w:t xml:space="preserve"> </w:t>
      </w:r>
      <w:r w:rsidRPr="00D774DB">
        <w:rPr>
          <w:sz w:val="20"/>
          <w:szCs w:val="20"/>
        </w:rPr>
        <w:t>W</w:t>
      </w:r>
      <w:r>
        <w:rPr>
          <w:sz w:val="20"/>
          <w:szCs w:val="20"/>
        </w:rPr>
        <w:t xml:space="preserve"> </w:t>
      </w:r>
      <w:r w:rsidRPr="00D774DB">
        <w:rPr>
          <w:sz w:val="20"/>
          <w:szCs w:val="20"/>
        </w:rPr>
        <w:t>G</w:t>
      </w:r>
      <w:r>
        <w:rPr>
          <w:sz w:val="20"/>
          <w:szCs w:val="20"/>
        </w:rPr>
        <w:t xml:space="preserve"> </w:t>
      </w:r>
      <w:r w:rsidRPr="00D774DB">
        <w:rPr>
          <w:sz w:val="20"/>
          <w:szCs w:val="20"/>
        </w:rPr>
        <w:t>S</w:t>
      </w:r>
      <w:r>
        <w:rPr>
          <w:sz w:val="20"/>
          <w:szCs w:val="20"/>
        </w:rPr>
        <w:t xml:space="preserve"> </w:t>
      </w:r>
      <w:r w:rsidRPr="00D774DB">
        <w:rPr>
          <w:sz w:val="20"/>
          <w:szCs w:val="20"/>
        </w:rPr>
        <w:t xml:space="preserve">). L'utilisation des méthodologies </w:t>
      </w:r>
      <w:r>
        <w:rPr>
          <w:sz w:val="20"/>
          <w:szCs w:val="20"/>
        </w:rPr>
        <w:t xml:space="preserve"> </w:t>
      </w:r>
      <w:r w:rsidRPr="00D774DB">
        <w:rPr>
          <w:sz w:val="20"/>
          <w:szCs w:val="20"/>
        </w:rPr>
        <w:t>S</w:t>
      </w:r>
      <w:r>
        <w:rPr>
          <w:sz w:val="20"/>
          <w:szCs w:val="20"/>
        </w:rPr>
        <w:t xml:space="preserve"> </w:t>
      </w:r>
      <w:r w:rsidRPr="00D774DB">
        <w:rPr>
          <w:sz w:val="20"/>
          <w:szCs w:val="20"/>
        </w:rPr>
        <w:t>T</w:t>
      </w:r>
      <w:r>
        <w:rPr>
          <w:sz w:val="20"/>
          <w:szCs w:val="20"/>
        </w:rPr>
        <w:t xml:space="preserve"> </w:t>
      </w:r>
      <w:r w:rsidRPr="00D774DB">
        <w:rPr>
          <w:sz w:val="20"/>
          <w:szCs w:val="20"/>
        </w:rPr>
        <w:t>R</w:t>
      </w:r>
      <w:r>
        <w:rPr>
          <w:sz w:val="20"/>
          <w:szCs w:val="20"/>
        </w:rPr>
        <w:t xml:space="preserve"> </w:t>
      </w:r>
      <w:r w:rsidRPr="00D774DB">
        <w:rPr>
          <w:sz w:val="20"/>
          <w:szCs w:val="20"/>
        </w:rPr>
        <w:t>I</w:t>
      </w:r>
      <w:r>
        <w:rPr>
          <w:sz w:val="20"/>
          <w:szCs w:val="20"/>
        </w:rPr>
        <w:t xml:space="preserve"> </w:t>
      </w:r>
      <w:r w:rsidRPr="00D774DB">
        <w:rPr>
          <w:sz w:val="20"/>
          <w:szCs w:val="20"/>
        </w:rPr>
        <w:t>D</w:t>
      </w:r>
      <w:r>
        <w:rPr>
          <w:sz w:val="20"/>
          <w:szCs w:val="20"/>
        </w:rPr>
        <w:t xml:space="preserve"> </w:t>
      </w:r>
      <w:r w:rsidRPr="00D774DB">
        <w:rPr>
          <w:sz w:val="20"/>
          <w:szCs w:val="20"/>
        </w:rPr>
        <w:t>E</w:t>
      </w:r>
      <w:r>
        <w:rPr>
          <w:sz w:val="20"/>
          <w:szCs w:val="20"/>
        </w:rPr>
        <w:t xml:space="preserve"> </w:t>
      </w:r>
      <w:r w:rsidRPr="00D774DB">
        <w:rPr>
          <w:sz w:val="20"/>
          <w:szCs w:val="20"/>
        </w:rPr>
        <w:t xml:space="preserve"> et </w:t>
      </w:r>
      <w:r>
        <w:rPr>
          <w:sz w:val="20"/>
          <w:szCs w:val="20"/>
        </w:rPr>
        <w:t xml:space="preserve"> </w:t>
      </w:r>
      <w:r w:rsidRPr="00D774DB">
        <w:rPr>
          <w:sz w:val="20"/>
          <w:szCs w:val="20"/>
        </w:rPr>
        <w:t>D</w:t>
      </w:r>
      <w:r>
        <w:rPr>
          <w:sz w:val="20"/>
          <w:szCs w:val="20"/>
        </w:rPr>
        <w:t xml:space="preserve"> </w:t>
      </w:r>
      <w:r w:rsidRPr="00D774DB">
        <w:rPr>
          <w:sz w:val="20"/>
          <w:szCs w:val="20"/>
        </w:rPr>
        <w:t>R</w:t>
      </w:r>
      <w:r>
        <w:rPr>
          <w:sz w:val="20"/>
          <w:szCs w:val="20"/>
        </w:rPr>
        <w:t xml:space="preserve"> </w:t>
      </w:r>
      <w:r w:rsidRPr="00D774DB">
        <w:rPr>
          <w:sz w:val="20"/>
          <w:szCs w:val="20"/>
        </w:rPr>
        <w:t>E</w:t>
      </w:r>
      <w:r>
        <w:rPr>
          <w:sz w:val="20"/>
          <w:szCs w:val="20"/>
        </w:rPr>
        <w:t xml:space="preserve"> </w:t>
      </w:r>
      <w:r w:rsidRPr="00D774DB">
        <w:rPr>
          <w:sz w:val="20"/>
          <w:szCs w:val="20"/>
        </w:rPr>
        <w:t>A</w:t>
      </w:r>
      <w:r>
        <w:rPr>
          <w:sz w:val="20"/>
          <w:szCs w:val="20"/>
        </w:rPr>
        <w:t xml:space="preserve"> </w:t>
      </w:r>
      <w:r w:rsidRPr="00D774DB">
        <w:rPr>
          <w:sz w:val="20"/>
          <w:szCs w:val="20"/>
        </w:rPr>
        <w:t>D</w:t>
      </w:r>
      <w:r>
        <w:rPr>
          <w:sz w:val="20"/>
          <w:szCs w:val="20"/>
        </w:rPr>
        <w:t xml:space="preserve"> </w:t>
      </w:r>
      <w:r w:rsidRPr="00D774DB">
        <w:rPr>
          <w:sz w:val="20"/>
          <w:szCs w:val="20"/>
        </w:rPr>
        <w:t xml:space="preserve"> pour l'identification et l'évaluation des menaces reflète l'approche de sécurité globale enseignée. Bien que l'étude ne se concentre pas directement sur les architectures </w:t>
      </w:r>
      <w:r w:rsidRPr="00D774DB">
        <w:rPr>
          <w:i/>
          <w:iCs/>
          <w:sz w:val="20"/>
          <w:szCs w:val="20"/>
        </w:rPr>
        <w:t>Cloud</w:t>
      </w:r>
      <w:r w:rsidRPr="00D774DB">
        <w:rPr>
          <w:sz w:val="20"/>
          <w:szCs w:val="20"/>
        </w:rPr>
        <w:t xml:space="preserve">, </w:t>
      </w:r>
      <w:r w:rsidRPr="00D774DB">
        <w:rPr>
          <w:i/>
          <w:iCs/>
          <w:sz w:val="20"/>
          <w:szCs w:val="20"/>
        </w:rPr>
        <w:t>Fog</w:t>
      </w:r>
      <w:r w:rsidRPr="00D774DB">
        <w:rPr>
          <w:sz w:val="20"/>
          <w:szCs w:val="20"/>
        </w:rPr>
        <w:t xml:space="preserve"> ou </w:t>
      </w:r>
      <w:r w:rsidRPr="00D774DB">
        <w:rPr>
          <w:i/>
          <w:iCs/>
          <w:sz w:val="20"/>
          <w:szCs w:val="20"/>
        </w:rPr>
        <w:t>Edge</w:t>
      </w:r>
      <w:r w:rsidRPr="00D774DB">
        <w:rPr>
          <w:sz w:val="20"/>
          <w:szCs w:val="20"/>
        </w:rPr>
        <w:t>, sa méthodologie d'analyse de sécurité des systèmes complexes est transposable à ces contextes. Elle démontre l'application pratique des exigences et normes de sécurité, mais gagnerait à approfondir les aspects spécifiques aux architectures cloud et à l'intégration des produits connectés.</w:t>
      </w:r>
    </w:p>
    <w:sectPr w:rsidR="00864C0E" w:rsidRPr="00606F4C" w:rsidSect="00D774D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808D9"/>
    <w:multiLevelType w:val="multilevel"/>
    <w:tmpl w:val="1C2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20D3"/>
    <w:multiLevelType w:val="multilevel"/>
    <w:tmpl w:val="07D8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17562"/>
    <w:multiLevelType w:val="hybridMultilevel"/>
    <w:tmpl w:val="2940F2B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B50F61"/>
    <w:multiLevelType w:val="multilevel"/>
    <w:tmpl w:val="830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B2427"/>
    <w:multiLevelType w:val="multilevel"/>
    <w:tmpl w:val="270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50C2"/>
    <w:multiLevelType w:val="multilevel"/>
    <w:tmpl w:val="EAD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3208B"/>
    <w:multiLevelType w:val="multilevel"/>
    <w:tmpl w:val="4DC8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F17A2"/>
    <w:multiLevelType w:val="multilevel"/>
    <w:tmpl w:val="9434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25733"/>
    <w:multiLevelType w:val="multilevel"/>
    <w:tmpl w:val="2A1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1301A"/>
    <w:multiLevelType w:val="multilevel"/>
    <w:tmpl w:val="28D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B6B02"/>
    <w:multiLevelType w:val="multilevel"/>
    <w:tmpl w:val="F754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F2DEF"/>
    <w:multiLevelType w:val="multilevel"/>
    <w:tmpl w:val="BA5C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D6A28"/>
    <w:multiLevelType w:val="multilevel"/>
    <w:tmpl w:val="BCF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C0F86"/>
    <w:multiLevelType w:val="multilevel"/>
    <w:tmpl w:val="809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91583"/>
    <w:multiLevelType w:val="multilevel"/>
    <w:tmpl w:val="4FEA47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7675A"/>
    <w:multiLevelType w:val="multilevel"/>
    <w:tmpl w:val="700E6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F15DF"/>
    <w:multiLevelType w:val="multilevel"/>
    <w:tmpl w:val="9E3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E522E"/>
    <w:multiLevelType w:val="multilevel"/>
    <w:tmpl w:val="0442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00586"/>
    <w:multiLevelType w:val="multilevel"/>
    <w:tmpl w:val="4CBE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5D2D4C"/>
    <w:multiLevelType w:val="multilevel"/>
    <w:tmpl w:val="FE8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41312"/>
    <w:multiLevelType w:val="multilevel"/>
    <w:tmpl w:val="95C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8841">
    <w:abstractNumId w:val="8"/>
  </w:num>
  <w:num w:numId="2" w16cid:durableId="1221553380">
    <w:abstractNumId w:val="1"/>
  </w:num>
  <w:num w:numId="3" w16cid:durableId="1571767340">
    <w:abstractNumId w:val="12"/>
  </w:num>
  <w:num w:numId="4" w16cid:durableId="881526304">
    <w:abstractNumId w:val="0"/>
  </w:num>
  <w:num w:numId="5" w16cid:durableId="924607293">
    <w:abstractNumId w:val="6"/>
  </w:num>
  <w:num w:numId="6" w16cid:durableId="1850095223">
    <w:abstractNumId w:val="19"/>
  </w:num>
  <w:num w:numId="7" w16cid:durableId="358622615">
    <w:abstractNumId w:val="11"/>
  </w:num>
  <w:num w:numId="8" w16cid:durableId="1786118305">
    <w:abstractNumId w:val="15"/>
  </w:num>
  <w:num w:numId="9" w16cid:durableId="159733324">
    <w:abstractNumId w:val="17"/>
  </w:num>
  <w:num w:numId="10" w16cid:durableId="1316493771">
    <w:abstractNumId w:val="16"/>
  </w:num>
  <w:num w:numId="11" w16cid:durableId="475102876">
    <w:abstractNumId w:val="10"/>
  </w:num>
  <w:num w:numId="12" w16cid:durableId="1808236161">
    <w:abstractNumId w:val="9"/>
  </w:num>
  <w:num w:numId="13" w16cid:durableId="1963925513">
    <w:abstractNumId w:val="18"/>
  </w:num>
  <w:num w:numId="14" w16cid:durableId="1987852562">
    <w:abstractNumId w:val="14"/>
  </w:num>
  <w:num w:numId="15" w16cid:durableId="63987478">
    <w:abstractNumId w:val="2"/>
  </w:num>
  <w:num w:numId="16" w16cid:durableId="2126194595">
    <w:abstractNumId w:val="13"/>
  </w:num>
  <w:num w:numId="17" w16cid:durableId="1195576193">
    <w:abstractNumId w:val="5"/>
  </w:num>
  <w:num w:numId="18" w16cid:durableId="1032998172">
    <w:abstractNumId w:val="3"/>
  </w:num>
  <w:num w:numId="19" w16cid:durableId="1103840340">
    <w:abstractNumId w:val="7"/>
  </w:num>
  <w:num w:numId="20" w16cid:durableId="1810508732">
    <w:abstractNumId w:val="20"/>
  </w:num>
  <w:num w:numId="21" w16cid:durableId="947783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73"/>
    <w:rsid w:val="00244A27"/>
    <w:rsid w:val="002B6662"/>
    <w:rsid w:val="00303A76"/>
    <w:rsid w:val="00303B10"/>
    <w:rsid w:val="00313985"/>
    <w:rsid w:val="00317B43"/>
    <w:rsid w:val="00334F51"/>
    <w:rsid w:val="003E71C6"/>
    <w:rsid w:val="00433A62"/>
    <w:rsid w:val="00465A58"/>
    <w:rsid w:val="00480DCC"/>
    <w:rsid w:val="004E1A4F"/>
    <w:rsid w:val="004F06D3"/>
    <w:rsid w:val="004F1A5D"/>
    <w:rsid w:val="0050298F"/>
    <w:rsid w:val="0057172E"/>
    <w:rsid w:val="00606F4C"/>
    <w:rsid w:val="00687DA4"/>
    <w:rsid w:val="00717352"/>
    <w:rsid w:val="0072112E"/>
    <w:rsid w:val="00740DD7"/>
    <w:rsid w:val="00794ED7"/>
    <w:rsid w:val="007E76B2"/>
    <w:rsid w:val="00864C0E"/>
    <w:rsid w:val="008C1A39"/>
    <w:rsid w:val="008F278E"/>
    <w:rsid w:val="00923473"/>
    <w:rsid w:val="00B15384"/>
    <w:rsid w:val="00B4571E"/>
    <w:rsid w:val="00BB512E"/>
    <w:rsid w:val="00BD0437"/>
    <w:rsid w:val="00BE551E"/>
    <w:rsid w:val="00C07A66"/>
    <w:rsid w:val="00CB57CC"/>
    <w:rsid w:val="00D774DB"/>
    <w:rsid w:val="00E56360"/>
    <w:rsid w:val="00E95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A05F"/>
  <w15:chartTrackingRefBased/>
  <w15:docId w15:val="{40B8E262-CE4A-447B-8330-650011DD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3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23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234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34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34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34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34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34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34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4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234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234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34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34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34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34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34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3473"/>
    <w:rPr>
      <w:rFonts w:eastAsiaTheme="majorEastAsia" w:cstheme="majorBidi"/>
      <w:color w:val="272727" w:themeColor="text1" w:themeTint="D8"/>
    </w:rPr>
  </w:style>
  <w:style w:type="paragraph" w:styleId="Titre">
    <w:name w:val="Title"/>
    <w:basedOn w:val="Normal"/>
    <w:next w:val="Normal"/>
    <w:link w:val="TitreCar"/>
    <w:uiPriority w:val="10"/>
    <w:qFormat/>
    <w:rsid w:val="00923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4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34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34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3473"/>
    <w:pPr>
      <w:spacing w:before="160"/>
      <w:jc w:val="center"/>
    </w:pPr>
    <w:rPr>
      <w:i/>
      <w:iCs/>
      <w:color w:val="404040" w:themeColor="text1" w:themeTint="BF"/>
    </w:rPr>
  </w:style>
  <w:style w:type="character" w:customStyle="1" w:styleId="CitationCar">
    <w:name w:val="Citation Car"/>
    <w:basedOn w:val="Policepardfaut"/>
    <w:link w:val="Citation"/>
    <w:uiPriority w:val="29"/>
    <w:rsid w:val="00923473"/>
    <w:rPr>
      <w:i/>
      <w:iCs/>
      <w:color w:val="404040" w:themeColor="text1" w:themeTint="BF"/>
    </w:rPr>
  </w:style>
  <w:style w:type="paragraph" w:styleId="Paragraphedeliste">
    <w:name w:val="List Paragraph"/>
    <w:basedOn w:val="Normal"/>
    <w:uiPriority w:val="34"/>
    <w:qFormat/>
    <w:rsid w:val="00923473"/>
    <w:pPr>
      <w:ind w:left="720"/>
      <w:contextualSpacing/>
    </w:pPr>
  </w:style>
  <w:style w:type="character" w:styleId="Accentuationintense">
    <w:name w:val="Intense Emphasis"/>
    <w:basedOn w:val="Policepardfaut"/>
    <w:uiPriority w:val="21"/>
    <w:qFormat/>
    <w:rsid w:val="00923473"/>
    <w:rPr>
      <w:i/>
      <w:iCs/>
      <w:color w:val="0F4761" w:themeColor="accent1" w:themeShade="BF"/>
    </w:rPr>
  </w:style>
  <w:style w:type="paragraph" w:styleId="Citationintense">
    <w:name w:val="Intense Quote"/>
    <w:basedOn w:val="Normal"/>
    <w:next w:val="Normal"/>
    <w:link w:val="CitationintenseCar"/>
    <w:uiPriority w:val="30"/>
    <w:qFormat/>
    <w:rsid w:val="00923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3473"/>
    <w:rPr>
      <w:i/>
      <w:iCs/>
      <w:color w:val="0F4761" w:themeColor="accent1" w:themeShade="BF"/>
    </w:rPr>
  </w:style>
  <w:style w:type="character" w:styleId="Rfrenceintense">
    <w:name w:val="Intense Reference"/>
    <w:basedOn w:val="Policepardfaut"/>
    <w:uiPriority w:val="32"/>
    <w:qFormat/>
    <w:rsid w:val="00923473"/>
    <w:rPr>
      <w:b/>
      <w:bCs/>
      <w:smallCaps/>
      <w:color w:val="0F4761" w:themeColor="accent1" w:themeShade="BF"/>
      <w:spacing w:val="5"/>
    </w:rPr>
  </w:style>
  <w:style w:type="paragraph" w:styleId="NormalWeb">
    <w:name w:val="Normal (Web)"/>
    <w:basedOn w:val="Normal"/>
    <w:uiPriority w:val="99"/>
    <w:semiHidden/>
    <w:unhideWhenUsed/>
    <w:rsid w:val="007E76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55620">
      <w:bodyDiv w:val="1"/>
      <w:marLeft w:val="0"/>
      <w:marRight w:val="0"/>
      <w:marTop w:val="0"/>
      <w:marBottom w:val="0"/>
      <w:divBdr>
        <w:top w:val="none" w:sz="0" w:space="0" w:color="auto"/>
        <w:left w:val="none" w:sz="0" w:space="0" w:color="auto"/>
        <w:bottom w:val="none" w:sz="0" w:space="0" w:color="auto"/>
        <w:right w:val="none" w:sz="0" w:space="0" w:color="auto"/>
      </w:divBdr>
    </w:div>
    <w:div w:id="262031090">
      <w:bodyDiv w:val="1"/>
      <w:marLeft w:val="0"/>
      <w:marRight w:val="0"/>
      <w:marTop w:val="0"/>
      <w:marBottom w:val="0"/>
      <w:divBdr>
        <w:top w:val="none" w:sz="0" w:space="0" w:color="auto"/>
        <w:left w:val="none" w:sz="0" w:space="0" w:color="auto"/>
        <w:bottom w:val="none" w:sz="0" w:space="0" w:color="auto"/>
        <w:right w:val="none" w:sz="0" w:space="0" w:color="auto"/>
      </w:divBdr>
    </w:div>
    <w:div w:id="540482480">
      <w:bodyDiv w:val="1"/>
      <w:marLeft w:val="0"/>
      <w:marRight w:val="0"/>
      <w:marTop w:val="0"/>
      <w:marBottom w:val="0"/>
      <w:divBdr>
        <w:top w:val="none" w:sz="0" w:space="0" w:color="auto"/>
        <w:left w:val="none" w:sz="0" w:space="0" w:color="auto"/>
        <w:bottom w:val="none" w:sz="0" w:space="0" w:color="auto"/>
        <w:right w:val="none" w:sz="0" w:space="0" w:color="auto"/>
      </w:divBdr>
    </w:div>
    <w:div w:id="611978247">
      <w:bodyDiv w:val="1"/>
      <w:marLeft w:val="0"/>
      <w:marRight w:val="0"/>
      <w:marTop w:val="0"/>
      <w:marBottom w:val="0"/>
      <w:divBdr>
        <w:top w:val="none" w:sz="0" w:space="0" w:color="auto"/>
        <w:left w:val="none" w:sz="0" w:space="0" w:color="auto"/>
        <w:bottom w:val="none" w:sz="0" w:space="0" w:color="auto"/>
        <w:right w:val="none" w:sz="0" w:space="0" w:color="auto"/>
      </w:divBdr>
    </w:div>
    <w:div w:id="813449725">
      <w:bodyDiv w:val="1"/>
      <w:marLeft w:val="0"/>
      <w:marRight w:val="0"/>
      <w:marTop w:val="0"/>
      <w:marBottom w:val="0"/>
      <w:divBdr>
        <w:top w:val="none" w:sz="0" w:space="0" w:color="auto"/>
        <w:left w:val="none" w:sz="0" w:space="0" w:color="auto"/>
        <w:bottom w:val="none" w:sz="0" w:space="0" w:color="auto"/>
        <w:right w:val="none" w:sz="0" w:space="0" w:color="auto"/>
      </w:divBdr>
    </w:div>
    <w:div w:id="896166635">
      <w:bodyDiv w:val="1"/>
      <w:marLeft w:val="0"/>
      <w:marRight w:val="0"/>
      <w:marTop w:val="0"/>
      <w:marBottom w:val="0"/>
      <w:divBdr>
        <w:top w:val="none" w:sz="0" w:space="0" w:color="auto"/>
        <w:left w:val="none" w:sz="0" w:space="0" w:color="auto"/>
        <w:bottom w:val="none" w:sz="0" w:space="0" w:color="auto"/>
        <w:right w:val="none" w:sz="0" w:space="0" w:color="auto"/>
      </w:divBdr>
    </w:div>
    <w:div w:id="1008409896">
      <w:bodyDiv w:val="1"/>
      <w:marLeft w:val="0"/>
      <w:marRight w:val="0"/>
      <w:marTop w:val="0"/>
      <w:marBottom w:val="0"/>
      <w:divBdr>
        <w:top w:val="none" w:sz="0" w:space="0" w:color="auto"/>
        <w:left w:val="none" w:sz="0" w:space="0" w:color="auto"/>
        <w:bottom w:val="none" w:sz="0" w:space="0" w:color="auto"/>
        <w:right w:val="none" w:sz="0" w:space="0" w:color="auto"/>
      </w:divBdr>
    </w:div>
    <w:div w:id="1177768412">
      <w:bodyDiv w:val="1"/>
      <w:marLeft w:val="0"/>
      <w:marRight w:val="0"/>
      <w:marTop w:val="0"/>
      <w:marBottom w:val="0"/>
      <w:divBdr>
        <w:top w:val="none" w:sz="0" w:space="0" w:color="auto"/>
        <w:left w:val="none" w:sz="0" w:space="0" w:color="auto"/>
        <w:bottom w:val="none" w:sz="0" w:space="0" w:color="auto"/>
        <w:right w:val="none" w:sz="0" w:space="0" w:color="auto"/>
      </w:divBdr>
    </w:div>
    <w:div w:id="1242981137">
      <w:bodyDiv w:val="1"/>
      <w:marLeft w:val="0"/>
      <w:marRight w:val="0"/>
      <w:marTop w:val="0"/>
      <w:marBottom w:val="0"/>
      <w:divBdr>
        <w:top w:val="none" w:sz="0" w:space="0" w:color="auto"/>
        <w:left w:val="none" w:sz="0" w:space="0" w:color="auto"/>
        <w:bottom w:val="none" w:sz="0" w:space="0" w:color="auto"/>
        <w:right w:val="none" w:sz="0" w:space="0" w:color="auto"/>
      </w:divBdr>
    </w:div>
    <w:div w:id="1335307307">
      <w:bodyDiv w:val="1"/>
      <w:marLeft w:val="0"/>
      <w:marRight w:val="0"/>
      <w:marTop w:val="0"/>
      <w:marBottom w:val="0"/>
      <w:divBdr>
        <w:top w:val="none" w:sz="0" w:space="0" w:color="auto"/>
        <w:left w:val="none" w:sz="0" w:space="0" w:color="auto"/>
        <w:bottom w:val="none" w:sz="0" w:space="0" w:color="auto"/>
        <w:right w:val="none" w:sz="0" w:space="0" w:color="auto"/>
      </w:divBdr>
    </w:div>
    <w:div w:id="1341615722">
      <w:bodyDiv w:val="1"/>
      <w:marLeft w:val="0"/>
      <w:marRight w:val="0"/>
      <w:marTop w:val="0"/>
      <w:marBottom w:val="0"/>
      <w:divBdr>
        <w:top w:val="none" w:sz="0" w:space="0" w:color="auto"/>
        <w:left w:val="none" w:sz="0" w:space="0" w:color="auto"/>
        <w:bottom w:val="none" w:sz="0" w:space="0" w:color="auto"/>
        <w:right w:val="none" w:sz="0" w:space="0" w:color="auto"/>
      </w:divBdr>
    </w:div>
    <w:div w:id="1356882218">
      <w:bodyDiv w:val="1"/>
      <w:marLeft w:val="0"/>
      <w:marRight w:val="0"/>
      <w:marTop w:val="0"/>
      <w:marBottom w:val="0"/>
      <w:divBdr>
        <w:top w:val="none" w:sz="0" w:space="0" w:color="auto"/>
        <w:left w:val="none" w:sz="0" w:space="0" w:color="auto"/>
        <w:bottom w:val="none" w:sz="0" w:space="0" w:color="auto"/>
        <w:right w:val="none" w:sz="0" w:space="0" w:color="auto"/>
      </w:divBdr>
    </w:div>
    <w:div w:id="1420523302">
      <w:bodyDiv w:val="1"/>
      <w:marLeft w:val="0"/>
      <w:marRight w:val="0"/>
      <w:marTop w:val="0"/>
      <w:marBottom w:val="0"/>
      <w:divBdr>
        <w:top w:val="none" w:sz="0" w:space="0" w:color="auto"/>
        <w:left w:val="none" w:sz="0" w:space="0" w:color="auto"/>
        <w:bottom w:val="none" w:sz="0" w:space="0" w:color="auto"/>
        <w:right w:val="none" w:sz="0" w:space="0" w:color="auto"/>
      </w:divBdr>
    </w:div>
    <w:div w:id="1541478262">
      <w:bodyDiv w:val="1"/>
      <w:marLeft w:val="0"/>
      <w:marRight w:val="0"/>
      <w:marTop w:val="0"/>
      <w:marBottom w:val="0"/>
      <w:divBdr>
        <w:top w:val="none" w:sz="0" w:space="0" w:color="auto"/>
        <w:left w:val="none" w:sz="0" w:space="0" w:color="auto"/>
        <w:bottom w:val="none" w:sz="0" w:space="0" w:color="auto"/>
        <w:right w:val="none" w:sz="0" w:space="0" w:color="auto"/>
      </w:divBdr>
    </w:div>
    <w:div w:id="1558398289">
      <w:bodyDiv w:val="1"/>
      <w:marLeft w:val="0"/>
      <w:marRight w:val="0"/>
      <w:marTop w:val="0"/>
      <w:marBottom w:val="0"/>
      <w:divBdr>
        <w:top w:val="none" w:sz="0" w:space="0" w:color="auto"/>
        <w:left w:val="none" w:sz="0" w:space="0" w:color="auto"/>
        <w:bottom w:val="none" w:sz="0" w:space="0" w:color="auto"/>
        <w:right w:val="none" w:sz="0" w:space="0" w:color="auto"/>
      </w:divBdr>
    </w:div>
    <w:div w:id="1604609811">
      <w:bodyDiv w:val="1"/>
      <w:marLeft w:val="0"/>
      <w:marRight w:val="0"/>
      <w:marTop w:val="0"/>
      <w:marBottom w:val="0"/>
      <w:divBdr>
        <w:top w:val="none" w:sz="0" w:space="0" w:color="auto"/>
        <w:left w:val="none" w:sz="0" w:space="0" w:color="auto"/>
        <w:bottom w:val="none" w:sz="0" w:space="0" w:color="auto"/>
        <w:right w:val="none" w:sz="0" w:space="0" w:color="auto"/>
      </w:divBdr>
    </w:div>
    <w:div w:id="1860266643">
      <w:bodyDiv w:val="1"/>
      <w:marLeft w:val="0"/>
      <w:marRight w:val="0"/>
      <w:marTop w:val="0"/>
      <w:marBottom w:val="0"/>
      <w:divBdr>
        <w:top w:val="none" w:sz="0" w:space="0" w:color="auto"/>
        <w:left w:val="none" w:sz="0" w:space="0" w:color="auto"/>
        <w:bottom w:val="none" w:sz="0" w:space="0" w:color="auto"/>
        <w:right w:val="none" w:sz="0" w:space="0" w:color="auto"/>
      </w:divBdr>
    </w:div>
    <w:div w:id="2037344688">
      <w:bodyDiv w:val="1"/>
      <w:marLeft w:val="0"/>
      <w:marRight w:val="0"/>
      <w:marTop w:val="0"/>
      <w:marBottom w:val="0"/>
      <w:divBdr>
        <w:top w:val="none" w:sz="0" w:space="0" w:color="auto"/>
        <w:left w:val="none" w:sz="0" w:space="0" w:color="auto"/>
        <w:bottom w:val="none" w:sz="0" w:space="0" w:color="auto"/>
        <w:right w:val="none" w:sz="0" w:space="0" w:color="auto"/>
      </w:divBdr>
    </w:div>
    <w:div w:id="2043820686">
      <w:bodyDiv w:val="1"/>
      <w:marLeft w:val="0"/>
      <w:marRight w:val="0"/>
      <w:marTop w:val="0"/>
      <w:marBottom w:val="0"/>
      <w:divBdr>
        <w:top w:val="none" w:sz="0" w:space="0" w:color="auto"/>
        <w:left w:val="none" w:sz="0" w:space="0" w:color="auto"/>
        <w:bottom w:val="none" w:sz="0" w:space="0" w:color="auto"/>
        <w:right w:val="none" w:sz="0" w:space="0" w:color="auto"/>
      </w:divBdr>
    </w:div>
    <w:div w:id="2063863864">
      <w:bodyDiv w:val="1"/>
      <w:marLeft w:val="0"/>
      <w:marRight w:val="0"/>
      <w:marTop w:val="0"/>
      <w:marBottom w:val="0"/>
      <w:divBdr>
        <w:top w:val="none" w:sz="0" w:space="0" w:color="auto"/>
        <w:left w:val="none" w:sz="0" w:space="0" w:color="auto"/>
        <w:bottom w:val="none" w:sz="0" w:space="0" w:color="auto"/>
        <w:right w:val="none" w:sz="0" w:space="0" w:color="auto"/>
      </w:divBdr>
    </w:div>
    <w:div w:id="2078697652">
      <w:bodyDiv w:val="1"/>
      <w:marLeft w:val="0"/>
      <w:marRight w:val="0"/>
      <w:marTop w:val="0"/>
      <w:marBottom w:val="0"/>
      <w:divBdr>
        <w:top w:val="none" w:sz="0" w:space="0" w:color="auto"/>
        <w:left w:val="none" w:sz="0" w:space="0" w:color="auto"/>
        <w:bottom w:val="none" w:sz="0" w:space="0" w:color="auto"/>
        <w:right w:val="none" w:sz="0" w:space="0" w:color="auto"/>
      </w:divBdr>
    </w:div>
    <w:div w:id="20861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1251</Words>
  <Characters>6884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RUFFENACH Yves</dc:creator>
  <cp:keywords/>
  <dc:description/>
  <cp:lastModifiedBy>RUFFENACH Yves</cp:lastModifiedBy>
  <cp:revision>15</cp:revision>
  <dcterms:created xsi:type="dcterms:W3CDTF">2024-12-17T06:03:00Z</dcterms:created>
  <dcterms:modified xsi:type="dcterms:W3CDTF">2024-12-29T14:42:00Z</dcterms:modified>
</cp:coreProperties>
</file>