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9265A" w14:textId="77777777" w:rsidR="00020641" w:rsidRDefault="000717A7">
      <w:pPr>
        <w:spacing w:after="0"/>
        <w:jc w:val="center"/>
        <w:rPr>
          <w:b/>
          <w:sz w:val="28"/>
          <w:szCs w:val="28"/>
        </w:rPr>
      </w:pPr>
      <w:r>
        <w:rPr>
          <w:b/>
          <w:sz w:val="28"/>
          <w:szCs w:val="28"/>
        </w:rPr>
        <w:t>Ideation Phase</w:t>
      </w:r>
    </w:p>
    <w:p w14:paraId="32312FED" w14:textId="77777777" w:rsidR="00020641" w:rsidRDefault="000717A7">
      <w:pPr>
        <w:spacing w:after="0"/>
        <w:jc w:val="center"/>
        <w:rPr>
          <w:b/>
          <w:sz w:val="28"/>
          <w:szCs w:val="28"/>
        </w:rPr>
      </w:pPr>
      <w:r>
        <w:rPr>
          <w:b/>
          <w:sz w:val="28"/>
          <w:szCs w:val="28"/>
        </w:rPr>
        <w:t>Define the Problem Statements</w:t>
      </w:r>
    </w:p>
    <w:p w14:paraId="240859C9" w14:textId="77777777" w:rsidR="00020641" w:rsidRDefault="0002064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20641" w14:paraId="7D4621A1" w14:textId="77777777">
        <w:tc>
          <w:tcPr>
            <w:tcW w:w="4508" w:type="dxa"/>
          </w:tcPr>
          <w:p w14:paraId="6F6940D2" w14:textId="77777777" w:rsidR="00020641" w:rsidRDefault="000717A7">
            <w:r>
              <w:t>Date</w:t>
            </w:r>
          </w:p>
        </w:tc>
        <w:tc>
          <w:tcPr>
            <w:tcW w:w="4508" w:type="dxa"/>
          </w:tcPr>
          <w:p w14:paraId="33E89919" w14:textId="7A085062" w:rsidR="00020641" w:rsidRDefault="004852D8">
            <w:r>
              <w:t>20-02-2026</w:t>
            </w:r>
          </w:p>
        </w:tc>
      </w:tr>
      <w:tr w:rsidR="00020641" w14:paraId="6912DFB2" w14:textId="77777777">
        <w:tc>
          <w:tcPr>
            <w:tcW w:w="4508" w:type="dxa"/>
          </w:tcPr>
          <w:p w14:paraId="06851D9F" w14:textId="77777777" w:rsidR="00020641" w:rsidRDefault="000717A7">
            <w:r>
              <w:t>Team ID</w:t>
            </w:r>
          </w:p>
        </w:tc>
        <w:tc>
          <w:tcPr>
            <w:tcW w:w="4508" w:type="dxa"/>
          </w:tcPr>
          <w:p w14:paraId="3BCE0141" w14:textId="168F2AD4" w:rsidR="00020641" w:rsidRDefault="00BE4404">
            <w:r w:rsidRPr="00BE4404">
              <w:t>LTVIP2026TMIDS</w:t>
            </w:r>
            <w:r w:rsidR="004537AF">
              <w:t>79278</w:t>
            </w:r>
          </w:p>
        </w:tc>
      </w:tr>
      <w:tr w:rsidR="00020641" w14:paraId="0C8FD9B4" w14:textId="77777777">
        <w:tc>
          <w:tcPr>
            <w:tcW w:w="4508" w:type="dxa"/>
          </w:tcPr>
          <w:p w14:paraId="141C9BA4" w14:textId="77777777" w:rsidR="00020641" w:rsidRDefault="000717A7">
            <w:r>
              <w:t>Project Name</w:t>
            </w:r>
          </w:p>
        </w:tc>
        <w:tc>
          <w:tcPr>
            <w:tcW w:w="4508" w:type="dxa"/>
          </w:tcPr>
          <w:p w14:paraId="288B8C3D" w14:textId="5FA0FC39" w:rsidR="00020641" w:rsidRDefault="00BE4404">
            <w:r w:rsidRPr="00BE4404">
              <w:t>Electric Motor Temperature Prediction Using Machine Learning</w:t>
            </w:r>
          </w:p>
        </w:tc>
      </w:tr>
      <w:tr w:rsidR="00020641" w14:paraId="181B3CCB" w14:textId="77777777">
        <w:tc>
          <w:tcPr>
            <w:tcW w:w="4508" w:type="dxa"/>
          </w:tcPr>
          <w:p w14:paraId="059F8431" w14:textId="77777777" w:rsidR="00020641" w:rsidRDefault="000717A7">
            <w:r>
              <w:t>Maximum Marks</w:t>
            </w:r>
          </w:p>
        </w:tc>
        <w:tc>
          <w:tcPr>
            <w:tcW w:w="4508" w:type="dxa"/>
          </w:tcPr>
          <w:p w14:paraId="539F0F4F" w14:textId="77777777" w:rsidR="00020641" w:rsidRDefault="000717A7">
            <w:r>
              <w:t>2 Marks</w:t>
            </w:r>
          </w:p>
        </w:tc>
      </w:tr>
    </w:tbl>
    <w:p w14:paraId="67F7EB38" w14:textId="77777777" w:rsidR="00020641" w:rsidRDefault="00020641">
      <w:pPr>
        <w:rPr>
          <w:b/>
          <w:sz w:val="24"/>
          <w:szCs w:val="24"/>
        </w:rPr>
      </w:pPr>
    </w:p>
    <w:p w14:paraId="2D07BB61" w14:textId="77777777" w:rsidR="00020641" w:rsidRDefault="000717A7">
      <w:pPr>
        <w:rPr>
          <w:b/>
          <w:sz w:val="24"/>
          <w:szCs w:val="24"/>
        </w:rPr>
      </w:pPr>
      <w:r>
        <w:rPr>
          <w:b/>
          <w:sz w:val="24"/>
          <w:szCs w:val="24"/>
        </w:rPr>
        <w:t>Customer Problem Statement Template:</w:t>
      </w:r>
    </w:p>
    <w:p w14:paraId="15799835" w14:textId="77777777" w:rsidR="00BE4404" w:rsidRPr="00BE4404" w:rsidRDefault="00BE4404" w:rsidP="00BE4404">
      <w:pPr>
        <w:rPr>
          <w:sz w:val="24"/>
          <w:szCs w:val="24"/>
        </w:rPr>
      </w:pPr>
      <w:r w:rsidRPr="00BE4404">
        <w:rPr>
          <w:sz w:val="24"/>
          <w:szCs w:val="24"/>
        </w:rPr>
        <w:t>Industrial operators and maintenance engineers struggle with unexpected electric motor overheating, which causes equipment failure, production downtime, and increased maintenance costs. Traditional temperature sensors increase system complexity and cost while providing limited predictive capability.</w:t>
      </w:r>
    </w:p>
    <w:p w14:paraId="74D0E2CC" w14:textId="77777777" w:rsidR="00BE4404" w:rsidRPr="00BE4404" w:rsidRDefault="00BE4404" w:rsidP="00BE4404">
      <w:pPr>
        <w:rPr>
          <w:sz w:val="24"/>
          <w:szCs w:val="24"/>
        </w:rPr>
      </w:pPr>
      <w:r w:rsidRPr="00BE4404">
        <w:rPr>
          <w:sz w:val="24"/>
          <w:szCs w:val="24"/>
        </w:rPr>
        <w:t>They need a reliable, cost-effective, and real-time temperature prediction system that uses existing motor sensor data to accurately estimate Permanent Magnet surface temperature and prevent failures before they occur.</w:t>
      </w:r>
    </w:p>
    <w:p w14:paraId="7DDBDE04" w14:textId="77777777" w:rsidR="00BE4404" w:rsidRDefault="00BE4404" w:rsidP="00BE4404">
      <w:pPr>
        <w:pStyle w:val="NormalWeb"/>
      </w:pPr>
      <w:r>
        <w:t>Industrial operators and maintenance engineers struggle with unexpected electric motor overheating, which causes equipment failure, production downtime, and increased maintenance costs. Traditional temperature sensors increase system complexity and cost while providing limited predictive capability.</w:t>
      </w:r>
    </w:p>
    <w:p w14:paraId="76E12893" w14:textId="77777777" w:rsidR="00BE4404" w:rsidRDefault="00BE4404" w:rsidP="00BE4404">
      <w:pPr>
        <w:pStyle w:val="NormalWeb"/>
      </w:pPr>
      <w:r>
        <w:t>They need a reliable, cost-effective, and real-time temperature prediction system that uses existing motor sensor data to accurately estimate Permanent Magnet surface temperature and prevent failures before they occur.</w:t>
      </w:r>
    </w:p>
    <w:p w14:paraId="1CFF473C" w14:textId="06F21AE8" w:rsidR="00020641" w:rsidRDefault="006F4FA7">
      <w:pPr>
        <w:rPr>
          <w:sz w:val="24"/>
          <w:szCs w:val="24"/>
        </w:rPr>
      </w:pPr>
      <w:r>
        <w:rPr>
          <w:noProof/>
        </w:rPr>
        <mc:AlternateContent>
          <mc:Choice Requires="wps">
            <w:drawing>
              <wp:inline distT="0" distB="0" distL="0" distR="0" wp14:anchorId="0DC48800" wp14:editId="47A21B53">
                <wp:extent cx="304800" cy="304800"/>
                <wp:effectExtent l="0" t="0" r="0" b="0"/>
                <wp:docPr id="2051392751" name="AutoShap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861B85" id="AutoShap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6418BBC" wp14:editId="090E70A3">
                <wp:extent cx="304800" cy="304800"/>
                <wp:effectExtent l="0" t="0" r="0" b="0"/>
                <wp:docPr id="742041188"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8C588"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49E95D8" wp14:editId="2DBAD7A2">
                <wp:extent cx="304800" cy="304800"/>
                <wp:effectExtent l="0" t="0" r="0" b="0"/>
                <wp:docPr id="1167869708"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33D15"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3B8BE9C" wp14:editId="0B67D2EB">
                <wp:extent cx="304800" cy="304800"/>
                <wp:effectExtent l="0" t="0" r="0" b="0"/>
                <wp:docPr id="1640395577"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0C056" id="Rectangle 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0FEF30D" wp14:editId="1FBEF91D">
                <wp:extent cx="304800" cy="304800"/>
                <wp:effectExtent l="0" t="0" r="0" b="0"/>
                <wp:docPr id="1384240804" name="AutoShape 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419D2" id="AutoShape 6"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24"/>
          <w:szCs w:val="24"/>
        </w:rPr>
        <w:drawing>
          <wp:inline distT="0" distB="0" distL="0" distR="0" wp14:anchorId="653CD7D4" wp14:editId="7B0BC2D3">
            <wp:extent cx="3537585" cy="2673350"/>
            <wp:effectExtent l="0" t="0" r="5715"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3537585" cy="2673350"/>
                    </a:xfrm>
                    <a:prstGeom prst="rect">
                      <a:avLst/>
                    </a:prstGeom>
                    <a:ln/>
                  </pic:spPr>
                </pic:pic>
              </a:graphicData>
            </a:graphic>
          </wp:inline>
        </w:drawing>
      </w:r>
    </w:p>
    <w:p w14:paraId="085C94C7" w14:textId="564E0F71" w:rsidR="00020641" w:rsidRDefault="000717A7">
      <w:pPr>
        <w:rPr>
          <w:sz w:val="24"/>
          <w:szCs w:val="24"/>
        </w:rPr>
      </w:pPr>
      <w:r>
        <w:rPr>
          <w:sz w:val="24"/>
          <w:szCs w:val="24"/>
        </w:rPr>
        <w:t xml:space="preserve">Reference: </w:t>
      </w:r>
      <w:hyperlink r:id="rId6" w:history="1">
        <w:r w:rsidR="006F4FA7" w:rsidRPr="00F22626">
          <w:rPr>
            <w:rStyle w:val="Hyperlink"/>
            <w:sz w:val="24"/>
            <w:szCs w:val="24"/>
          </w:rPr>
          <w:t>https://miro.com/templates/customer-problem-statement/</w:t>
        </w:r>
      </w:hyperlink>
    </w:p>
    <w:p w14:paraId="205D1015" w14:textId="5FE1F89F" w:rsidR="00020641" w:rsidRDefault="00020641">
      <w:pPr>
        <w:rPr>
          <w:sz w:val="24"/>
          <w:szCs w:val="24"/>
        </w:rPr>
      </w:pPr>
    </w:p>
    <w:sectPr w:rsidR="0002064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641"/>
    <w:rsid w:val="00020641"/>
    <w:rsid w:val="000717A7"/>
    <w:rsid w:val="003702BC"/>
    <w:rsid w:val="004537AF"/>
    <w:rsid w:val="004852D8"/>
    <w:rsid w:val="004C1C98"/>
    <w:rsid w:val="004C5D47"/>
    <w:rsid w:val="006065D1"/>
    <w:rsid w:val="006F4FA7"/>
    <w:rsid w:val="007871E1"/>
    <w:rsid w:val="00BE440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D8D82"/>
  <w15:docId w15:val="{98D50FAD-38A9-4D9C-97FE-DCCBC053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E4404"/>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6F4F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anoushka gudivada</cp:lastModifiedBy>
  <cp:revision>5</cp:revision>
  <dcterms:created xsi:type="dcterms:W3CDTF">2026-02-20T12:54:00Z</dcterms:created>
  <dcterms:modified xsi:type="dcterms:W3CDTF">2026-02-20T16:15:00Z</dcterms:modified>
</cp:coreProperties>
</file>