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549" w14:textId="77777777" w:rsidR="00122DAD" w:rsidRDefault="00FE7167">
      <w:pPr>
        <w:spacing w:after="0"/>
        <w:jc w:val="center"/>
        <w:rPr>
          <w:rFonts w:ascii="Arial" w:eastAsia="Arial" w:hAnsi="Arial" w:cs="Arial"/>
          <w:b/>
          <w:sz w:val="24"/>
          <w:szCs w:val="24"/>
        </w:rPr>
      </w:pPr>
      <w:r>
        <w:rPr>
          <w:rFonts w:ascii="Arial" w:eastAsia="Arial" w:hAnsi="Arial" w:cs="Arial"/>
          <w:b/>
          <w:sz w:val="24"/>
          <w:szCs w:val="24"/>
        </w:rPr>
        <w:t>Project Design Phase-II</w:t>
      </w:r>
    </w:p>
    <w:p w14:paraId="143C0034" w14:textId="77777777" w:rsidR="00122DAD" w:rsidRDefault="00FE7167">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CE08495" w14:textId="77777777" w:rsidR="00122DAD" w:rsidRDefault="00122D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22DAD" w14:paraId="2A812444" w14:textId="77777777">
        <w:trPr>
          <w:jc w:val="center"/>
        </w:trPr>
        <w:tc>
          <w:tcPr>
            <w:tcW w:w="4508" w:type="dxa"/>
          </w:tcPr>
          <w:p w14:paraId="2C4B4316" w14:textId="77777777" w:rsidR="00122DAD" w:rsidRDefault="00FE7167">
            <w:pPr>
              <w:rPr>
                <w:rFonts w:ascii="Arial" w:eastAsia="Arial" w:hAnsi="Arial" w:cs="Arial"/>
              </w:rPr>
            </w:pPr>
            <w:r>
              <w:rPr>
                <w:rFonts w:ascii="Arial" w:eastAsia="Arial" w:hAnsi="Arial" w:cs="Arial"/>
              </w:rPr>
              <w:t>Date</w:t>
            </w:r>
          </w:p>
        </w:tc>
        <w:tc>
          <w:tcPr>
            <w:tcW w:w="4843" w:type="dxa"/>
          </w:tcPr>
          <w:p w14:paraId="5E597F9A" w14:textId="4A6D8B63" w:rsidR="00122DAD" w:rsidRDefault="005274AE">
            <w:pPr>
              <w:rPr>
                <w:rFonts w:ascii="Arial" w:eastAsia="Arial" w:hAnsi="Arial" w:cs="Arial"/>
              </w:rPr>
            </w:pPr>
            <w:r>
              <w:rPr>
                <w:rFonts w:ascii="Arial" w:eastAsia="Arial" w:hAnsi="Arial" w:cs="Arial"/>
              </w:rPr>
              <w:t>20-02-2026</w:t>
            </w:r>
          </w:p>
        </w:tc>
      </w:tr>
      <w:tr w:rsidR="00122DAD" w14:paraId="1AFC0C3F" w14:textId="77777777">
        <w:trPr>
          <w:jc w:val="center"/>
        </w:trPr>
        <w:tc>
          <w:tcPr>
            <w:tcW w:w="4508" w:type="dxa"/>
          </w:tcPr>
          <w:p w14:paraId="37591F11" w14:textId="77777777" w:rsidR="00122DAD" w:rsidRDefault="00FE7167">
            <w:pPr>
              <w:rPr>
                <w:rFonts w:ascii="Arial" w:eastAsia="Arial" w:hAnsi="Arial" w:cs="Arial"/>
              </w:rPr>
            </w:pPr>
            <w:r>
              <w:rPr>
                <w:rFonts w:ascii="Arial" w:eastAsia="Arial" w:hAnsi="Arial" w:cs="Arial"/>
              </w:rPr>
              <w:t>Team ID</w:t>
            </w:r>
          </w:p>
        </w:tc>
        <w:tc>
          <w:tcPr>
            <w:tcW w:w="4843" w:type="dxa"/>
          </w:tcPr>
          <w:p w14:paraId="7109AB43" w14:textId="4CC898B4" w:rsidR="00122DAD" w:rsidRDefault="00EB0566">
            <w:pPr>
              <w:rPr>
                <w:rFonts w:ascii="Arial" w:eastAsia="Arial" w:hAnsi="Arial" w:cs="Arial"/>
              </w:rPr>
            </w:pPr>
            <w:r w:rsidRPr="00EB0566">
              <w:rPr>
                <w:rFonts w:ascii="Arial" w:eastAsia="Arial" w:hAnsi="Arial" w:cs="Arial"/>
              </w:rPr>
              <w:t>LTVIP2026TMIDS</w:t>
            </w:r>
            <w:r w:rsidR="00487455">
              <w:rPr>
                <w:rFonts w:ascii="Arial" w:eastAsia="Arial" w:hAnsi="Arial" w:cs="Arial"/>
              </w:rPr>
              <w:t>79278</w:t>
            </w:r>
          </w:p>
        </w:tc>
      </w:tr>
      <w:tr w:rsidR="00122DAD" w14:paraId="15912409" w14:textId="77777777">
        <w:trPr>
          <w:jc w:val="center"/>
        </w:trPr>
        <w:tc>
          <w:tcPr>
            <w:tcW w:w="4508" w:type="dxa"/>
          </w:tcPr>
          <w:p w14:paraId="526E9DBC" w14:textId="77777777" w:rsidR="00122DAD" w:rsidRDefault="00FE7167">
            <w:pPr>
              <w:rPr>
                <w:rFonts w:ascii="Arial" w:eastAsia="Arial" w:hAnsi="Arial" w:cs="Arial"/>
              </w:rPr>
            </w:pPr>
            <w:r>
              <w:rPr>
                <w:rFonts w:ascii="Arial" w:eastAsia="Arial" w:hAnsi="Arial" w:cs="Arial"/>
              </w:rPr>
              <w:t>Project Name</w:t>
            </w:r>
          </w:p>
        </w:tc>
        <w:tc>
          <w:tcPr>
            <w:tcW w:w="4843" w:type="dxa"/>
          </w:tcPr>
          <w:p w14:paraId="78A60EC2" w14:textId="1A43D095" w:rsidR="00122DAD" w:rsidRDefault="00EB0566">
            <w:pPr>
              <w:rPr>
                <w:rFonts w:ascii="Arial" w:eastAsia="Arial" w:hAnsi="Arial" w:cs="Arial"/>
              </w:rPr>
            </w:pPr>
            <w:r>
              <w:rPr>
                <w:rFonts w:ascii="Arial" w:eastAsia="Arial" w:hAnsi="Arial" w:cs="Arial"/>
              </w:rPr>
              <w:t>Electric Motor Temperature Prediction Using Meachine Learning</w:t>
            </w:r>
          </w:p>
        </w:tc>
      </w:tr>
      <w:tr w:rsidR="00122DAD" w14:paraId="7AFFF451" w14:textId="77777777">
        <w:trPr>
          <w:jc w:val="center"/>
        </w:trPr>
        <w:tc>
          <w:tcPr>
            <w:tcW w:w="4508" w:type="dxa"/>
          </w:tcPr>
          <w:p w14:paraId="7C2034F9" w14:textId="77777777" w:rsidR="00122DAD" w:rsidRDefault="00FE7167">
            <w:pPr>
              <w:rPr>
                <w:rFonts w:ascii="Arial" w:eastAsia="Arial" w:hAnsi="Arial" w:cs="Arial"/>
              </w:rPr>
            </w:pPr>
            <w:r>
              <w:rPr>
                <w:rFonts w:ascii="Arial" w:eastAsia="Arial" w:hAnsi="Arial" w:cs="Arial"/>
              </w:rPr>
              <w:t>Maximum Marks</w:t>
            </w:r>
          </w:p>
        </w:tc>
        <w:tc>
          <w:tcPr>
            <w:tcW w:w="4843" w:type="dxa"/>
          </w:tcPr>
          <w:p w14:paraId="7A9D2E23" w14:textId="77777777" w:rsidR="00122DAD" w:rsidRDefault="00FE7167">
            <w:pPr>
              <w:rPr>
                <w:rFonts w:ascii="Arial" w:eastAsia="Arial" w:hAnsi="Arial" w:cs="Arial"/>
              </w:rPr>
            </w:pPr>
            <w:r>
              <w:rPr>
                <w:rFonts w:ascii="Arial" w:eastAsia="Arial" w:hAnsi="Arial" w:cs="Arial"/>
              </w:rPr>
              <w:t>4 Marks</w:t>
            </w:r>
          </w:p>
        </w:tc>
      </w:tr>
    </w:tbl>
    <w:p w14:paraId="484CAE27" w14:textId="77777777" w:rsidR="00122DAD" w:rsidRDefault="00122DAD">
      <w:pPr>
        <w:rPr>
          <w:rFonts w:ascii="Arial" w:eastAsia="Arial" w:hAnsi="Arial" w:cs="Arial"/>
          <w:b/>
        </w:rPr>
      </w:pPr>
    </w:p>
    <w:p w14:paraId="40C1E935" w14:textId="77777777" w:rsidR="00122DAD" w:rsidRDefault="00FE7167">
      <w:pPr>
        <w:rPr>
          <w:rFonts w:ascii="Arial" w:eastAsia="Arial" w:hAnsi="Arial" w:cs="Arial"/>
          <w:b/>
        </w:rPr>
      </w:pPr>
      <w:r>
        <w:rPr>
          <w:rFonts w:ascii="Arial" w:eastAsia="Arial" w:hAnsi="Arial" w:cs="Arial"/>
          <w:b/>
        </w:rPr>
        <w:t>Data Flow Diagrams:</w:t>
      </w:r>
    </w:p>
    <w:p w14:paraId="17B0E12E" w14:textId="77777777" w:rsidR="007F7EDC" w:rsidRPr="007F7EDC" w:rsidRDefault="007F7EDC" w:rsidP="007F7EDC">
      <w:pPr>
        <w:rPr>
          <w:rFonts w:ascii="Arial" w:eastAsia="Arial" w:hAnsi="Arial" w:cs="Arial"/>
          <w:b/>
          <w:bCs/>
        </w:rPr>
      </w:pPr>
      <w:r w:rsidRPr="007F7EDC">
        <w:rPr>
          <w:rFonts w:ascii="Arial" w:eastAsia="Arial" w:hAnsi="Arial" w:cs="Arial"/>
          <w:b/>
          <w:bCs/>
        </w:rPr>
        <w:t>Electric Motor Temperature Prediction System</w:t>
      </w:r>
    </w:p>
    <w:p w14:paraId="77BB6F2F" w14:textId="77777777" w:rsidR="007F7EDC" w:rsidRDefault="007F7EDC" w:rsidP="007F7EDC">
      <w:pPr>
        <w:rPr>
          <w:rFonts w:ascii="Arial" w:eastAsia="Arial" w:hAnsi="Arial" w:cs="Arial"/>
        </w:rPr>
      </w:pPr>
      <w:r w:rsidRPr="007F7EDC">
        <w:rPr>
          <w:rFonts w:ascii="Arial" w:eastAsia="Arial" w:hAnsi="Arial" w:cs="Arial"/>
        </w:rPr>
        <w:t xml:space="preserve">A </w:t>
      </w:r>
      <w:r w:rsidRPr="007F7EDC">
        <w:rPr>
          <w:rFonts w:ascii="Arial" w:eastAsia="Arial" w:hAnsi="Arial" w:cs="Arial"/>
          <w:b/>
          <w:bCs/>
        </w:rPr>
        <w:t>Data Flow Diagram (DFD)</w:t>
      </w:r>
      <w:r w:rsidRPr="007F7EDC">
        <w:rPr>
          <w:rFonts w:ascii="Arial" w:eastAsia="Arial" w:hAnsi="Arial" w:cs="Arial"/>
        </w:rPr>
        <w:t xml:space="preserve"> is a graphical representation of how data moves within the Electric Motor Temperature Prediction System. It clearly illustrates how input data enters the system, how it is processed by different components, and how the final prediction result is generated and displayed.</w:t>
      </w:r>
    </w:p>
    <w:p w14:paraId="554DDAE9" w14:textId="77777777" w:rsidR="007F7EDC" w:rsidRPr="007F7EDC" w:rsidRDefault="007F7EDC" w:rsidP="007F7EDC">
      <w:pPr>
        <w:rPr>
          <w:rFonts w:ascii="Arial" w:eastAsia="Arial" w:hAnsi="Arial" w:cs="Arial"/>
        </w:rPr>
      </w:pPr>
    </w:p>
    <w:p w14:paraId="0AC80249" w14:textId="26D3F549" w:rsidR="007F7EDC" w:rsidRDefault="007F7EDC" w:rsidP="007F7EDC">
      <w:pPr>
        <w:rPr>
          <w:rFonts w:ascii="Arial" w:eastAsia="Arial" w:hAnsi="Arial" w:cs="Arial"/>
        </w:rPr>
      </w:pPr>
      <w:r w:rsidRPr="007F7EDC">
        <w:rPr>
          <w:rFonts w:ascii="Arial" w:eastAsia="Arial" w:hAnsi="Arial" w:cs="Arial"/>
        </w:rPr>
        <w:t>In this project, the DFD represents the flow of motor sensor parameters (such as ambient temperature, coolant temperature, voltage components, and current components) through preprocessing and machine learning stages to produce the predicted Permanent Magnet (PM) surface temperature.</w:t>
      </w:r>
    </w:p>
    <w:p w14:paraId="149884A3" w14:textId="77777777" w:rsidR="007F7EDC" w:rsidRPr="007F7EDC" w:rsidRDefault="007F7EDC" w:rsidP="007F7EDC">
      <w:pPr>
        <w:rPr>
          <w:rFonts w:ascii="Arial" w:eastAsia="Arial" w:hAnsi="Arial" w:cs="Arial"/>
        </w:rPr>
      </w:pPr>
    </w:p>
    <w:p w14:paraId="1E1067B3" w14:textId="77777777" w:rsidR="007F7EDC" w:rsidRPr="007F7EDC" w:rsidRDefault="007F7EDC" w:rsidP="007F7EDC">
      <w:pPr>
        <w:rPr>
          <w:rFonts w:ascii="Arial" w:eastAsia="Arial" w:hAnsi="Arial" w:cs="Arial"/>
        </w:rPr>
      </w:pPr>
      <w:r w:rsidRPr="007F7EDC">
        <w:rPr>
          <w:rFonts w:ascii="Arial" w:eastAsia="Arial" w:hAnsi="Arial" w:cs="Arial"/>
        </w:rPr>
        <w:t>The DFD helps in understanding:</w:t>
      </w:r>
    </w:p>
    <w:p w14:paraId="7666FBD7"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user input is captured</w:t>
      </w:r>
    </w:p>
    <w:p w14:paraId="67D861B0"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data is transformed and scaled</w:t>
      </w:r>
    </w:p>
    <w:p w14:paraId="73287D11"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How the machine learning model processes the data</w:t>
      </w:r>
    </w:p>
    <w:p w14:paraId="7352F719" w14:textId="77777777" w:rsidR="007F7EDC" w:rsidRPr="007F7EDC" w:rsidRDefault="007F7EDC" w:rsidP="007F7EDC">
      <w:pPr>
        <w:numPr>
          <w:ilvl w:val="0"/>
          <w:numId w:val="1"/>
        </w:numPr>
        <w:rPr>
          <w:rFonts w:ascii="Arial" w:eastAsia="Arial" w:hAnsi="Arial" w:cs="Arial"/>
        </w:rPr>
      </w:pPr>
      <w:r w:rsidRPr="007F7EDC">
        <w:rPr>
          <w:rFonts w:ascii="Arial" w:eastAsia="Arial" w:hAnsi="Arial" w:cs="Arial"/>
        </w:rPr>
        <w:t>Where the trained model and scaler are stored</w:t>
      </w:r>
    </w:p>
    <w:p w14:paraId="1E48FC3D" w14:textId="3DDD9E8B" w:rsidR="00122DAD" w:rsidRDefault="007F7EDC" w:rsidP="007F7EDC">
      <w:pPr>
        <w:numPr>
          <w:ilvl w:val="0"/>
          <w:numId w:val="1"/>
        </w:numPr>
        <w:rPr>
          <w:rFonts w:ascii="Arial" w:eastAsia="Arial" w:hAnsi="Arial" w:cs="Arial"/>
          <w:b/>
        </w:rPr>
      </w:pPr>
      <w:r w:rsidRPr="007F7EDC">
        <w:rPr>
          <w:rFonts w:ascii="Arial" w:eastAsia="Arial" w:hAnsi="Arial" w:cs="Arial"/>
        </w:rPr>
        <w:t>How the predicted temperature is returned to the user</w:t>
      </w:r>
    </w:p>
    <w:p w14:paraId="7101655B" w14:textId="77777777" w:rsidR="00122DAD" w:rsidRDefault="00122DAD">
      <w:pPr>
        <w:rPr>
          <w:rFonts w:ascii="Arial" w:eastAsia="Arial" w:hAnsi="Arial" w:cs="Arial"/>
          <w:b/>
        </w:rPr>
      </w:pPr>
    </w:p>
    <w:p w14:paraId="3D5801FC" w14:textId="55F46AE9" w:rsidR="007F7EDC" w:rsidRDefault="007F7EDC">
      <w:pPr>
        <w:rPr>
          <w:rFonts w:ascii="Arial" w:eastAsia="Arial" w:hAnsi="Arial" w:cs="Arial"/>
          <w:b/>
        </w:rPr>
      </w:pPr>
      <w:r>
        <w:rPr>
          <w:rFonts w:ascii="Arial" w:eastAsia="Arial" w:hAnsi="Arial" w:cs="Arial"/>
          <w:b/>
        </w:rPr>
        <w:lastRenderedPageBreak/>
        <w:t>DIAGRAM:</w:t>
      </w:r>
    </w:p>
    <w:p w14:paraId="637EEE11" w14:textId="3525A2DF" w:rsidR="007F7EDC" w:rsidRPr="007F7EDC" w:rsidRDefault="007F7EDC" w:rsidP="007F7EDC">
      <w:pPr>
        <w:rPr>
          <w:rFonts w:ascii="Arial" w:eastAsia="Arial" w:hAnsi="Arial" w:cs="Arial"/>
          <w:b/>
        </w:rPr>
      </w:pPr>
      <w:r w:rsidRPr="007F7EDC">
        <w:rPr>
          <w:rFonts w:ascii="Arial" w:eastAsia="Arial" w:hAnsi="Arial" w:cs="Arial"/>
          <w:b/>
          <w:noProof/>
        </w:rPr>
        <w:drawing>
          <wp:inline distT="0" distB="0" distL="0" distR="0" wp14:anchorId="25F92EA3" wp14:editId="0E992489">
            <wp:extent cx="3950335" cy="4937760"/>
            <wp:effectExtent l="0" t="0" r="0" b="0"/>
            <wp:docPr id="3720809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0335" cy="4937760"/>
                    </a:xfrm>
                    <a:prstGeom prst="rect">
                      <a:avLst/>
                    </a:prstGeom>
                    <a:noFill/>
                    <a:ln>
                      <a:noFill/>
                    </a:ln>
                  </pic:spPr>
                </pic:pic>
              </a:graphicData>
            </a:graphic>
          </wp:inline>
        </w:drawing>
      </w:r>
    </w:p>
    <w:p w14:paraId="16EBDE08" w14:textId="77777777" w:rsidR="007F7EDC" w:rsidRDefault="007F7EDC">
      <w:pPr>
        <w:rPr>
          <w:rFonts w:ascii="Arial" w:eastAsia="Arial" w:hAnsi="Arial" w:cs="Arial"/>
          <w:b/>
        </w:rPr>
      </w:pPr>
    </w:p>
    <w:sectPr w:rsidR="007F7EDC">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06C5"/>
    <w:multiLevelType w:val="multilevel"/>
    <w:tmpl w:val="C14E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6274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AD"/>
    <w:rsid w:val="00122DAD"/>
    <w:rsid w:val="00487455"/>
    <w:rsid w:val="004C7BDE"/>
    <w:rsid w:val="005274AE"/>
    <w:rsid w:val="006065D1"/>
    <w:rsid w:val="007871E1"/>
    <w:rsid w:val="007F7EDC"/>
    <w:rsid w:val="00CB17C1"/>
    <w:rsid w:val="00E52CD8"/>
    <w:rsid w:val="00E571DA"/>
    <w:rsid w:val="00E9048B"/>
    <w:rsid w:val="00EB0566"/>
    <w:rsid w:val="00FE71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3C58"/>
  <w15:docId w15:val="{98D50FAD-38A9-4D9C-97FE-DCCBC0531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anoushka gudivada</cp:lastModifiedBy>
  <cp:revision>5</cp:revision>
  <dcterms:created xsi:type="dcterms:W3CDTF">2026-02-20T12:56:00Z</dcterms:created>
  <dcterms:modified xsi:type="dcterms:W3CDTF">2026-02-20T16:14:00Z</dcterms:modified>
</cp:coreProperties>
</file>