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8BA" w14:textId="77777777" w:rsidR="006176B7" w:rsidRDefault="006176B7" w:rsidP="00611E95">
      <w:pPr>
        <w:ind w:right="-716"/>
      </w:pPr>
    </w:p>
    <w:p w14:paraId="16424327" w14:textId="77777777" w:rsidR="006176B7" w:rsidRDefault="006176B7"/>
    <w:p w14:paraId="15E76FC3" w14:textId="77777777" w:rsidR="006176B7" w:rsidRDefault="006176B7"/>
    <w:p w14:paraId="12108318" w14:textId="77777777" w:rsidR="006176B7" w:rsidRDefault="006176B7"/>
    <w:p w14:paraId="78A51EF2" w14:textId="77777777" w:rsidR="006176B7" w:rsidRDefault="006176B7"/>
    <w:p w14:paraId="4B9AD818" w14:textId="77777777" w:rsidR="006176B7" w:rsidRDefault="006176B7"/>
    <w:p w14:paraId="395DA73D" w14:textId="77777777" w:rsidR="006176B7" w:rsidRDefault="006176B7"/>
    <w:p w14:paraId="7DFE71C1" w14:textId="77777777" w:rsidR="006176B7" w:rsidRDefault="006176B7"/>
    <w:p w14:paraId="47057061" w14:textId="77777777" w:rsidR="006176B7" w:rsidRDefault="006176B7"/>
    <w:p w14:paraId="5D89C257" w14:textId="77777777" w:rsidR="006176B7" w:rsidRDefault="006176B7"/>
    <w:p w14:paraId="2EE28CDB" w14:textId="77777777" w:rsidR="006176B7" w:rsidRDefault="006176B7"/>
    <w:p w14:paraId="434EF3E5" w14:textId="77777777" w:rsidR="006176B7" w:rsidRDefault="006176B7"/>
    <w:p w14:paraId="6CE7B834" w14:textId="77777777" w:rsidR="006176B7" w:rsidRDefault="006176B7"/>
    <w:p w14:paraId="33DE7102" w14:textId="571D795A" w:rsidR="006176B7" w:rsidRDefault="006176B7"/>
    <w:p w14:paraId="20C56743" w14:textId="50172897" w:rsidR="006176B7" w:rsidRDefault="006176B7"/>
    <w:p w14:paraId="237D0BFD" w14:textId="77777777" w:rsidR="006176B7" w:rsidRDefault="006176B7" w:rsidP="00611E95">
      <w:pPr>
        <w:jc w:val="center"/>
      </w:pPr>
    </w:p>
    <w:p w14:paraId="229E8A80" w14:textId="77777777" w:rsidR="006176B7" w:rsidRDefault="006176B7"/>
    <w:p w14:paraId="62CB5101" w14:textId="77777777" w:rsidR="006176B7" w:rsidRDefault="006176B7"/>
    <w:p w14:paraId="7DBDB630" w14:textId="77777777" w:rsidR="006176B7" w:rsidRDefault="006176B7"/>
    <w:p w14:paraId="701DA2ED" w14:textId="72035D20" w:rsidR="006176B7" w:rsidRPr="006176B7" w:rsidRDefault="006176B7" w:rsidP="00611E95">
      <w:pPr>
        <w:jc w:val="center"/>
        <w:rPr>
          <w:b/>
          <w:bCs/>
          <w:sz w:val="52"/>
          <w:szCs w:val="52"/>
        </w:rPr>
      </w:pPr>
      <w:r w:rsidRPr="006176B7">
        <w:rPr>
          <w:b/>
          <w:bCs/>
          <w:sz w:val="52"/>
          <w:szCs w:val="52"/>
        </w:rPr>
        <w:t>Diseño de un Centro de Proceso de Datos</w:t>
      </w:r>
    </w:p>
    <w:p w14:paraId="103B124F" w14:textId="77777777" w:rsidR="006176B7" w:rsidRDefault="006176B7" w:rsidP="006176B7">
      <w:pPr>
        <w:jc w:val="center"/>
        <w:rPr>
          <w:i/>
          <w:iCs/>
        </w:rPr>
      </w:pPr>
    </w:p>
    <w:p w14:paraId="60E28B7B" w14:textId="77777777" w:rsidR="006176B7" w:rsidRDefault="006176B7" w:rsidP="006176B7">
      <w:pPr>
        <w:jc w:val="center"/>
        <w:rPr>
          <w:i/>
          <w:iCs/>
        </w:rPr>
      </w:pPr>
    </w:p>
    <w:p w14:paraId="26D675DD" w14:textId="77777777" w:rsidR="006176B7" w:rsidRDefault="006176B7" w:rsidP="006176B7">
      <w:pPr>
        <w:jc w:val="center"/>
        <w:rPr>
          <w:i/>
          <w:iCs/>
        </w:rPr>
      </w:pPr>
    </w:p>
    <w:p w14:paraId="68EAAE3B" w14:textId="77777777" w:rsidR="006176B7" w:rsidRDefault="006176B7" w:rsidP="006176B7">
      <w:pPr>
        <w:jc w:val="center"/>
        <w:rPr>
          <w:i/>
          <w:iCs/>
        </w:rPr>
      </w:pPr>
    </w:p>
    <w:p w14:paraId="2010ED6E" w14:textId="77777777" w:rsidR="006176B7" w:rsidRDefault="006176B7" w:rsidP="006176B7">
      <w:pPr>
        <w:jc w:val="center"/>
        <w:rPr>
          <w:i/>
          <w:iCs/>
        </w:rPr>
      </w:pPr>
    </w:p>
    <w:p w14:paraId="4B9B23D7" w14:textId="77777777" w:rsidR="006176B7" w:rsidRDefault="006176B7" w:rsidP="006176B7">
      <w:pPr>
        <w:jc w:val="center"/>
        <w:rPr>
          <w:i/>
          <w:iCs/>
        </w:rPr>
      </w:pPr>
    </w:p>
    <w:p w14:paraId="2BA515A4" w14:textId="77777777" w:rsidR="006176B7" w:rsidRDefault="006176B7" w:rsidP="006176B7">
      <w:pPr>
        <w:jc w:val="center"/>
        <w:rPr>
          <w:i/>
          <w:iCs/>
        </w:rPr>
      </w:pPr>
    </w:p>
    <w:p w14:paraId="55D3F29C" w14:textId="77777777" w:rsidR="006176B7" w:rsidRDefault="006176B7" w:rsidP="006176B7">
      <w:pPr>
        <w:jc w:val="center"/>
        <w:rPr>
          <w:i/>
          <w:iCs/>
        </w:rPr>
      </w:pPr>
    </w:p>
    <w:p w14:paraId="470ED830" w14:textId="77777777" w:rsidR="006176B7" w:rsidRDefault="006176B7" w:rsidP="006176B7">
      <w:pPr>
        <w:jc w:val="center"/>
        <w:rPr>
          <w:i/>
          <w:iCs/>
        </w:rPr>
      </w:pPr>
    </w:p>
    <w:p w14:paraId="527A53F7" w14:textId="77777777" w:rsidR="006176B7" w:rsidRDefault="006176B7" w:rsidP="006176B7">
      <w:pPr>
        <w:jc w:val="center"/>
        <w:rPr>
          <w:i/>
          <w:iCs/>
        </w:rPr>
      </w:pPr>
    </w:p>
    <w:p w14:paraId="62A2183A" w14:textId="77777777" w:rsidR="006176B7" w:rsidRDefault="006176B7" w:rsidP="006176B7">
      <w:pPr>
        <w:jc w:val="center"/>
        <w:rPr>
          <w:i/>
          <w:iCs/>
        </w:rPr>
      </w:pPr>
    </w:p>
    <w:p w14:paraId="293C792A" w14:textId="77777777" w:rsidR="006176B7" w:rsidRDefault="006176B7" w:rsidP="006176B7">
      <w:pPr>
        <w:jc w:val="center"/>
        <w:rPr>
          <w:i/>
          <w:iCs/>
        </w:rPr>
      </w:pPr>
    </w:p>
    <w:p w14:paraId="1198ADB1" w14:textId="77777777" w:rsidR="006176B7" w:rsidRDefault="006176B7" w:rsidP="006176B7">
      <w:pPr>
        <w:jc w:val="center"/>
        <w:rPr>
          <w:i/>
          <w:iCs/>
        </w:rPr>
      </w:pPr>
    </w:p>
    <w:p w14:paraId="6A3942C5" w14:textId="77777777" w:rsidR="006176B7" w:rsidRDefault="006176B7" w:rsidP="006176B7">
      <w:pPr>
        <w:jc w:val="center"/>
        <w:rPr>
          <w:i/>
          <w:iCs/>
        </w:rPr>
      </w:pPr>
    </w:p>
    <w:p w14:paraId="2EEAB536" w14:textId="77777777" w:rsidR="006176B7" w:rsidRDefault="006176B7" w:rsidP="006176B7">
      <w:pPr>
        <w:jc w:val="center"/>
        <w:rPr>
          <w:i/>
          <w:iCs/>
        </w:rPr>
      </w:pPr>
    </w:p>
    <w:p w14:paraId="3640C5FD" w14:textId="77777777" w:rsidR="006176B7" w:rsidRDefault="006176B7" w:rsidP="006176B7">
      <w:pPr>
        <w:jc w:val="center"/>
        <w:rPr>
          <w:i/>
          <w:iCs/>
        </w:rPr>
      </w:pPr>
    </w:p>
    <w:p w14:paraId="67ECBD0B" w14:textId="77777777" w:rsidR="006176B7" w:rsidRDefault="006176B7" w:rsidP="006176B7">
      <w:pPr>
        <w:jc w:val="center"/>
        <w:rPr>
          <w:i/>
          <w:iCs/>
        </w:rPr>
      </w:pPr>
    </w:p>
    <w:p w14:paraId="196FFBBC" w14:textId="77777777" w:rsidR="006176B7" w:rsidRDefault="006176B7" w:rsidP="006176B7">
      <w:pPr>
        <w:rPr>
          <w:i/>
          <w:iCs/>
        </w:rPr>
      </w:pPr>
    </w:p>
    <w:p w14:paraId="74641315" w14:textId="77777777" w:rsidR="006176B7" w:rsidRDefault="006176B7" w:rsidP="006176B7">
      <w:pPr>
        <w:jc w:val="center"/>
        <w:rPr>
          <w:i/>
          <w:iCs/>
        </w:rPr>
      </w:pPr>
    </w:p>
    <w:p w14:paraId="449E3618" w14:textId="77777777" w:rsidR="006176B7" w:rsidRDefault="006176B7" w:rsidP="006176B7">
      <w:pPr>
        <w:jc w:val="center"/>
        <w:rPr>
          <w:i/>
          <w:iCs/>
        </w:rPr>
      </w:pPr>
    </w:p>
    <w:p w14:paraId="5A74203B" w14:textId="77777777" w:rsidR="006176B7" w:rsidRDefault="006176B7" w:rsidP="006176B7">
      <w:pPr>
        <w:jc w:val="center"/>
        <w:rPr>
          <w:i/>
          <w:iCs/>
        </w:rPr>
      </w:pPr>
    </w:p>
    <w:p w14:paraId="709C9647" w14:textId="34055924" w:rsidR="006176B7" w:rsidRPr="006176B7" w:rsidRDefault="006176B7" w:rsidP="006176B7">
      <w:pPr>
        <w:jc w:val="center"/>
        <w:rPr>
          <w:i/>
          <w:iCs/>
        </w:rPr>
      </w:pPr>
      <w:r w:rsidRPr="006176B7">
        <w:rPr>
          <w:i/>
          <w:iCs/>
        </w:rPr>
        <w:t>Gestión de Infraestructuras</w:t>
      </w:r>
    </w:p>
    <w:p w14:paraId="4336FE14" w14:textId="7DE937B6" w:rsidR="00F20435" w:rsidRDefault="006176B7" w:rsidP="006176B7">
      <w:pPr>
        <w:jc w:val="center"/>
        <w:rPr>
          <w:i/>
          <w:iCs/>
        </w:rPr>
      </w:pPr>
      <w:r w:rsidRPr="006176B7">
        <w:rPr>
          <w:i/>
          <w:iCs/>
        </w:rPr>
        <w:t>3º Curso – Grado en Informática Curso 2022-2023</w:t>
      </w:r>
    </w:p>
    <w:p w14:paraId="770B43DD" w14:textId="06377425" w:rsidR="00347D12" w:rsidRDefault="00347D12" w:rsidP="006176B7">
      <w:pPr>
        <w:jc w:val="center"/>
        <w:rPr>
          <w:i/>
          <w:iCs/>
        </w:rPr>
      </w:pPr>
    </w:p>
    <w:p w14:paraId="186F507D" w14:textId="016F82DC" w:rsidR="00347D12" w:rsidRDefault="00347D12" w:rsidP="006176B7">
      <w:pPr>
        <w:jc w:val="center"/>
        <w:rPr>
          <w:i/>
          <w:iCs/>
        </w:rPr>
      </w:pPr>
    </w:p>
    <w:p w14:paraId="2DFBF549" w14:textId="35FDB050" w:rsidR="00347D12" w:rsidRDefault="00347D12" w:rsidP="006176B7">
      <w:pPr>
        <w:jc w:val="center"/>
        <w:rPr>
          <w:i/>
          <w:iCs/>
        </w:rPr>
      </w:pPr>
    </w:p>
    <w:p w14:paraId="7213BB31" w14:textId="3E560A48" w:rsidR="00347D12" w:rsidRDefault="00347D12" w:rsidP="00347D12">
      <w:pPr>
        <w:jc w:val="both"/>
      </w:pPr>
    </w:p>
    <w:p w14:paraId="2ECF1616" w14:textId="320E8154" w:rsidR="005C6E0A" w:rsidRPr="00E479DE" w:rsidRDefault="005C6E0A" w:rsidP="008E6F4D">
      <w:pPr>
        <w:pStyle w:val="Default"/>
        <w:jc w:val="both"/>
        <w:rPr>
          <w:sz w:val="22"/>
          <w:szCs w:val="22"/>
        </w:rPr>
      </w:pPr>
      <w:r w:rsidRPr="00E479DE">
        <w:rPr>
          <w:sz w:val="22"/>
          <w:szCs w:val="22"/>
        </w:rPr>
        <w:t>Esta</w:t>
      </w:r>
      <w:r w:rsidR="00921069" w:rsidRPr="00E479DE">
        <w:rPr>
          <w:sz w:val="22"/>
          <w:szCs w:val="22"/>
        </w:rPr>
        <w:t xml:space="preserve"> práctica se basa en </w:t>
      </w:r>
      <w:r w:rsidRPr="00E479DE">
        <w:rPr>
          <w:sz w:val="22"/>
          <w:szCs w:val="22"/>
        </w:rPr>
        <w:t>el diseño y construcción de un centro de procesamiento de datos</w:t>
      </w:r>
      <w:r w:rsidR="008E6A03" w:rsidRPr="00E479DE">
        <w:rPr>
          <w:sz w:val="22"/>
          <w:szCs w:val="22"/>
        </w:rPr>
        <w:t>.</w:t>
      </w:r>
    </w:p>
    <w:p w14:paraId="67E74B8B" w14:textId="77777777" w:rsidR="005C6E0A" w:rsidRDefault="005C6E0A" w:rsidP="008E6F4D">
      <w:pPr>
        <w:pStyle w:val="Default"/>
        <w:jc w:val="both"/>
        <w:rPr>
          <w:sz w:val="23"/>
          <w:szCs w:val="23"/>
        </w:rPr>
      </w:pPr>
    </w:p>
    <w:p w14:paraId="0DCE2DE0" w14:textId="25F680BA" w:rsidR="005C6E0A" w:rsidRPr="00E479DE" w:rsidRDefault="005C6E0A" w:rsidP="008E6F4D">
      <w:pPr>
        <w:pStyle w:val="Default"/>
        <w:jc w:val="both"/>
        <w:rPr>
          <w:b/>
          <w:bCs/>
        </w:rPr>
      </w:pPr>
      <w:r w:rsidRPr="00E479DE">
        <w:rPr>
          <w:b/>
          <w:bCs/>
        </w:rPr>
        <w:t>Datos técnicos de la sala:</w:t>
      </w:r>
    </w:p>
    <w:p w14:paraId="7CB52D1E" w14:textId="4D90D806" w:rsidR="005C6E0A" w:rsidRDefault="005C6E0A" w:rsidP="008E6F4D">
      <w:pPr>
        <w:pStyle w:val="Default"/>
        <w:jc w:val="both"/>
        <w:rPr>
          <w:b/>
          <w:bCs/>
          <w:sz w:val="28"/>
          <w:szCs w:val="28"/>
        </w:rPr>
      </w:pPr>
    </w:p>
    <w:p w14:paraId="48BC4F65" w14:textId="0D24EDA0" w:rsidR="005C6E0A" w:rsidRPr="00E479DE" w:rsidRDefault="005C6E0A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La sala tendrá unos XxX metros.</w:t>
      </w:r>
    </w:p>
    <w:p w14:paraId="5CBCDD3A" w14:textId="2997EDC9" w:rsidR="005C6E0A" w:rsidRPr="00E479DE" w:rsidRDefault="005C6E0A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Altura de 4 metros del suelo al techo.</w:t>
      </w:r>
    </w:p>
    <w:p w14:paraId="448A0A5E" w14:textId="0E2579AC" w:rsidR="005C6E0A" w:rsidRPr="00E479DE" w:rsidRDefault="005C6E0A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Cuenta con un falso techo de 40 cm y un suelo técnico de 20cm por el cual ira el cableado de la red.</w:t>
      </w:r>
    </w:p>
    <w:p w14:paraId="4EB976AD" w14:textId="7D509373" w:rsidR="00001CA7" w:rsidRPr="00E479DE" w:rsidRDefault="00001CA7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El cableado eléctrico de los diferentes racks se encuentra por encima de los mismos para evitar problemas en la movilidad.</w:t>
      </w:r>
    </w:p>
    <w:p w14:paraId="1CA950E5" w14:textId="15B15218" w:rsidR="005C6E0A" w:rsidRPr="00E479DE" w:rsidRDefault="005C6E0A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Sala sin ventanas.</w:t>
      </w:r>
    </w:p>
    <w:p w14:paraId="4EA72C39" w14:textId="0DB7A74C" w:rsidR="005C6E0A" w:rsidRPr="00E479DE" w:rsidRDefault="00001CA7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Seguridad del edificio: Control de incendios, control de acceso, etc.</w:t>
      </w:r>
    </w:p>
    <w:p w14:paraId="5999C4C8" w14:textId="3C9A7FCC" w:rsidR="00001CA7" w:rsidRPr="00E479DE" w:rsidRDefault="00001CA7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La sala cuenta con un sistema de aire acondicionado especifico y ajeno a la ventilación general del edificio.</w:t>
      </w:r>
    </w:p>
    <w:p w14:paraId="22DA2437" w14:textId="218EFD10" w:rsidR="00001CA7" w:rsidRPr="00E479DE" w:rsidRDefault="00001CA7" w:rsidP="008E6F4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E479DE">
        <w:rPr>
          <w:sz w:val="22"/>
          <w:szCs w:val="22"/>
        </w:rPr>
        <w:t>El edificio cuenta con un generador eléctrico auxiliar por si se produce algún corte eléctrico.</w:t>
      </w:r>
    </w:p>
    <w:p w14:paraId="2907675F" w14:textId="77777777" w:rsidR="005C6E0A" w:rsidRDefault="005C6E0A" w:rsidP="008E6F4D">
      <w:pPr>
        <w:pStyle w:val="Default"/>
        <w:jc w:val="both"/>
        <w:rPr>
          <w:sz w:val="23"/>
          <w:szCs w:val="23"/>
        </w:rPr>
      </w:pPr>
    </w:p>
    <w:p w14:paraId="05D55463" w14:textId="502B3A80" w:rsidR="00921069" w:rsidRPr="00E479DE" w:rsidRDefault="008E6F4D" w:rsidP="008E6F4D">
      <w:pPr>
        <w:pStyle w:val="Default"/>
        <w:jc w:val="both"/>
        <w:rPr>
          <w:b/>
          <w:bCs/>
        </w:rPr>
      </w:pPr>
      <w:r w:rsidRPr="00E479DE">
        <w:rPr>
          <w:b/>
          <w:bCs/>
        </w:rPr>
        <w:t>Nuestro CPD contará con los siguientes elementos:</w:t>
      </w:r>
    </w:p>
    <w:p w14:paraId="2570316B" w14:textId="5C24A572" w:rsidR="008E6F4D" w:rsidRPr="008E6F4D" w:rsidRDefault="008E6F4D" w:rsidP="005C6E0A">
      <w:pPr>
        <w:pStyle w:val="Default"/>
        <w:rPr>
          <w:sz w:val="22"/>
          <w:szCs w:val="22"/>
        </w:rPr>
      </w:pPr>
    </w:p>
    <w:p w14:paraId="1FF9D957" w14:textId="0111FAA5" w:rsidR="008E6F4D" w:rsidRPr="008E6F4D" w:rsidRDefault="008E6F4D" w:rsidP="008E6F4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9DE">
        <w:rPr>
          <w:b/>
          <w:bCs/>
          <w:sz w:val="22"/>
          <w:szCs w:val="22"/>
        </w:rPr>
        <w:t>18</w:t>
      </w:r>
      <w:r w:rsidRPr="008E6F4D">
        <w:rPr>
          <w:sz w:val="22"/>
          <w:szCs w:val="22"/>
        </w:rPr>
        <w:t xml:space="preserve"> </w:t>
      </w:r>
      <w:r w:rsidRPr="008E6F4D">
        <w:rPr>
          <w:sz w:val="22"/>
          <w:szCs w:val="22"/>
        </w:rPr>
        <w:t>chasis</w:t>
      </w:r>
      <w:r w:rsidRPr="008E6F4D">
        <w:rPr>
          <w:sz w:val="22"/>
          <w:szCs w:val="22"/>
        </w:rPr>
        <w:t xml:space="preserve"> HPE Synergy 12000 Frame (P06011-B21 </w:t>
      </w:r>
      <w:r w:rsidRPr="00E479DE">
        <w:rPr>
          <w:color w:val="FF0000"/>
          <w:sz w:val="22"/>
          <w:szCs w:val="22"/>
        </w:rPr>
        <w:t>2650W</w:t>
      </w:r>
      <w:r w:rsidRPr="008E6F4D">
        <w:rPr>
          <w:sz w:val="22"/>
          <w:szCs w:val="22"/>
        </w:rPr>
        <w:t>), cada uno de ellos con capacidad para:</w:t>
      </w:r>
    </w:p>
    <w:p w14:paraId="4655B0CA" w14:textId="77777777" w:rsidR="008E6F4D" w:rsidRPr="008E6F4D" w:rsidRDefault="008E6F4D" w:rsidP="008E6F4D">
      <w:pPr>
        <w:pStyle w:val="Default"/>
        <w:numPr>
          <w:ilvl w:val="1"/>
          <w:numId w:val="2"/>
        </w:numPr>
        <w:rPr>
          <w:sz w:val="22"/>
          <w:szCs w:val="22"/>
          <w:lang w:val="en-US"/>
        </w:rPr>
      </w:pPr>
      <w:r w:rsidRPr="008E6F4D">
        <w:rPr>
          <w:sz w:val="22"/>
          <w:szCs w:val="22"/>
          <w:lang w:val="en-US"/>
        </w:rPr>
        <w:t>6 Power Supplies HPE 2650W Performance Hot Plug Titanium Plus FIO Power Supply Kit (798096-B21).</w:t>
      </w:r>
    </w:p>
    <w:p w14:paraId="4DB75F16" w14:textId="77777777" w:rsidR="008E6F4D" w:rsidRPr="008E6F4D" w:rsidRDefault="008E6F4D" w:rsidP="008E6F4D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8E6F4D">
        <w:rPr>
          <w:sz w:val="22"/>
          <w:szCs w:val="22"/>
          <w:lang w:val="en-US"/>
        </w:rPr>
        <w:t xml:space="preserve">12 HPE Synergy 480 Gen10 Compute Module (871940-B21) </w:t>
      </w:r>
    </w:p>
    <w:p w14:paraId="30298297" w14:textId="4383A256" w:rsidR="008E6F4D" w:rsidRPr="008E6F4D" w:rsidRDefault="008E6F4D" w:rsidP="008E6F4D">
      <w:pPr>
        <w:pStyle w:val="Default"/>
        <w:numPr>
          <w:ilvl w:val="1"/>
          <w:numId w:val="2"/>
        </w:numPr>
        <w:rPr>
          <w:sz w:val="22"/>
          <w:szCs w:val="22"/>
          <w:lang w:val="en-US"/>
        </w:rPr>
      </w:pPr>
      <w:r w:rsidRPr="008E6F4D">
        <w:rPr>
          <w:sz w:val="22"/>
          <w:szCs w:val="22"/>
          <w:lang w:val="en-US"/>
        </w:rPr>
        <w:t>2 HPE Synergy 10Gb Interconnect Link Module con 12x10GbE downlinks (779215-B21)</w:t>
      </w:r>
      <w:r w:rsidRPr="008E6F4D">
        <w:rPr>
          <w:sz w:val="22"/>
          <w:szCs w:val="22"/>
          <w:lang w:val="en-US"/>
        </w:rPr>
        <w:t>.</w:t>
      </w:r>
    </w:p>
    <w:p w14:paraId="63B28492" w14:textId="2B49C633" w:rsidR="008E6F4D" w:rsidRPr="008E6F4D" w:rsidRDefault="008E6F4D" w:rsidP="008E6F4D">
      <w:pPr>
        <w:pStyle w:val="Default"/>
        <w:numPr>
          <w:ilvl w:val="1"/>
          <w:numId w:val="2"/>
        </w:numPr>
        <w:rPr>
          <w:sz w:val="22"/>
          <w:szCs w:val="22"/>
          <w:lang w:val="en-US"/>
        </w:rPr>
      </w:pPr>
      <w:r w:rsidRPr="008E6F4D">
        <w:rPr>
          <w:sz w:val="22"/>
          <w:szCs w:val="22"/>
          <w:lang w:val="en-US"/>
        </w:rPr>
        <w:t>2 Brocade 32Gb/12 2SFP+ Fibre Channel SAN Switch Module for HPE Synergy (Q2E55A)</w:t>
      </w:r>
      <w:r w:rsidRPr="008E6F4D">
        <w:rPr>
          <w:sz w:val="22"/>
          <w:szCs w:val="22"/>
          <w:lang w:val="en-US"/>
        </w:rPr>
        <w:t>.</w:t>
      </w:r>
    </w:p>
    <w:p w14:paraId="4845597C" w14:textId="77777777" w:rsidR="008E6F4D" w:rsidRPr="008E6F4D" w:rsidRDefault="008E6F4D" w:rsidP="008E6F4D">
      <w:pPr>
        <w:pStyle w:val="Default"/>
        <w:ind w:left="1440"/>
        <w:rPr>
          <w:sz w:val="22"/>
          <w:szCs w:val="22"/>
          <w:lang w:val="en-US"/>
        </w:rPr>
      </w:pPr>
    </w:p>
    <w:p w14:paraId="2F12B660" w14:textId="28C6F0A5" w:rsidR="008E6F4D" w:rsidRPr="008E6F4D" w:rsidRDefault="008E6F4D" w:rsidP="008E6F4D"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 w:rsidRPr="00E479DE">
        <w:rPr>
          <w:b/>
          <w:bCs/>
          <w:sz w:val="22"/>
          <w:szCs w:val="22"/>
          <w:lang w:val="en-US"/>
        </w:rPr>
        <w:t>2</w:t>
      </w:r>
      <w:r w:rsidRPr="008E6F4D">
        <w:rPr>
          <w:sz w:val="22"/>
          <w:szCs w:val="22"/>
          <w:lang w:val="en-US"/>
        </w:rPr>
        <w:t xml:space="preserve"> Switch Cisco MDS 9132T 32-Gbps 32-Port Fibre Channel (</w:t>
      </w:r>
      <w:r w:rsidRPr="00E479DE">
        <w:rPr>
          <w:color w:val="FF0000"/>
          <w:sz w:val="22"/>
          <w:szCs w:val="22"/>
          <w:lang w:val="en-US"/>
        </w:rPr>
        <w:t>650 W</w:t>
      </w:r>
      <w:r w:rsidRPr="008E6F4D">
        <w:rPr>
          <w:sz w:val="22"/>
          <w:szCs w:val="22"/>
          <w:lang w:val="en-US"/>
        </w:rPr>
        <w:t>)</w:t>
      </w:r>
      <w:r w:rsidRPr="008E6F4D">
        <w:rPr>
          <w:sz w:val="22"/>
          <w:szCs w:val="22"/>
          <w:lang w:val="en-US"/>
        </w:rPr>
        <w:t>.</w:t>
      </w:r>
    </w:p>
    <w:p w14:paraId="730ABF6F" w14:textId="77777777" w:rsidR="008E6F4D" w:rsidRPr="008E6F4D" w:rsidRDefault="008E6F4D" w:rsidP="008E6F4D">
      <w:pPr>
        <w:pStyle w:val="Default"/>
        <w:ind w:left="720"/>
        <w:rPr>
          <w:sz w:val="22"/>
          <w:szCs w:val="22"/>
          <w:lang w:val="en-US"/>
        </w:rPr>
      </w:pPr>
    </w:p>
    <w:p w14:paraId="02E8E349" w14:textId="7E5EE8D3" w:rsidR="008E6F4D" w:rsidRPr="008E6F4D" w:rsidRDefault="008E6F4D" w:rsidP="008E6F4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9DE">
        <w:rPr>
          <w:b/>
          <w:bCs/>
          <w:sz w:val="22"/>
          <w:szCs w:val="22"/>
          <w:lang w:val="en-US"/>
        </w:rPr>
        <w:t>N</w:t>
      </w:r>
      <w:r w:rsidRPr="008E6F4D">
        <w:rPr>
          <w:sz w:val="22"/>
          <w:szCs w:val="22"/>
          <w:lang w:val="en-US"/>
        </w:rPr>
        <w:t xml:space="preserve"> Switches Cisco Nexus 3048 (</w:t>
      </w:r>
      <w:r w:rsidRPr="00E479DE">
        <w:rPr>
          <w:color w:val="FF0000"/>
          <w:sz w:val="22"/>
          <w:szCs w:val="22"/>
          <w:lang w:val="en-US"/>
        </w:rPr>
        <w:t>120 W</w:t>
      </w:r>
      <w:r w:rsidRPr="008E6F4D">
        <w:rPr>
          <w:sz w:val="22"/>
          <w:szCs w:val="22"/>
          <w:lang w:val="en-US"/>
        </w:rPr>
        <w:t xml:space="preserve">). </w:t>
      </w:r>
      <w:r w:rsidRPr="008E6F4D">
        <w:rPr>
          <w:sz w:val="22"/>
          <w:szCs w:val="22"/>
        </w:rPr>
        <w:t>El número de switches de acceso</w:t>
      </w:r>
      <w:r w:rsidRPr="008E6F4D">
        <w:rPr>
          <w:sz w:val="22"/>
          <w:szCs w:val="22"/>
        </w:rPr>
        <w:t xml:space="preserve"> </w:t>
      </w:r>
      <w:r w:rsidRPr="008E6F4D">
        <w:rPr>
          <w:sz w:val="22"/>
          <w:szCs w:val="22"/>
        </w:rPr>
        <w:t>(N) necesarios será calculado en función de las necesidades de</w:t>
      </w:r>
      <w:r w:rsidRPr="008E6F4D">
        <w:rPr>
          <w:sz w:val="22"/>
          <w:szCs w:val="22"/>
        </w:rPr>
        <w:t xml:space="preserve"> </w:t>
      </w:r>
      <w:r w:rsidRPr="008E6F4D">
        <w:rPr>
          <w:sz w:val="22"/>
          <w:szCs w:val="22"/>
        </w:rPr>
        <w:t>interconexión, basándose en la distribución de racks elegida.</w:t>
      </w:r>
    </w:p>
    <w:p w14:paraId="1A16EF40" w14:textId="77777777" w:rsidR="008E6F4D" w:rsidRPr="008E6F4D" w:rsidRDefault="008E6F4D" w:rsidP="008E6F4D">
      <w:pPr>
        <w:pStyle w:val="Default"/>
        <w:rPr>
          <w:sz w:val="22"/>
          <w:szCs w:val="22"/>
        </w:rPr>
      </w:pPr>
    </w:p>
    <w:p w14:paraId="4A68519B" w14:textId="5E792DD6" w:rsidR="008E6F4D" w:rsidRPr="008E6F4D" w:rsidRDefault="008E6F4D" w:rsidP="008E6F4D"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 w:rsidRPr="00E479DE">
        <w:rPr>
          <w:b/>
          <w:bCs/>
          <w:sz w:val="22"/>
          <w:szCs w:val="22"/>
          <w:lang w:val="en-US"/>
        </w:rPr>
        <w:t>2</w:t>
      </w:r>
      <w:r w:rsidRPr="008E6F4D">
        <w:rPr>
          <w:sz w:val="22"/>
          <w:szCs w:val="22"/>
          <w:lang w:val="en-US"/>
        </w:rPr>
        <w:t xml:space="preserve"> </w:t>
      </w:r>
      <w:r w:rsidRPr="008E6F4D">
        <w:rPr>
          <w:sz w:val="22"/>
          <w:szCs w:val="22"/>
          <w:lang w:val="en-US"/>
        </w:rPr>
        <w:t>switch</w:t>
      </w:r>
      <w:r w:rsidRPr="008E6F4D">
        <w:rPr>
          <w:sz w:val="22"/>
          <w:szCs w:val="22"/>
          <w:lang w:val="en-US"/>
        </w:rPr>
        <w:t xml:space="preserve"> Cisco Nexus 9316D-GX 10Gbps 16 QSFP-DD Ports (</w:t>
      </w:r>
      <w:r w:rsidRPr="00E479DE">
        <w:rPr>
          <w:color w:val="FF0000"/>
          <w:sz w:val="22"/>
          <w:szCs w:val="22"/>
          <w:lang w:val="en-US"/>
        </w:rPr>
        <w:t>420W</w:t>
      </w:r>
      <w:r w:rsidRPr="008E6F4D">
        <w:rPr>
          <w:sz w:val="22"/>
          <w:szCs w:val="22"/>
          <w:lang w:val="en-US"/>
        </w:rPr>
        <w:t>)</w:t>
      </w:r>
      <w:r w:rsidRPr="008E6F4D">
        <w:rPr>
          <w:sz w:val="22"/>
          <w:szCs w:val="22"/>
          <w:lang w:val="en-US"/>
        </w:rPr>
        <w:t>.</w:t>
      </w:r>
    </w:p>
    <w:p w14:paraId="69E0524A" w14:textId="77777777" w:rsidR="008E6F4D" w:rsidRPr="008E6F4D" w:rsidRDefault="008E6F4D" w:rsidP="008E6F4D">
      <w:pPr>
        <w:pStyle w:val="Default"/>
        <w:rPr>
          <w:sz w:val="22"/>
          <w:szCs w:val="22"/>
          <w:lang w:val="en-US"/>
        </w:rPr>
      </w:pPr>
    </w:p>
    <w:p w14:paraId="7ADCBCCD" w14:textId="77777777" w:rsidR="008E6F4D" w:rsidRPr="00680327" w:rsidRDefault="008E6F4D" w:rsidP="008E6F4D">
      <w:pPr>
        <w:pStyle w:val="Default"/>
        <w:numPr>
          <w:ilvl w:val="0"/>
          <w:numId w:val="2"/>
        </w:numPr>
        <w:rPr>
          <w:sz w:val="22"/>
          <w:szCs w:val="22"/>
          <w:highlight w:val="yellow"/>
        </w:rPr>
      </w:pPr>
      <w:r w:rsidRPr="00680327">
        <w:rPr>
          <w:sz w:val="22"/>
          <w:szCs w:val="22"/>
          <w:highlight w:val="yellow"/>
        </w:rPr>
        <w:t>Sistema de almacenamiento HPE 3PAR StoreServ 9450-2 (</w:t>
      </w:r>
      <w:r w:rsidRPr="00680327">
        <w:rPr>
          <w:color w:val="FF0000"/>
          <w:sz w:val="22"/>
          <w:szCs w:val="22"/>
          <w:highlight w:val="yellow"/>
        </w:rPr>
        <w:t>4900 W en global</w:t>
      </w:r>
      <w:r w:rsidRPr="00680327">
        <w:rPr>
          <w:sz w:val="22"/>
          <w:szCs w:val="22"/>
          <w:highlight w:val="yellow"/>
        </w:rPr>
        <w:t xml:space="preserve">) con la siguiente configuración (Physical specifications): </w:t>
      </w:r>
    </w:p>
    <w:p w14:paraId="7FC71FA5" w14:textId="782FB87B" w:rsidR="008E6F4D" w:rsidRPr="00680327" w:rsidRDefault="008E6F4D" w:rsidP="008E6F4D">
      <w:pPr>
        <w:pStyle w:val="Default"/>
        <w:numPr>
          <w:ilvl w:val="1"/>
          <w:numId w:val="2"/>
        </w:numPr>
        <w:rPr>
          <w:sz w:val="22"/>
          <w:szCs w:val="22"/>
          <w:highlight w:val="yellow"/>
        </w:rPr>
      </w:pPr>
      <w:r w:rsidRPr="00680327">
        <w:rPr>
          <w:b/>
          <w:bCs/>
          <w:sz w:val="22"/>
          <w:szCs w:val="22"/>
          <w:highlight w:val="yellow"/>
        </w:rPr>
        <w:t>2</w:t>
      </w:r>
      <w:r w:rsidRPr="00680327">
        <w:rPr>
          <w:sz w:val="22"/>
          <w:szCs w:val="22"/>
          <w:highlight w:val="yellow"/>
        </w:rPr>
        <w:t xml:space="preserve"> controladoras HPE 3PAR 9450 Storage Node (Q7F41A) con 2 SAS adapter (Q0E96A) y 1 HPE 3PAR 9000 2-port 32Gb Fibre Channel Host Bus Adapter cada una (Q2P67A).</w:t>
      </w:r>
    </w:p>
    <w:p w14:paraId="177C1C7D" w14:textId="0649D2F9" w:rsidR="008E6F4D" w:rsidRPr="00680327" w:rsidRDefault="008E6F4D" w:rsidP="00E479DE">
      <w:pPr>
        <w:pStyle w:val="Default"/>
        <w:numPr>
          <w:ilvl w:val="1"/>
          <w:numId w:val="2"/>
        </w:numPr>
        <w:rPr>
          <w:sz w:val="22"/>
          <w:szCs w:val="22"/>
          <w:highlight w:val="yellow"/>
          <w:lang w:val="en-US"/>
        </w:rPr>
      </w:pPr>
      <w:r w:rsidRPr="00680327">
        <w:rPr>
          <w:b/>
          <w:bCs/>
          <w:sz w:val="22"/>
          <w:szCs w:val="22"/>
          <w:highlight w:val="yellow"/>
        </w:rPr>
        <w:t>20</w:t>
      </w:r>
      <w:r w:rsidRPr="00680327">
        <w:rPr>
          <w:sz w:val="22"/>
          <w:szCs w:val="22"/>
          <w:highlight w:val="yellow"/>
        </w:rPr>
        <w:t xml:space="preserve"> HPE 3PAR 9000 24-disk 2U SFF (2.5in) SAS Drive Enclosure (Q0E95A) con discos HPE 3PAR 9000 7.68 TB SFF (2.5in) SSD (Q0F42A)</w:t>
      </w:r>
    </w:p>
    <w:p w14:paraId="3A7B2F73" w14:textId="5448DF28" w:rsidR="008E6F4D" w:rsidRDefault="008E6F4D" w:rsidP="008E6F4D">
      <w:pPr>
        <w:pStyle w:val="Default"/>
        <w:numPr>
          <w:ilvl w:val="0"/>
          <w:numId w:val="3"/>
        </w:numPr>
        <w:ind w:left="709" w:hanging="283"/>
        <w:rPr>
          <w:sz w:val="22"/>
          <w:szCs w:val="22"/>
          <w:lang w:val="en-US"/>
        </w:rPr>
      </w:pPr>
      <w:r w:rsidRPr="00E479DE">
        <w:rPr>
          <w:b/>
          <w:bCs/>
          <w:sz w:val="22"/>
          <w:szCs w:val="22"/>
          <w:lang w:val="en-US"/>
        </w:rPr>
        <w:t>2</w:t>
      </w:r>
      <w:r w:rsidRPr="008E6F4D">
        <w:rPr>
          <w:sz w:val="22"/>
          <w:szCs w:val="22"/>
          <w:lang w:val="en-US"/>
        </w:rPr>
        <w:t xml:space="preserve"> Routers Cisco C8300-1N1S-6T (</w:t>
      </w:r>
      <w:r w:rsidRPr="00E479DE">
        <w:rPr>
          <w:color w:val="FF0000"/>
          <w:sz w:val="22"/>
          <w:szCs w:val="22"/>
          <w:lang w:val="en-US"/>
        </w:rPr>
        <w:t>500 W</w:t>
      </w:r>
      <w:r w:rsidRPr="008E6F4D">
        <w:rPr>
          <w:sz w:val="22"/>
          <w:szCs w:val="22"/>
          <w:lang w:val="en-US"/>
        </w:rPr>
        <w:t>).</w:t>
      </w:r>
    </w:p>
    <w:p w14:paraId="0AA5DF6C" w14:textId="77777777" w:rsidR="00E479DE" w:rsidRPr="008E6F4D" w:rsidRDefault="00E479DE" w:rsidP="00E479DE">
      <w:pPr>
        <w:pStyle w:val="Default"/>
        <w:ind w:left="709"/>
        <w:rPr>
          <w:sz w:val="22"/>
          <w:szCs w:val="22"/>
          <w:lang w:val="en-US"/>
        </w:rPr>
      </w:pPr>
    </w:p>
    <w:p w14:paraId="12207E21" w14:textId="1878D634" w:rsidR="008E6F4D" w:rsidRDefault="008E6F4D" w:rsidP="008E6F4D">
      <w:pPr>
        <w:pStyle w:val="Default"/>
        <w:numPr>
          <w:ilvl w:val="0"/>
          <w:numId w:val="3"/>
        </w:numPr>
        <w:ind w:left="709" w:hanging="283"/>
        <w:rPr>
          <w:sz w:val="22"/>
          <w:szCs w:val="22"/>
          <w:lang w:val="en-US"/>
        </w:rPr>
      </w:pPr>
      <w:r w:rsidRPr="00E479DE">
        <w:rPr>
          <w:b/>
          <w:bCs/>
          <w:sz w:val="22"/>
          <w:szCs w:val="22"/>
          <w:lang w:val="en-US"/>
        </w:rPr>
        <w:t>2</w:t>
      </w:r>
      <w:r w:rsidRPr="008E6F4D">
        <w:rPr>
          <w:sz w:val="22"/>
          <w:szCs w:val="22"/>
          <w:lang w:val="en-US"/>
        </w:rPr>
        <w:t xml:space="preserve"> Firewall Cisco ASA 5516-X (</w:t>
      </w:r>
      <w:r w:rsidRPr="00E479DE">
        <w:rPr>
          <w:color w:val="FF0000"/>
          <w:sz w:val="22"/>
          <w:szCs w:val="22"/>
          <w:lang w:val="en-US"/>
        </w:rPr>
        <w:t>100W</w:t>
      </w:r>
      <w:r w:rsidRPr="008E6F4D">
        <w:rPr>
          <w:sz w:val="22"/>
          <w:szCs w:val="22"/>
          <w:lang w:val="en-US"/>
        </w:rPr>
        <w:t>).</w:t>
      </w:r>
    </w:p>
    <w:p w14:paraId="6EBE438F" w14:textId="77777777" w:rsidR="00E479DE" w:rsidRPr="008E6F4D" w:rsidRDefault="00E479DE" w:rsidP="00E479DE">
      <w:pPr>
        <w:pStyle w:val="Default"/>
        <w:rPr>
          <w:sz w:val="22"/>
          <w:szCs w:val="22"/>
          <w:lang w:val="en-US"/>
        </w:rPr>
      </w:pPr>
    </w:p>
    <w:p w14:paraId="04EBDC83" w14:textId="7F011911" w:rsidR="008E6F4D" w:rsidRPr="00E479DE" w:rsidRDefault="008E6F4D" w:rsidP="008E6F4D">
      <w:pPr>
        <w:pStyle w:val="Default"/>
        <w:numPr>
          <w:ilvl w:val="0"/>
          <w:numId w:val="3"/>
        </w:numPr>
        <w:ind w:left="709" w:hanging="283"/>
        <w:rPr>
          <w:sz w:val="22"/>
          <w:szCs w:val="22"/>
          <w:lang w:val="en-US"/>
        </w:rPr>
      </w:pPr>
      <w:r w:rsidRPr="00E479DE">
        <w:rPr>
          <w:b/>
          <w:bCs/>
          <w:sz w:val="22"/>
          <w:szCs w:val="22"/>
        </w:rPr>
        <w:t>180</w:t>
      </w:r>
      <w:r w:rsidRPr="008E6F4D">
        <w:rPr>
          <w:sz w:val="22"/>
          <w:szCs w:val="22"/>
        </w:rPr>
        <w:t xml:space="preserve"> </w:t>
      </w:r>
      <w:r w:rsidR="00E479DE" w:rsidRPr="008E6F4D">
        <w:rPr>
          <w:sz w:val="22"/>
          <w:szCs w:val="22"/>
        </w:rPr>
        <w:t>servidores</w:t>
      </w:r>
      <w:r w:rsidRPr="008E6F4D">
        <w:rPr>
          <w:sz w:val="22"/>
          <w:szCs w:val="22"/>
        </w:rPr>
        <w:t xml:space="preserve"> rack HPE Proliant DL20 Gen10 E-2224 1P 16Gb-U S100i 2 LFF PS de 290W (P17079-B21 </w:t>
      </w:r>
      <w:r w:rsidRPr="00E479DE">
        <w:rPr>
          <w:color w:val="FF0000"/>
          <w:sz w:val="22"/>
          <w:szCs w:val="22"/>
        </w:rPr>
        <w:t>290W</w:t>
      </w:r>
      <w:r w:rsidRPr="008E6F4D">
        <w:rPr>
          <w:sz w:val="22"/>
          <w:szCs w:val="22"/>
        </w:rPr>
        <w:t>)</w:t>
      </w:r>
      <w:r w:rsidR="00E479DE">
        <w:rPr>
          <w:sz w:val="22"/>
          <w:szCs w:val="22"/>
        </w:rPr>
        <w:t>.</w:t>
      </w:r>
    </w:p>
    <w:p w14:paraId="6D0E95A8" w14:textId="77777777" w:rsidR="00E479DE" w:rsidRDefault="00E479DE" w:rsidP="00E479DE">
      <w:pPr>
        <w:pStyle w:val="Prrafodelista"/>
        <w:rPr>
          <w:sz w:val="22"/>
          <w:szCs w:val="22"/>
          <w:lang w:val="en-US"/>
        </w:rPr>
      </w:pPr>
    </w:p>
    <w:p w14:paraId="682BA2BA" w14:textId="639030EF" w:rsidR="00E479DE" w:rsidRDefault="00E479DE" w:rsidP="00E479DE">
      <w:pPr>
        <w:pStyle w:val="Default"/>
        <w:rPr>
          <w:sz w:val="22"/>
          <w:szCs w:val="22"/>
          <w:lang w:val="en-US"/>
        </w:rPr>
      </w:pPr>
    </w:p>
    <w:p w14:paraId="7969E66F" w14:textId="77777777" w:rsidR="00E479DE" w:rsidRDefault="00E479DE" w:rsidP="00E479DE">
      <w:pPr>
        <w:pStyle w:val="Default"/>
        <w:rPr>
          <w:sz w:val="22"/>
          <w:szCs w:val="22"/>
        </w:rPr>
      </w:pPr>
    </w:p>
    <w:p w14:paraId="0585972F" w14:textId="712F6AE4" w:rsidR="00E479DE" w:rsidRPr="00E479DE" w:rsidRDefault="00E479DE" w:rsidP="00E479DE">
      <w:pPr>
        <w:pStyle w:val="Default"/>
        <w:rPr>
          <w:b/>
          <w:bCs/>
          <w:sz w:val="22"/>
          <w:szCs w:val="22"/>
        </w:rPr>
      </w:pPr>
      <w:r w:rsidRPr="00E479DE">
        <w:rPr>
          <w:sz w:val="22"/>
          <w:szCs w:val="22"/>
        </w:rPr>
        <w:t>Para instalar y almacenar estos d</w:t>
      </w:r>
      <w:r>
        <w:rPr>
          <w:sz w:val="22"/>
          <w:szCs w:val="22"/>
        </w:rPr>
        <w:t xml:space="preserve">ispositivos utilizaremos armarios envolventes de la marca APC de 42U con unas dimensiones de </w:t>
      </w:r>
      <w:r w:rsidRPr="00E479DE">
        <w:rPr>
          <w:b/>
          <w:bCs/>
          <w:sz w:val="22"/>
          <w:szCs w:val="22"/>
        </w:rPr>
        <w:t>600 mm x 1070 mm</w:t>
      </w:r>
      <w:r>
        <w:rPr>
          <w:b/>
          <w:bCs/>
          <w:sz w:val="22"/>
          <w:szCs w:val="22"/>
        </w:rPr>
        <w:t>.</w:t>
      </w:r>
    </w:p>
    <w:p w14:paraId="2DB23809" w14:textId="4E552266" w:rsidR="00E479DE" w:rsidRDefault="00575F39" w:rsidP="00E479D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66A2E" wp14:editId="4EC58CEF">
            <wp:simplePos x="0" y="0"/>
            <wp:positionH relativeFrom="column">
              <wp:posOffset>374015</wp:posOffset>
            </wp:positionH>
            <wp:positionV relativeFrom="paragraph">
              <wp:posOffset>111125</wp:posOffset>
            </wp:positionV>
            <wp:extent cx="1744345" cy="3881120"/>
            <wp:effectExtent l="0" t="0" r="0" b="0"/>
            <wp:wrapThrough wrapText="bothSides">
              <wp:wrapPolygon edited="0">
                <wp:start x="5190" y="0"/>
                <wp:lineTo x="2359" y="954"/>
                <wp:lineTo x="1651" y="1272"/>
                <wp:lineTo x="1651" y="17705"/>
                <wp:lineTo x="2359" y="18872"/>
                <wp:lineTo x="4954" y="20568"/>
                <wp:lineTo x="5897" y="20992"/>
                <wp:lineTo x="7077" y="21204"/>
                <wp:lineTo x="9200" y="21204"/>
                <wp:lineTo x="19579" y="20674"/>
                <wp:lineTo x="20523" y="424"/>
                <wp:lineTo x="18636" y="212"/>
                <wp:lineTo x="8020" y="0"/>
                <wp:lineTo x="5190" y="0"/>
              </wp:wrapPolygon>
            </wp:wrapThrough>
            <wp:docPr id="1" name="Imagen 1" descr="APC AR3100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C AR3100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00" b="94600" l="10000" r="90000">
                                  <a14:foregroundMark x1="35800" y1="6200" x2="53200" y2="5867"/>
                                  <a14:foregroundMark x1="53200" y1="5867" x2="63867" y2="5867"/>
                                  <a14:foregroundMark x1="40467" y1="2200" x2="60000" y2="2933"/>
                                  <a14:foregroundMark x1="43867" y1="85133" x2="61067" y2="89000"/>
                                  <a14:foregroundMark x1="41067" y1="93667" x2="62933" y2="946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3" r="27909"/>
                    <a:stretch/>
                  </pic:blipFill>
                  <pic:spPr bwMode="auto">
                    <a:xfrm>
                      <a:off x="0" y="0"/>
                      <a:ext cx="174434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A452D8" wp14:editId="76BE4582">
            <wp:simplePos x="0" y="0"/>
            <wp:positionH relativeFrom="column">
              <wp:posOffset>3308692</wp:posOffset>
            </wp:positionH>
            <wp:positionV relativeFrom="paragraph">
              <wp:posOffset>40786</wp:posOffset>
            </wp:positionV>
            <wp:extent cx="1435735" cy="3854450"/>
            <wp:effectExtent l="0" t="0" r="0" b="0"/>
            <wp:wrapThrough wrapText="bothSides">
              <wp:wrapPolygon edited="0">
                <wp:start x="0" y="0"/>
                <wp:lineTo x="0" y="21458"/>
                <wp:lineTo x="21208" y="21458"/>
                <wp:lineTo x="21208" y="0"/>
                <wp:lineTo x="0" y="0"/>
              </wp:wrapPolygon>
            </wp:wrapThrough>
            <wp:docPr id="2" name="Imagen 2" descr="APC APC Bra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C APC Bran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2" r="30655"/>
                    <a:stretch/>
                  </pic:blipFill>
                  <pic:spPr bwMode="auto">
                    <a:xfrm>
                      <a:off x="0" y="0"/>
                      <a:ext cx="14357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F447C" w14:textId="740D0665" w:rsidR="00E479DE" w:rsidRDefault="00E479DE" w:rsidP="00E479DE">
      <w:pPr>
        <w:pStyle w:val="Default"/>
        <w:rPr>
          <w:noProof/>
        </w:rPr>
      </w:pPr>
    </w:p>
    <w:p w14:paraId="03B2D399" w14:textId="542DA632" w:rsidR="00E479DE" w:rsidRDefault="00E479DE" w:rsidP="00E479DE">
      <w:pPr>
        <w:pStyle w:val="Default"/>
        <w:rPr>
          <w:sz w:val="22"/>
          <w:szCs w:val="22"/>
        </w:rPr>
      </w:pPr>
    </w:p>
    <w:p w14:paraId="760FF1CB" w14:textId="1F77ADF1" w:rsidR="00E479DE" w:rsidRDefault="00E479DE" w:rsidP="00E479DE">
      <w:pPr>
        <w:pStyle w:val="Default"/>
        <w:rPr>
          <w:sz w:val="22"/>
          <w:szCs w:val="22"/>
        </w:rPr>
      </w:pPr>
    </w:p>
    <w:p w14:paraId="0D6D5A8B" w14:textId="77777777" w:rsidR="00E479DE" w:rsidRDefault="00E479DE" w:rsidP="00E479DE">
      <w:pPr>
        <w:pStyle w:val="Default"/>
        <w:rPr>
          <w:noProof/>
        </w:rPr>
      </w:pPr>
    </w:p>
    <w:p w14:paraId="18242681" w14:textId="3A626EE8" w:rsidR="00E479DE" w:rsidRPr="00E479DE" w:rsidRDefault="00E479DE" w:rsidP="00E479DE">
      <w:pPr>
        <w:pStyle w:val="Default"/>
        <w:rPr>
          <w:sz w:val="22"/>
          <w:szCs w:val="22"/>
        </w:rPr>
      </w:pPr>
    </w:p>
    <w:sectPr w:rsidR="00E479DE" w:rsidRPr="00E479DE" w:rsidSect="00611E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AD46" w14:textId="77777777" w:rsidR="00D22015" w:rsidRDefault="00D22015" w:rsidP="006176B7">
      <w:r>
        <w:separator/>
      </w:r>
    </w:p>
  </w:endnote>
  <w:endnote w:type="continuationSeparator" w:id="0">
    <w:p w14:paraId="3D36EAC6" w14:textId="77777777" w:rsidR="00D22015" w:rsidRDefault="00D22015" w:rsidP="0061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8D3F" w14:textId="77777777" w:rsidR="00611E95" w:rsidRDefault="00611E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A367" w14:textId="77777777" w:rsidR="00611E95" w:rsidRDefault="00611E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9DD9" w14:textId="77777777" w:rsidR="00611E95" w:rsidRDefault="00611E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4D0D" w14:textId="77777777" w:rsidR="00D22015" w:rsidRDefault="00D22015" w:rsidP="006176B7">
      <w:r>
        <w:separator/>
      </w:r>
    </w:p>
  </w:footnote>
  <w:footnote w:type="continuationSeparator" w:id="0">
    <w:p w14:paraId="330BC8A2" w14:textId="77777777" w:rsidR="00D22015" w:rsidRDefault="00D22015" w:rsidP="0061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C81" w14:textId="77777777" w:rsidR="00611E95" w:rsidRDefault="00611E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B05B" w14:textId="449266AD" w:rsidR="006176B7" w:rsidRDefault="006176B7" w:rsidP="00611E95">
    <w:pPr>
      <w:pStyle w:val="Encabezado"/>
      <w:ind w:left="-1134"/>
    </w:pPr>
    <w:r>
      <w:fldChar w:fldCharType="begin"/>
    </w:r>
    <w:r>
      <w:instrText xml:space="preserve"> INCLUDEPICTURE "https://www.udc.es/export/sites/udc/silazarillo/_galeria_imgs/03_Simbolo_logo_cor.png_2063069294.png" \* MERGEFORMATINET </w:instrText>
    </w:r>
    <w:r>
      <w:fldChar w:fldCharType="separate"/>
    </w:r>
    <w:r>
      <w:rPr>
        <w:noProof/>
      </w:rPr>
      <w:drawing>
        <wp:inline distT="0" distB="0" distL="0" distR="0" wp14:anchorId="2DFCBC7B" wp14:editId="6AB3592E">
          <wp:extent cx="2833390" cy="365760"/>
          <wp:effectExtent l="0" t="0" r="0" b="2540"/>
          <wp:docPr id="16" name="Imagen 16" descr="Organiz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ganiz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369" cy="372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>Raúl Fernández del Blanco</w:t>
    </w:r>
    <w:r w:rsidR="00921069">
      <w:t xml:space="preserve"> (r.delblanco)</w:t>
    </w:r>
  </w:p>
  <w:p w14:paraId="33538AD9" w14:textId="027E3223" w:rsidR="006176B7" w:rsidRDefault="006176B7" w:rsidP="00611E95">
    <w:pPr>
      <w:pStyle w:val="Encabezado"/>
      <w:tabs>
        <w:tab w:val="clear" w:pos="8504"/>
        <w:tab w:val="right" w:pos="8931"/>
      </w:tabs>
      <w:ind w:left="-1134"/>
    </w:pPr>
    <w:r>
      <w:tab/>
    </w:r>
    <w:r>
      <w:tab/>
      <w:t>Armando Martínez Noya</w:t>
    </w:r>
    <w:r w:rsidR="00921069">
      <w:t xml:space="preserve"> (a.mnoya)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53A8" w14:textId="77777777" w:rsidR="00611E95" w:rsidRDefault="00611E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17EA5"/>
    <w:multiLevelType w:val="hybridMultilevel"/>
    <w:tmpl w:val="A434D3C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773C35"/>
    <w:multiLevelType w:val="hybridMultilevel"/>
    <w:tmpl w:val="D7848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A4ADD"/>
    <w:multiLevelType w:val="hybridMultilevel"/>
    <w:tmpl w:val="B5C49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73239">
    <w:abstractNumId w:val="1"/>
  </w:num>
  <w:num w:numId="2" w16cid:durableId="274220296">
    <w:abstractNumId w:val="2"/>
  </w:num>
  <w:num w:numId="3" w16cid:durableId="13121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B7"/>
    <w:rsid w:val="00001CA7"/>
    <w:rsid w:val="00152491"/>
    <w:rsid w:val="001657D5"/>
    <w:rsid w:val="00347D12"/>
    <w:rsid w:val="003D4F91"/>
    <w:rsid w:val="00575F39"/>
    <w:rsid w:val="005C6E0A"/>
    <w:rsid w:val="006075E5"/>
    <w:rsid w:val="00611E95"/>
    <w:rsid w:val="006176B7"/>
    <w:rsid w:val="00680327"/>
    <w:rsid w:val="008A59E6"/>
    <w:rsid w:val="008E6A03"/>
    <w:rsid w:val="008E6F4D"/>
    <w:rsid w:val="00921069"/>
    <w:rsid w:val="00986BB0"/>
    <w:rsid w:val="009D658F"/>
    <w:rsid w:val="00C366C5"/>
    <w:rsid w:val="00D22015"/>
    <w:rsid w:val="00D905E7"/>
    <w:rsid w:val="00E479DE"/>
    <w:rsid w:val="00F20435"/>
    <w:rsid w:val="00F6536C"/>
    <w:rsid w:val="00F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85242"/>
  <w15:chartTrackingRefBased/>
  <w15:docId w15:val="{21B6AF5B-6927-A54E-A6E7-36702D71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6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6B7"/>
  </w:style>
  <w:style w:type="paragraph" w:styleId="Piedepgina">
    <w:name w:val="footer"/>
    <w:basedOn w:val="Normal"/>
    <w:link w:val="PiedepginaCar"/>
    <w:uiPriority w:val="99"/>
    <w:unhideWhenUsed/>
    <w:rsid w:val="006176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B7"/>
  </w:style>
  <w:style w:type="paragraph" w:customStyle="1" w:styleId="Default">
    <w:name w:val="Default"/>
    <w:rsid w:val="0092106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8E6F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7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Armando Martínez Noya</cp:lastModifiedBy>
  <cp:revision>24</cp:revision>
  <dcterms:created xsi:type="dcterms:W3CDTF">2022-11-21T09:38:00Z</dcterms:created>
  <dcterms:modified xsi:type="dcterms:W3CDTF">2022-11-22T11:35:00Z</dcterms:modified>
</cp:coreProperties>
</file>