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2000" w:rsidRPr="00D95FC6" w:rsidRDefault="007A2000" w:rsidP="007A2000">
      <w:pPr>
        <w:jc w:val="center"/>
        <w:rPr>
          <w:b/>
          <w:szCs w:val="28"/>
        </w:rPr>
      </w:pPr>
      <w:r w:rsidRPr="00D95FC6">
        <w:rPr>
          <w:b/>
          <w:szCs w:val="28"/>
        </w:rPr>
        <w:t>PHỤ LỤC</w:t>
      </w:r>
    </w:p>
    <w:p w:rsidR="007A2000" w:rsidRDefault="007A2000" w:rsidP="007A2000">
      <w:pPr>
        <w:spacing w:after="0"/>
        <w:jc w:val="center"/>
        <w:rPr>
          <w:b/>
          <w:bCs/>
          <w:caps/>
          <w:color w:val="000000"/>
          <w:szCs w:val="28"/>
        </w:rPr>
      </w:pPr>
      <w:r>
        <w:rPr>
          <w:b/>
          <w:szCs w:val="28"/>
        </w:rPr>
        <w:t xml:space="preserve">YÊU CẦU HỆ THỐNG CỦA </w:t>
      </w:r>
      <w:r w:rsidRPr="007A2000">
        <w:rPr>
          <w:b/>
          <w:bCs/>
          <w:caps/>
          <w:color w:val="000000"/>
          <w:szCs w:val="28"/>
        </w:rPr>
        <w:t xml:space="preserve">CÔNG TY CỔ PHẦN </w:t>
      </w:r>
    </w:p>
    <w:p w:rsidR="007A2000" w:rsidRPr="00D95FC6" w:rsidRDefault="007A2000" w:rsidP="007A2000">
      <w:pPr>
        <w:spacing w:after="0"/>
        <w:jc w:val="center"/>
        <w:rPr>
          <w:b/>
          <w:szCs w:val="28"/>
        </w:rPr>
      </w:pPr>
      <w:r w:rsidRPr="007A2000">
        <w:rPr>
          <w:b/>
          <w:bCs/>
          <w:caps/>
          <w:color w:val="000000"/>
          <w:szCs w:val="28"/>
        </w:rPr>
        <w:t>CẤP NƯỚC - XÂY DỰNG HẢI PHÒNG</w:t>
      </w:r>
    </w:p>
    <w:p w:rsidR="007A2000" w:rsidRPr="00D95FC6" w:rsidRDefault="007A2000" w:rsidP="007A2000">
      <w:pPr>
        <w:spacing w:after="0"/>
        <w:jc w:val="center"/>
        <w:rPr>
          <w:b/>
          <w:szCs w:val="28"/>
        </w:rPr>
      </w:pPr>
    </w:p>
    <w:tbl>
      <w:tblPr>
        <w:tblStyle w:val="TableGrid"/>
        <w:tblW w:w="0" w:type="auto"/>
        <w:tblLook w:val="04A0" w:firstRow="1" w:lastRow="0" w:firstColumn="1" w:lastColumn="0" w:noHBand="0" w:noVBand="1"/>
      </w:tblPr>
      <w:tblGrid>
        <w:gridCol w:w="746"/>
        <w:gridCol w:w="6620"/>
        <w:gridCol w:w="1695"/>
      </w:tblGrid>
      <w:tr w:rsidR="007A2000" w:rsidRPr="00D95FC6" w:rsidTr="00430250">
        <w:tc>
          <w:tcPr>
            <w:tcW w:w="746" w:type="dxa"/>
          </w:tcPr>
          <w:p w:rsidR="007A2000" w:rsidRPr="00D95FC6" w:rsidRDefault="007A2000" w:rsidP="007541B4">
            <w:pPr>
              <w:jc w:val="center"/>
              <w:rPr>
                <w:rStyle w:val="fontstyle01"/>
                <w:b/>
                <w:bCs/>
                <w:szCs w:val="28"/>
              </w:rPr>
            </w:pPr>
            <w:r w:rsidRPr="00D95FC6">
              <w:rPr>
                <w:rStyle w:val="fontstyle01"/>
                <w:b/>
                <w:bCs/>
                <w:szCs w:val="28"/>
              </w:rPr>
              <w:t>STT</w:t>
            </w:r>
          </w:p>
        </w:tc>
        <w:tc>
          <w:tcPr>
            <w:tcW w:w="6620" w:type="dxa"/>
          </w:tcPr>
          <w:p w:rsidR="007A2000" w:rsidRPr="00D95FC6" w:rsidRDefault="007A2000" w:rsidP="007541B4">
            <w:pPr>
              <w:jc w:val="center"/>
              <w:rPr>
                <w:rStyle w:val="fontstyle01"/>
                <w:b/>
                <w:bCs/>
                <w:szCs w:val="28"/>
              </w:rPr>
            </w:pPr>
            <w:r>
              <w:rPr>
                <w:rStyle w:val="fontstyle01"/>
                <w:b/>
                <w:bCs/>
                <w:szCs w:val="28"/>
              </w:rPr>
              <w:t>Yêu cầu</w:t>
            </w:r>
          </w:p>
        </w:tc>
        <w:tc>
          <w:tcPr>
            <w:tcW w:w="1695" w:type="dxa"/>
          </w:tcPr>
          <w:p w:rsidR="007A2000" w:rsidRPr="00D95FC6" w:rsidRDefault="007A2000" w:rsidP="007541B4">
            <w:pPr>
              <w:jc w:val="center"/>
              <w:rPr>
                <w:rStyle w:val="fontstyle01"/>
                <w:b/>
                <w:bCs/>
                <w:szCs w:val="28"/>
              </w:rPr>
            </w:pPr>
            <w:r w:rsidRPr="00D95FC6">
              <w:rPr>
                <w:rStyle w:val="fontstyle01"/>
                <w:b/>
                <w:bCs/>
                <w:szCs w:val="28"/>
              </w:rPr>
              <w:t>Ghi chú</w:t>
            </w:r>
          </w:p>
        </w:tc>
      </w:tr>
      <w:tr w:rsidR="007A2000" w:rsidRPr="00D95FC6" w:rsidTr="00430250">
        <w:trPr>
          <w:trHeight w:val="398"/>
        </w:trPr>
        <w:tc>
          <w:tcPr>
            <w:tcW w:w="746" w:type="dxa"/>
          </w:tcPr>
          <w:p w:rsidR="007A2000" w:rsidRPr="00D95FC6" w:rsidRDefault="007A2000" w:rsidP="007541B4">
            <w:pPr>
              <w:jc w:val="center"/>
              <w:rPr>
                <w:rStyle w:val="fontstyle01"/>
                <w:szCs w:val="28"/>
              </w:rPr>
            </w:pPr>
            <w:bookmarkStart w:id="0" w:name="_Hlk16344468"/>
            <w:r w:rsidRPr="00D95FC6">
              <w:rPr>
                <w:rStyle w:val="fontstyle01"/>
                <w:szCs w:val="28"/>
              </w:rPr>
              <w:t>1</w:t>
            </w:r>
          </w:p>
        </w:tc>
        <w:tc>
          <w:tcPr>
            <w:tcW w:w="6620" w:type="dxa"/>
          </w:tcPr>
          <w:p w:rsidR="007A2000" w:rsidRPr="00D95FC6" w:rsidRDefault="007A2000" w:rsidP="00430250">
            <w:pPr>
              <w:jc w:val="both"/>
              <w:rPr>
                <w:rStyle w:val="fontstyle01"/>
                <w:szCs w:val="28"/>
              </w:rPr>
            </w:pPr>
            <w:r>
              <w:rPr>
                <w:rStyle w:val="fontstyle01"/>
                <w:szCs w:val="28"/>
              </w:rPr>
              <w:t>Đảm bảo nghiệp vụ theo phụ lục đính kèm</w:t>
            </w:r>
          </w:p>
        </w:tc>
        <w:tc>
          <w:tcPr>
            <w:tcW w:w="1695" w:type="dxa"/>
          </w:tcPr>
          <w:p w:rsidR="007A2000" w:rsidRPr="00D95FC6" w:rsidRDefault="007A2000" w:rsidP="007541B4">
            <w:pPr>
              <w:rPr>
                <w:rStyle w:val="fontstyle01"/>
                <w:szCs w:val="28"/>
              </w:rPr>
            </w:pPr>
          </w:p>
        </w:tc>
      </w:tr>
      <w:tr w:rsidR="007A2000" w:rsidRPr="00D95FC6" w:rsidTr="00430250">
        <w:trPr>
          <w:trHeight w:val="1367"/>
        </w:trPr>
        <w:tc>
          <w:tcPr>
            <w:tcW w:w="746" w:type="dxa"/>
          </w:tcPr>
          <w:p w:rsidR="007A2000" w:rsidRPr="00D95FC6" w:rsidRDefault="007A2000" w:rsidP="007541B4">
            <w:pPr>
              <w:jc w:val="center"/>
              <w:rPr>
                <w:rStyle w:val="fontstyle01"/>
                <w:szCs w:val="28"/>
              </w:rPr>
            </w:pPr>
          </w:p>
        </w:tc>
        <w:tc>
          <w:tcPr>
            <w:tcW w:w="6620" w:type="dxa"/>
          </w:tcPr>
          <w:p w:rsidR="007A2000" w:rsidRDefault="007A2000" w:rsidP="00430250">
            <w:pPr>
              <w:jc w:val="both"/>
              <w:rPr>
                <w:rStyle w:val="fontstyle01"/>
                <w:szCs w:val="28"/>
              </w:rPr>
            </w:pPr>
            <w:r>
              <w:rPr>
                <w:rStyle w:val="fontstyle01"/>
                <w:szCs w:val="28"/>
              </w:rPr>
              <w:t>- Thiết kế hệ thống đảm bảo việc xử lý nghiệp vụ quản lý kinh doanh nước theo khảo sát chi tiết tại đơn vị.</w:t>
            </w:r>
          </w:p>
          <w:p w:rsidR="007A2000" w:rsidRDefault="007A2000" w:rsidP="00430250">
            <w:pPr>
              <w:jc w:val="both"/>
              <w:rPr>
                <w:rStyle w:val="fontstyle01"/>
                <w:szCs w:val="28"/>
              </w:rPr>
            </w:pPr>
            <w:r>
              <w:rPr>
                <w:rStyle w:val="fontstyle01"/>
                <w:szCs w:val="28"/>
              </w:rPr>
              <w:t>- Thiết kế hệ thống tracking theo dõi vị trí công tơ, tuyến nhân viên….</w:t>
            </w:r>
          </w:p>
        </w:tc>
        <w:tc>
          <w:tcPr>
            <w:tcW w:w="1695" w:type="dxa"/>
          </w:tcPr>
          <w:p w:rsidR="007A2000" w:rsidRPr="00D95FC6" w:rsidRDefault="007A2000" w:rsidP="007541B4">
            <w:pPr>
              <w:rPr>
                <w:rStyle w:val="fontstyle01"/>
                <w:szCs w:val="28"/>
              </w:rPr>
            </w:pPr>
          </w:p>
        </w:tc>
      </w:tr>
      <w:tr w:rsidR="007A2000" w:rsidRPr="00D95FC6" w:rsidTr="00430250">
        <w:trPr>
          <w:trHeight w:val="732"/>
        </w:trPr>
        <w:tc>
          <w:tcPr>
            <w:tcW w:w="746" w:type="dxa"/>
          </w:tcPr>
          <w:p w:rsidR="007A2000" w:rsidRPr="00D95FC6" w:rsidRDefault="007A2000" w:rsidP="007541B4">
            <w:pPr>
              <w:jc w:val="center"/>
              <w:rPr>
                <w:rStyle w:val="fontstyle01"/>
                <w:szCs w:val="28"/>
              </w:rPr>
            </w:pPr>
            <w:r w:rsidRPr="00D95FC6">
              <w:rPr>
                <w:rStyle w:val="fontstyle01"/>
                <w:szCs w:val="28"/>
              </w:rPr>
              <w:t>2</w:t>
            </w:r>
          </w:p>
        </w:tc>
        <w:tc>
          <w:tcPr>
            <w:tcW w:w="6620" w:type="dxa"/>
          </w:tcPr>
          <w:p w:rsidR="007A2000" w:rsidRPr="00D95FC6" w:rsidRDefault="00430250" w:rsidP="00430250">
            <w:pPr>
              <w:jc w:val="both"/>
              <w:rPr>
                <w:rStyle w:val="fontstyle01"/>
                <w:szCs w:val="28"/>
              </w:rPr>
            </w:pPr>
            <w:r>
              <w:rPr>
                <w:rStyle w:val="fontstyle01"/>
                <w:szCs w:val="28"/>
              </w:rPr>
              <w:t>Đảm bảo khả năng truy cập ổn định và tương thích trên thiết bị di động</w:t>
            </w:r>
          </w:p>
        </w:tc>
        <w:tc>
          <w:tcPr>
            <w:tcW w:w="1695" w:type="dxa"/>
          </w:tcPr>
          <w:p w:rsidR="007A2000" w:rsidRPr="00D95FC6" w:rsidRDefault="007A2000" w:rsidP="007541B4">
            <w:pPr>
              <w:rPr>
                <w:rStyle w:val="fontstyle01"/>
                <w:szCs w:val="28"/>
              </w:rPr>
            </w:pPr>
          </w:p>
        </w:tc>
      </w:tr>
      <w:tr w:rsidR="007A2000" w:rsidRPr="00D95FC6" w:rsidTr="00430250">
        <w:trPr>
          <w:trHeight w:val="1407"/>
        </w:trPr>
        <w:tc>
          <w:tcPr>
            <w:tcW w:w="746" w:type="dxa"/>
          </w:tcPr>
          <w:p w:rsidR="007A2000" w:rsidRPr="00D95FC6" w:rsidRDefault="007A2000" w:rsidP="007541B4">
            <w:pPr>
              <w:jc w:val="center"/>
              <w:rPr>
                <w:rStyle w:val="fontstyle01"/>
                <w:szCs w:val="28"/>
              </w:rPr>
            </w:pPr>
          </w:p>
        </w:tc>
        <w:tc>
          <w:tcPr>
            <w:tcW w:w="6620" w:type="dxa"/>
          </w:tcPr>
          <w:p w:rsidR="00430250" w:rsidRDefault="007A2000" w:rsidP="00430250">
            <w:pPr>
              <w:jc w:val="both"/>
              <w:rPr>
                <w:rStyle w:val="fontstyle01"/>
                <w:szCs w:val="28"/>
              </w:rPr>
            </w:pPr>
            <w:r>
              <w:rPr>
                <w:rStyle w:val="fontstyle01"/>
                <w:szCs w:val="28"/>
              </w:rPr>
              <w:t xml:space="preserve">- </w:t>
            </w:r>
            <w:r w:rsidR="00430250">
              <w:rPr>
                <w:rStyle w:val="fontstyle01"/>
                <w:szCs w:val="28"/>
              </w:rPr>
              <w:t>Sử dụng công nghệ HTML5 Responsive – Metronic Bootstrap 4 – Jquery hỗ trợ truy cập trên mọi thiết bị di động, media có hỗ trợ trình duyệt web.</w:t>
            </w:r>
          </w:p>
          <w:p w:rsidR="007A2000" w:rsidRPr="00D95FC6" w:rsidRDefault="00430250" w:rsidP="00430250">
            <w:pPr>
              <w:jc w:val="both"/>
              <w:rPr>
                <w:rStyle w:val="fontstyle01"/>
                <w:szCs w:val="28"/>
              </w:rPr>
            </w:pPr>
            <w:r>
              <w:rPr>
                <w:rStyle w:val="fontstyle01"/>
                <w:szCs w:val="28"/>
              </w:rPr>
              <w:t xml:space="preserve">- Hệ thống định vị chỉ hoạt động khi thiết bị hỗ trợ định vị. </w:t>
            </w:r>
          </w:p>
        </w:tc>
        <w:tc>
          <w:tcPr>
            <w:tcW w:w="1695" w:type="dxa"/>
          </w:tcPr>
          <w:p w:rsidR="007A2000" w:rsidRPr="00D95FC6" w:rsidRDefault="007A2000" w:rsidP="007541B4">
            <w:pPr>
              <w:rPr>
                <w:rStyle w:val="fontstyle01"/>
                <w:szCs w:val="28"/>
              </w:rPr>
            </w:pPr>
          </w:p>
        </w:tc>
      </w:tr>
      <w:tr w:rsidR="007A2000" w:rsidRPr="00D95FC6" w:rsidTr="00430250">
        <w:trPr>
          <w:trHeight w:val="406"/>
        </w:trPr>
        <w:tc>
          <w:tcPr>
            <w:tcW w:w="746" w:type="dxa"/>
          </w:tcPr>
          <w:p w:rsidR="007A2000" w:rsidRPr="00D95FC6" w:rsidRDefault="007A2000" w:rsidP="007541B4">
            <w:pPr>
              <w:jc w:val="center"/>
              <w:rPr>
                <w:rStyle w:val="fontstyle01"/>
                <w:szCs w:val="28"/>
              </w:rPr>
            </w:pPr>
            <w:r w:rsidRPr="00D95FC6">
              <w:rPr>
                <w:rStyle w:val="fontstyle01"/>
                <w:szCs w:val="28"/>
              </w:rPr>
              <w:t>3</w:t>
            </w:r>
          </w:p>
        </w:tc>
        <w:tc>
          <w:tcPr>
            <w:tcW w:w="6620" w:type="dxa"/>
          </w:tcPr>
          <w:p w:rsidR="007A2000" w:rsidRPr="00D95FC6" w:rsidRDefault="00430250" w:rsidP="00430250">
            <w:pPr>
              <w:jc w:val="both"/>
              <w:rPr>
                <w:rStyle w:val="fontstyle01"/>
                <w:szCs w:val="28"/>
              </w:rPr>
            </w:pPr>
            <w:r>
              <w:rPr>
                <w:rStyle w:val="fontstyle01"/>
                <w:szCs w:val="28"/>
              </w:rPr>
              <w:t>Đảm bảo tính bảo mật dữ liệu</w:t>
            </w:r>
          </w:p>
        </w:tc>
        <w:tc>
          <w:tcPr>
            <w:tcW w:w="1695" w:type="dxa"/>
          </w:tcPr>
          <w:p w:rsidR="007A2000" w:rsidRPr="00D95FC6" w:rsidRDefault="007A2000" w:rsidP="007541B4">
            <w:pPr>
              <w:rPr>
                <w:rStyle w:val="fontstyle01"/>
                <w:szCs w:val="28"/>
              </w:rPr>
            </w:pPr>
          </w:p>
        </w:tc>
      </w:tr>
      <w:tr w:rsidR="007A2000" w:rsidRPr="00D95FC6" w:rsidTr="00430250">
        <w:trPr>
          <w:trHeight w:val="2367"/>
        </w:trPr>
        <w:tc>
          <w:tcPr>
            <w:tcW w:w="746" w:type="dxa"/>
          </w:tcPr>
          <w:p w:rsidR="007A2000" w:rsidRPr="00D95FC6" w:rsidRDefault="007A2000" w:rsidP="007541B4">
            <w:pPr>
              <w:jc w:val="center"/>
              <w:rPr>
                <w:rStyle w:val="fontstyle01"/>
                <w:szCs w:val="28"/>
              </w:rPr>
            </w:pPr>
          </w:p>
        </w:tc>
        <w:tc>
          <w:tcPr>
            <w:tcW w:w="6620" w:type="dxa"/>
          </w:tcPr>
          <w:p w:rsidR="007A2000" w:rsidRDefault="007A2000" w:rsidP="00430250">
            <w:pPr>
              <w:jc w:val="both"/>
              <w:rPr>
                <w:rStyle w:val="fontstyle01"/>
                <w:szCs w:val="28"/>
              </w:rPr>
            </w:pPr>
            <w:r>
              <w:rPr>
                <w:rStyle w:val="fontstyle01"/>
                <w:szCs w:val="28"/>
              </w:rPr>
              <w:t xml:space="preserve">- </w:t>
            </w:r>
            <w:r w:rsidR="00430250">
              <w:rPr>
                <w:rStyle w:val="fontstyle01"/>
                <w:szCs w:val="28"/>
              </w:rPr>
              <w:t xml:space="preserve">Hệ thống phân quyền theo </w:t>
            </w:r>
          </w:p>
          <w:p w:rsidR="00430250" w:rsidRDefault="00430250" w:rsidP="00430250">
            <w:pPr>
              <w:jc w:val="both"/>
              <w:rPr>
                <w:rStyle w:val="fontstyle01"/>
                <w:szCs w:val="28"/>
              </w:rPr>
            </w:pPr>
            <w:r>
              <w:rPr>
                <w:rStyle w:val="fontstyle01"/>
                <w:szCs w:val="28"/>
              </w:rPr>
              <w:t>+ Phân hệ người dùng</w:t>
            </w:r>
          </w:p>
          <w:p w:rsidR="00430250" w:rsidRDefault="00430250" w:rsidP="00430250">
            <w:pPr>
              <w:jc w:val="both"/>
              <w:rPr>
                <w:rStyle w:val="fontstyle01"/>
                <w:szCs w:val="28"/>
              </w:rPr>
            </w:pPr>
            <w:r>
              <w:rPr>
                <w:rStyle w:val="fontstyle01"/>
                <w:szCs w:val="28"/>
              </w:rPr>
              <w:t>+ Người dùng</w:t>
            </w:r>
          </w:p>
          <w:p w:rsidR="00430250" w:rsidRDefault="00430250" w:rsidP="00430250">
            <w:pPr>
              <w:jc w:val="both"/>
              <w:rPr>
                <w:rStyle w:val="fontstyle01"/>
                <w:szCs w:val="28"/>
              </w:rPr>
            </w:pPr>
            <w:r>
              <w:rPr>
                <w:rStyle w:val="fontstyle01"/>
                <w:szCs w:val="28"/>
              </w:rPr>
              <w:t>- Bảo mật cao, cấp máy chủ bởi nhà cung cấp dịch vụ máy chủ</w:t>
            </w:r>
          </w:p>
          <w:p w:rsidR="00430250" w:rsidRDefault="00430250" w:rsidP="00430250">
            <w:pPr>
              <w:jc w:val="both"/>
              <w:rPr>
                <w:rStyle w:val="fontstyle01"/>
                <w:szCs w:val="28"/>
              </w:rPr>
            </w:pPr>
            <w:r>
              <w:rPr>
                <w:rStyle w:val="fontstyle01"/>
                <w:szCs w:val="28"/>
              </w:rPr>
              <w:t>- Hỗ trợ giao thức HTTPS nếu đơn vị có nhu cầu mua, nếu không Karion hỗ trợ miễn phí self-signed HTTPS</w:t>
            </w:r>
          </w:p>
          <w:p w:rsidR="00430250" w:rsidRDefault="00430250" w:rsidP="00430250">
            <w:pPr>
              <w:jc w:val="both"/>
              <w:rPr>
                <w:rStyle w:val="fontstyle01"/>
                <w:szCs w:val="28"/>
              </w:rPr>
            </w:pPr>
            <w:r>
              <w:rPr>
                <w:rStyle w:val="fontstyle01"/>
                <w:szCs w:val="28"/>
              </w:rPr>
              <w:t>- Bảo mật Windows – Sql Server – IIS Server</w:t>
            </w:r>
          </w:p>
        </w:tc>
        <w:tc>
          <w:tcPr>
            <w:tcW w:w="1695" w:type="dxa"/>
          </w:tcPr>
          <w:p w:rsidR="007A2000" w:rsidRPr="00D95FC6" w:rsidRDefault="007A2000" w:rsidP="007541B4">
            <w:pPr>
              <w:rPr>
                <w:rStyle w:val="fontstyle01"/>
                <w:szCs w:val="28"/>
              </w:rPr>
            </w:pPr>
          </w:p>
        </w:tc>
      </w:tr>
      <w:tr w:rsidR="007A2000" w:rsidRPr="00D95FC6" w:rsidTr="00430250">
        <w:trPr>
          <w:trHeight w:val="416"/>
        </w:trPr>
        <w:tc>
          <w:tcPr>
            <w:tcW w:w="746" w:type="dxa"/>
          </w:tcPr>
          <w:p w:rsidR="007A2000" w:rsidRPr="00D95FC6" w:rsidRDefault="007A2000" w:rsidP="007541B4">
            <w:pPr>
              <w:jc w:val="center"/>
              <w:rPr>
                <w:rStyle w:val="fontstyle01"/>
                <w:szCs w:val="28"/>
              </w:rPr>
            </w:pPr>
            <w:r w:rsidRPr="00D95FC6">
              <w:rPr>
                <w:rStyle w:val="fontstyle01"/>
                <w:szCs w:val="28"/>
              </w:rPr>
              <w:t>4</w:t>
            </w:r>
          </w:p>
        </w:tc>
        <w:tc>
          <w:tcPr>
            <w:tcW w:w="6620" w:type="dxa"/>
          </w:tcPr>
          <w:p w:rsidR="007A2000" w:rsidRPr="00D95FC6" w:rsidRDefault="00430250" w:rsidP="00430250">
            <w:pPr>
              <w:jc w:val="both"/>
              <w:rPr>
                <w:rStyle w:val="fontstyle01"/>
                <w:szCs w:val="28"/>
              </w:rPr>
            </w:pPr>
            <w:r>
              <w:rPr>
                <w:rStyle w:val="fontstyle01"/>
                <w:szCs w:val="28"/>
              </w:rPr>
              <w:t>Đảm bảo khả năng khắc phục sự cố</w:t>
            </w:r>
          </w:p>
        </w:tc>
        <w:tc>
          <w:tcPr>
            <w:tcW w:w="1695" w:type="dxa"/>
          </w:tcPr>
          <w:p w:rsidR="007A2000" w:rsidRPr="00D95FC6" w:rsidRDefault="007A2000" w:rsidP="007541B4">
            <w:pPr>
              <w:rPr>
                <w:rStyle w:val="fontstyle01"/>
                <w:szCs w:val="28"/>
              </w:rPr>
            </w:pPr>
          </w:p>
        </w:tc>
      </w:tr>
      <w:tr w:rsidR="00430250" w:rsidRPr="00D95FC6" w:rsidTr="00430250">
        <w:trPr>
          <w:trHeight w:val="2882"/>
        </w:trPr>
        <w:tc>
          <w:tcPr>
            <w:tcW w:w="746" w:type="dxa"/>
          </w:tcPr>
          <w:p w:rsidR="00430250" w:rsidRPr="00D95FC6" w:rsidRDefault="00430250" w:rsidP="007541B4">
            <w:pPr>
              <w:jc w:val="center"/>
              <w:rPr>
                <w:rStyle w:val="fontstyle01"/>
                <w:szCs w:val="28"/>
              </w:rPr>
            </w:pPr>
          </w:p>
        </w:tc>
        <w:tc>
          <w:tcPr>
            <w:tcW w:w="6620" w:type="dxa"/>
          </w:tcPr>
          <w:p w:rsidR="00430250" w:rsidRDefault="00430250" w:rsidP="00430250">
            <w:pPr>
              <w:jc w:val="both"/>
              <w:rPr>
                <w:rStyle w:val="fontstyle01"/>
                <w:szCs w:val="28"/>
              </w:rPr>
            </w:pPr>
            <w:r>
              <w:rPr>
                <w:rStyle w:val="fontstyle01"/>
                <w:szCs w:val="28"/>
              </w:rPr>
              <w:t>- Karion tiếp nhận và khắc phục các sự cố liên quan đến tương tác, thao tác dữ liệu, thuật toán phần mềm hay quản lý phần mềm cũng như các tính năng, nghiệp vụ 24/7.</w:t>
            </w:r>
          </w:p>
          <w:p w:rsidR="00430250" w:rsidRDefault="00430250" w:rsidP="00430250">
            <w:pPr>
              <w:jc w:val="both"/>
              <w:rPr>
                <w:rStyle w:val="fontstyle01"/>
                <w:szCs w:val="28"/>
              </w:rPr>
            </w:pPr>
            <w:r>
              <w:rPr>
                <w:rStyle w:val="fontstyle01"/>
                <w:szCs w:val="28"/>
              </w:rPr>
              <w:t>- Các sự cố về máy chủ: do nhà cung cấp máy chủ VPS phụ trách, Karion không có trách nhiệm và quyền can thiệp.</w:t>
            </w:r>
          </w:p>
          <w:p w:rsidR="00430250" w:rsidRDefault="00430250" w:rsidP="00430250">
            <w:pPr>
              <w:jc w:val="both"/>
              <w:rPr>
                <w:rStyle w:val="fontstyle01"/>
                <w:szCs w:val="28"/>
              </w:rPr>
            </w:pPr>
            <w:r>
              <w:rPr>
                <w:rStyle w:val="fontstyle01"/>
                <w:szCs w:val="28"/>
              </w:rPr>
              <w:t>- Backup – restore: do bộ phận IT của Công ty Cổ phần Cấp nước – Xây dựng Hải Phòng phụ trách, Karion không có quyền can thiệp vào tài sản (VPS) của khách hàng, chỉ đóng vai trò hỗ trợ về kỹ thuật nết có yêu cầu.</w:t>
            </w:r>
          </w:p>
        </w:tc>
        <w:tc>
          <w:tcPr>
            <w:tcW w:w="1695" w:type="dxa"/>
          </w:tcPr>
          <w:p w:rsidR="00430250" w:rsidRPr="00D95FC6" w:rsidRDefault="00430250" w:rsidP="007541B4">
            <w:pPr>
              <w:rPr>
                <w:rStyle w:val="fontstyle01"/>
                <w:szCs w:val="28"/>
              </w:rPr>
            </w:pPr>
          </w:p>
        </w:tc>
      </w:tr>
      <w:tr w:rsidR="007A2000" w:rsidRPr="00D95FC6" w:rsidTr="00430250">
        <w:tc>
          <w:tcPr>
            <w:tcW w:w="746" w:type="dxa"/>
          </w:tcPr>
          <w:p w:rsidR="007A2000" w:rsidRPr="00D95FC6" w:rsidRDefault="007A2000" w:rsidP="007541B4">
            <w:pPr>
              <w:jc w:val="center"/>
              <w:rPr>
                <w:rStyle w:val="fontstyle01"/>
                <w:szCs w:val="28"/>
              </w:rPr>
            </w:pPr>
            <w:r w:rsidRPr="00D95FC6">
              <w:rPr>
                <w:rStyle w:val="fontstyle01"/>
                <w:szCs w:val="28"/>
              </w:rPr>
              <w:t>5</w:t>
            </w:r>
          </w:p>
        </w:tc>
        <w:tc>
          <w:tcPr>
            <w:tcW w:w="6620" w:type="dxa"/>
          </w:tcPr>
          <w:p w:rsidR="007A2000" w:rsidRPr="00D95FC6" w:rsidRDefault="00430250" w:rsidP="00430250">
            <w:pPr>
              <w:jc w:val="both"/>
              <w:rPr>
                <w:rStyle w:val="fontstyle01"/>
                <w:szCs w:val="28"/>
              </w:rPr>
            </w:pPr>
            <w:r>
              <w:rPr>
                <w:rStyle w:val="fontstyle01"/>
                <w:szCs w:val="28"/>
              </w:rPr>
              <w:t>Đảm bảo khả năng nâng cấp</w:t>
            </w:r>
          </w:p>
        </w:tc>
        <w:tc>
          <w:tcPr>
            <w:tcW w:w="1695" w:type="dxa"/>
          </w:tcPr>
          <w:p w:rsidR="007A2000" w:rsidRPr="00D95FC6" w:rsidRDefault="007A2000" w:rsidP="007541B4">
            <w:pPr>
              <w:rPr>
                <w:rStyle w:val="fontstyle01"/>
                <w:szCs w:val="28"/>
              </w:rPr>
            </w:pPr>
          </w:p>
        </w:tc>
      </w:tr>
      <w:tr w:rsidR="007A2000" w:rsidRPr="00D95FC6" w:rsidTr="00DC4AAC">
        <w:trPr>
          <w:trHeight w:val="5519"/>
        </w:trPr>
        <w:tc>
          <w:tcPr>
            <w:tcW w:w="746" w:type="dxa"/>
          </w:tcPr>
          <w:p w:rsidR="007A2000" w:rsidRPr="00D95FC6" w:rsidRDefault="007A2000" w:rsidP="007541B4">
            <w:pPr>
              <w:jc w:val="center"/>
              <w:rPr>
                <w:rStyle w:val="fontstyle01"/>
                <w:szCs w:val="28"/>
              </w:rPr>
            </w:pPr>
          </w:p>
        </w:tc>
        <w:tc>
          <w:tcPr>
            <w:tcW w:w="6620" w:type="dxa"/>
          </w:tcPr>
          <w:p w:rsidR="007A2000" w:rsidRDefault="00430250" w:rsidP="00430250">
            <w:pPr>
              <w:jc w:val="both"/>
              <w:rPr>
                <w:rStyle w:val="fontstyle01"/>
                <w:szCs w:val="28"/>
              </w:rPr>
            </w:pPr>
            <w:r>
              <w:rPr>
                <w:rStyle w:val="fontstyle01"/>
                <w:szCs w:val="28"/>
              </w:rPr>
              <w:t xml:space="preserve">- </w:t>
            </w:r>
            <w:r w:rsidR="007A2000">
              <w:rPr>
                <w:rStyle w:val="fontstyle01"/>
                <w:szCs w:val="28"/>
              </w:rPr>
              <w:t xml:space="preserve"> </w:t>
            </w:r>
            <w:r>
              <w:rPr>
                <w:rStyle w:val="fontstyle01"/>
                <w:szCs w:val="28"/>
              </w:rPr>
              <w:t>Hệ thống được xây dựng trên công nghệ mới nhất với khả năng mở rộng, tích hợp, nâng cấp cực kỳ cao:</w:t>
            </w:r>
          </w:p>
          <w:p w:rsidR="00430250" w:rsidRDefault="00430250" w:rsidP="00430250">
            <w:pPr>
              <w:jc w:val="both"/>
              <w:rPr>
                <w:rStyle w:val="fontstyle01"/>
                <w:szCs w:val="28"/>
              </w:rPr>
            </w:pPr>
            <w:r>
              <w:rPr>
                <w:rStyle w:val="fontstyle01"/>
                <w:szCs w:val="28"/>
              </w:rPr>
              <w:t>+ NodeJS + Wepack Yarn Package</w:t>
            </w:r>
          </w:p>
          <w:p w:rsidR="00430250" w:rsidRDefault="00430250" w:rsidP="00430250">
            <w:pPr>
              <w:jc w:val="both"/>
              <w:rPr>
                <w:rStyle w:val="fontstyle01"/>
                <w:szCs w:val="28"/>
              </w:rPr>
            </w:pPr>
            <w:r>
              <w:rPr>
                <w:rStyle w:val="fontstyle01"/>
                <w:szCs w:val="28"/>
              </w:rPr>
              <w:t>+ Asp.NET Core 3.1 (lastest 2020) – SERVER</w:t>
            </w:r>
          </w:p>
          <w:p w:rsidR="00430250" w:rsidRDefault="00430250" w:rsidP="00430250">
            <w:pPr>
              <w:jc w:val="both"/>
              <w:rPr>
                <w:rStyle w:val="fontstyle01"/>
                <w:szCs w:val="28"/>
              </w:rPr>
            </w:pPr>
            <w:r>
              <w:rPr>
                <w:rStyle w:val="fontstyle01"/>
                <w:szCs w:val="28"/>
              </w:rPr>
              <w:t>+ Jquery + HTML5 - CLIENT</w:t>
            </w:r>
          </w:p>
          <w:p w:rsidR="00430250" w:rsidRDefault="00430250" w:rsidP="00430250">
            <w:pPr>
              <w:jc w:val="both"/>
              <w:rPr>
                <w:rStyle w:val="fontstyle01"/>
                <w:szCs w:val="28"/>
              </w:rPr>
            </w:pPr>
            <w:r>
              <w:rPr>
                <w:rStyle w:val="fontstyle01"/>
                <w:szCs w:val="28"/>
              </w:rPr>
              <w:t>- Kiến trúc:</w:t>
            </w:r>
          </w:p>
          <w:p w:rsidR="00430250" w:rsidRDefault="00430250" w:rsidP="00430250">
            <w:pPr>
              <w:jc w:val="both"/>
              <w:rPr>
                <w:rStyle w:val="fontstyle01"/>
                <w:szCs w:val="28"/>
              </w:rPr>
            </w:pPr>
            <w:r>
              <w:rPr>
                <w:rStyle w:val="fontstyle01"/>
                <w:szCs w:val="28"/>
              </w:rPr>
              <w:t>+ Client – Server MVC</w:t>
            </w:r>
          </w:p>
          <w:p w:rsidR="00430250" w:rsidRDefault="00430250" w:rsidP="00430250">
            <w:pPr>
              <w:jc w:val="both"/>
              <w:rPr>
                <w:rStyle w:val="fontstyle01"/>
                <w:szCs w:val="28"/>
              </w:rPr>
            </w:pPr>
            <w:r>
              <w:rPr>
                <w:rStyle w:val="fontstyle01"/>
                <w:szCs w:val="28"/>
              </w:rPr>
              <w:t>- Giao thức:</w:t>
            </w:r>
          </w:p>
          <w:p w:rsidR="00430250" w:rsidRDefault="00430250" w:rsidP="00430250">
            <w:pPr>
              <w:jc w:val="both"/>
              <w:rPr>
                <w:rStyle w:val="fontstyle01"/>
                <w:szCs w:val="28"/>
              </w:rPr>
            </w:pPr>
            <w:r>
              <w:rPr>
                <w:rStyle w:val="fontstyle01"/>
                <w:szCs w:val="28"/>
              </w:rPr>
              <w:t>+ HTTP/HTTPS</w:t>
            </w:r>
          </w:p>
          <w:p w:rsidR="00430250" w:rsidRDefault="00430250" w:rsidP="00430250">
            <w:pPr>
              <w:jc w:val="both"/>
              <w:rPr>
                <w:rStyle w:val="fontstyle01"/>
                <w:szCs w:val="28"/>
              </w:rPr>
            </w:pPr>
            <w:r>
              <w:rPr>
                <w:rStyle w:val="fontstyle01"/>
                <w:szCs w:val="28"/>
              </w:rPr>
              <w:t xml:space="preserve">+ AppServices </w:t>
            </w:r>
            <w:r w:rsidR="00373DFB">
              <w:rPr>
                <w:rStyle w:val="fontstyle01"/>
                <w:szCs w:val="28"/>
              </w:rPr>
              <w:t>–</w:t>
            </w:r>
            <w:r>
              <w:rPr>
                <w:rStyle w:val="fontstyle01"/>
                <w:szCs w:val="28"/>
              </w:rPr>
              <w:t xml:space="preserve"> API</w:t>
            </w:r>
          </w:p>
          <w:p w:rsidR="00373DFB" w:rsidRDefault="00373DFB" w:rsidP="00430250">
            <w:pPr>
              <w:jc w:val="both"/>
              <w:rPr>
                <w:rStyle w:val="fontstyle01"/>
                <w:szCs w:val="28"/>
              </w:rPr>
            </w:pPr>
            <w:r>
              <w:rPr>
                <w:rStyle w:val="fontstyle01"/>
                <w:szCs w:val="28"/>
              </w:rPr>
              <w:t>- Tích hợp công nghệ Google GEO Map của Google – có thể phát sinh chi phí bản quyền dịch vụ định vị &amp; GMAP theo quy định của Google.</w:t>
            </w:r>
          </w:p>
          <w:p w:rsidR="00DC4AAC" w:rsidRDefault="00373DFB" w:rsidP="00430250">
            <w:pPr>
              <w:jc w:val="both"/>
              <w:rPr>
                <w:rStyle w:val="fontstyle01"/>
                <w:szCs w:val="28"/>
              </w:rPr>
            </w:pPr>
            <w:r>
              <w:rPr>
                <w:rStyle w:val="fontstyle01"/>
                <w:szCs w:val="28"/>
              </w:rPr>
              <w:t>- Tích hợp</w:t>
            </w:r>
            <w:r w:rsidR="00DC4AAC">
              <w:rPr>
                <w:rStyle w:val="fontstyle01"/>
                <w:szCs w:val="28"/>
              </w:rPr>
              <w:t xml:space="preserve"> CSKH, nhắn tin tra cứu tiền nước bằng công nghệ</w:t>
            </w:r>
            <w:r>
              <w:rPr>
                <w:rStyle w:val="fontstyle01"/>
                <w:szCs w:val="28"/>
              </w:rPr>
              <w:t xml:space="preserve"> </w:t>
            </w:r>
            <w:r w:rsidR="00DC4AAC">
              <w:rPr>
                <w:rStyle w:val="fontstyle01"/>
                <w:szCs w:val="28"/>
              </w:rPr>
              <w:t xml:space="preserve">Zalo Webhook API – Kết nối tới hệ thống bằng Webhook appservice của Karion xây dựng, đã thử nghiệm thành công trên Zalo Official Account của </w:t>
            </w:r>
            <w:r w:rsidR="00DC4AAC">
              <w:rPr>
                <w:rStyle w:val="fontstyle01"/>
                <w:szCs w:val="28"/>
              </w:rPr>
              <w:t>Công ty Cổ phần Cấp nước – Xây dựng Hải Phòng</w:t>
            </w:r>
            <w:r w:rsidR="00DC4AAC">
              <w:rPr>
                <w:rStyle w:val="fontstyle01"/>
                <w:szCs w:val="28"/>
              </w:rPr>
              <w:t>.</w:t>
            </w:r>
          </w:p>
        </w:tc>
        <w:tc>
          <w:tcPr>
            <w:tcW w:w="1695" w:type="dxa"/>
          </w:tcPr>
          <w:p w:rsidR="007A2000" w:rsidRPr="00D95FC6" w:rsidRDefault="007A2000" w:rsidP="007541B4">
            <w:pPr>
              <w:rPr>
                <w:rStyle w:val="fontstyle01"/>
                <w:szCs w:val="28"/>
              </w:rPr>
            </w:pPr>
          </w:p>
        </w:tc>
      </w:tr>
      <w:bookmarkEnd w:id="0"/>
    </w:tbl>
    <w:p w:rsidR="007A2000" w:rsidRPr="00D95FC6" w:rsidRDefault="007A2000" w:rsidP="007A2000">
      <w:pPr>
        <w:spacing w:after="0"/>
        <w:rPr>
          <w:rStyle w:val="fontstyle01"/>
          <w:szCs w:val="28"/>
        </w:rPr>
      </w:pPr>
    </w:p>
    <w:p w:rsidR="00B835E1" w:rsidRDefault="00B835E1">
      <w:bookmarkStart w:id="1" w:name="_GoBack"/>
      <w:bookmarkEnd w:id="1"/>
    </w:p>
    <w:sectPr w:rsidR="00B83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000"/>
    <w:rsid w:val="00373DFB"/>
    <w:rsid w:val="00430250"/>
    <w:rsid w:val="007A2000"/>
    <w:rsid w:val="00B835E1"/>
    <w:rsid w:val="00D82DAA"/>
    <w:rsid w:val="00DC4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31F88"/>
  <w15:chartTrackingRefBased/>
  <w15:docId w15:val="{F28A4F27-8D80-43F1-B910-0AD9A78FE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000"/>
    <w:rPr>
      <w:rFonts w:ascii="Times New Roman" w:hAnsi="Times New Roman"/>
      <w:sz w:val="28"/>
    </w:rPr>
  </w:style>
  <w:style w:type="paragraph" w:styleId="Heading1">
    <w:name w:val="heading 1"/>
    <w:basedOn w:val="Normal"/>
    <w:next w:val="Normal"/>
    <w:link w:val="Heading1Char"/>
    <w:uiPriority w:val="9"/>
    <w:qFormat/>
    <w:rsid w:val="00D82DAA"/>
    <w:pPr>
      <w:keepNext/>
      <w:keepLines/>
      <w:spacing w:before="240" w:after="0" w:line="240" w:lineRule="auto"/>
      <w:outlineLvl w:val="0"/>
    </w:pPr>
    <w:rPr>
      <w:rFonts w:eastAsiaTheme="majorEastAsia" w:cstheme="majorBidi"/>
      <w:color w:val="2F5496" w:themeColor="accent1" w:themeShade="BF"/>
      <w:sz w:val="32"/>
      <w:szCs w:val="32"/>
      <w:lang w:eastAsia="zh-CN"/>
    </w:rPr>
  </w:style>
  <w:style w:type="paragraph" w:styleId="Heading2">
    <w:name w:val="heading 2"/>
    <w:basedOn w:val="Normal"/>
    <w:next w:val="Normal"/>
    <w:link w:val="Heading2Char"/>
    <w:uiPriority w:val="9"/>
    <w:semiHidden/>
    <w:unhideWhenUsed/>
    <w:qFormat/>
    <w:rsid w:val="00D82DAA"/>
    <w:pPr>
      <w:keepNext/>
      <w:keepLines/>
      <w:spacing w:before="40" w:after="0" w:line="240" w:lineRule="auto"/>
      <w:outlineLvl w:val="1"/>
    </w:pPr>
    <w:rPr>
      <w:rFonts w:eastAsiaTheme="majorEastAsia" w:cstheme="majorBidi"/>
      <w:color w:val="2F5496" w:themeColor="accent1" w:themeShade="BF"/>
      <w:sz w:val="30"/>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DAA"/>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82DAA"/>
    <w:rPr>
      <w:rFonts w:ascii="Times New Roman" w:eastAsiaTheme="majorEastAsia" w:hAnsi="Times New Roman" w:cstheme="majorBidi"/>
      <w:color w:val="2F5496" w:themeColor="accent1" w:themeShade="BF"/>
      <w:sz w:val="30"/>
      <w:szCs w:val="26"/>
    </w:rPr>
  </w:style>
  <w:style w:type="table" w:styleId="TableGrid">
    <w:name w:val="Table Grid"/>
    <w:basedOn w:val="TableNormal"/>
    <w:uiPriority w:val="39"/>
    <w:rsid w:val="007A2000"/>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7A2000"/>
    <w:rPr>
      <w:rFonts w:ascii="TimesNewRomanPSMT" w:hAnsi="TimesNewRomanPSMT" w:hint="default"/>
      <w:b w:val="0"/>
      <w:bCs w:val="0"/>
      <w:i w:val="0"/>
      <w:iCs w:val="0"/>
      <w:color w:val="000000"/>
      <w:sz w:val="26"/>
      <w:szCs w:val="26"/>
    </w:rPr>
  </w:style>
  <w:style w:type="paragraph" w:styleId="ListParagraph">
    <w:name w:val="List Paragraph"/>
    <w:basedOn w:val="Normal"/>
    <w:uiPriority w:val="34"/>
    <w:qFormat/>
    <w:rsid w:val="007A20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Khắc Ân</dc:creator>
  <cp:keywords/>
  <dc:description/>
  <cp:lastModifiedBy>Phạm Khắc Ân</cp:lastModifiedBy>
  <cp:revision>3</cp:revision>
  <dcterms:created xsi:type="dcterms:W3CDTF">2020-08-11T10:51:00Z</dcterms:created>
  <dcterms:modified xsi:type="dcterms:W3CDTF">2020-08-11T15:38:00Z</dcterms:modified>
</cp:coreProperties>
</file>