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14" w:type="dxa"/>
        <w:tblInd w:w="-792" w:type="dxa"/>
        <w:tblLook w:val="01E0" w:firstRow="1" w:lastRow="1" w:firstColumn="1" w:lastColumn="1" w:noHBand="0" w:noVBand="0"/>
      </w:tblPr>
      <w:tblGrid>
        <w:gridCol w:w="4586"/>
        <w:gridCol w:w="5528"/>
      </w:tblGrid>
      <w:tr w:rsidR="001B364F" w:rsidRPr="00442771" w:rsidTr="004B4C56">
        <w:tc>
          <w:tcPr>
            <w:tcW w:w="4586" w:type="dxa"/>
          </w:tcPr>
          <w:p w:rsidR="001B364F" w:rsidRPr="00442771" w:rsidRDefault="001B364F" w:rsidP="001B364F">
            <w:pPr>
              <w:spacing w:before="40" w:after="40"/>
              <w:jc w:val="center"/>
              <w:rPr>
                <w:spacing w:val="-14"/>
                <w:szCs w:val="28"/>
              </w:rPr>
            </w:pPr>
            <w:r>
              <w:rPr>
                <w:b/>
              </w:rPr>
              <w:br w:type="page"/>
            </w:r>
            <w:r>
              <w:rPr>
                <w:spacing w:val="-14"/>
                <w:szCs w:val="28"/>
              </w:rPr>
              <w:t>S</w:t>
            </w:r>
            <w:r w:rsidRPr="002A3DED">
              <w:rPr>
                <w:spacing w:val="-14"/>
                <w:szCs w:val="28"/>
              </w:rPr>
              <w:t>Ở</w:t>
            </w:r>
            <w:r w:rsidRPr="00442771">
              <w:rPr>
                <w:spacing w:val="-14"/>
                <w:szCs w:val="28"/>
              </w:rPr>
              <w:t xml:space="preserve"> THÔNG TIN VÀ TRUYỀN THÔNG</w:t>
            </w:r>
          </w:p>
          <w:p w:rsidR="001B364F" w:rsidRPr="002A3DED" w:rsidRDefault="001B364F" w:rsidP="001B364F">
            <w:pPr>
              <w:spacing w:before="40" w:after="40"/>
              <w:jc w:val="center"/>
              <w:rPr>
                <w:b/>
                <w:spacing w:val="-14"/>
                <w:szCs w:val="28"/>
              </w:rPr>
            </w:pPr>
            <w:r w:rsidRPr="002A3DED">
              <w:rPr>
                <w:b/>
                <w:spacing w:val="-14"/>
                <w:szCs w:val="28"/>
              </w:rPr>
              <w:t>TRUNG TÂM CNTT &amp; TT</w:t>
            </w:r>
          </w:p>
        </w:tc>
        <w:tc>
          <w:tcPr>
            <w:tcW w:w="5528" w:type="dxa"/>
          </w:tcPr>
          <w:p w:rsidR="001B364F" w:rsidRPr="00442771" w:rsidRDefault="001B364F" w:rsidP="001B364F">
            <w:pPr>
              <w:spacing w:before="40" w:after="40"/>
              <w:jc w:val="center"/>
              <w:rPr>
                <w:spacing w:val="-12"/>
                <w:szCs w:val="28"/>
              </w:rPr>
            </w:pPr>
            <w:r w:rsidRPr="00442771">
              <w:rPr>
                <w:spacing w:val="-12"/>
                <w:szCs w:val="28"/>
              </w:rPr>
              <w:t>CỘNG HÒA XÃ HỘI CHỦ NGHĨA VIỆT NAM</w:t>
            </w:r>
          </w:p>
          <w:p w:rsidR="001B364F" w:rsidRPr="00442771" w:rsidRDefault="001B364F" w:rsidP="001B364F">
            <w:pPr>
              <w:spacing w:before="40" w:after="40"/>
              <w:jc w:val="center"/>
              <w:rPr>
                <w:spacing w:val="-12"/>
                <w:szCs w:val="28"/>
              </w:rPr>
            </w:pPr>
            <w:r w:rsidRPr="00442771">
              <w:rPr>
                <w:b/>
                <w:szCs w:val="28"/>
              </w:rPr>
              <w:t>Độc lập - Tự do - Hạnh phúc</w:t>
            </w:r>
          </w:p>
        </w:tc>
      </w:tr>
      <w:tr w:rsidR="001B364F" w:rsidRPr="00442771" w:rsidTr="004B4C56">
        <w:tc>
          <w:tcPr>
            <w:tcW w:w="4586" w:type="dxa"/>
          </w:tcPr>
          <w:p w:rsidR="001B364F" w:rsidRPr="002A3DED" w:rsidRDefault="00FD40C4" w:rsidP="001B364F">
            <w:pPr>
              <w:spacing w:before="120" w:after="40"/>
              <w:jc w:val="center"/>
              <w:rPr>
                <w:spacing w:val="-6"/>
                <w:szCs w:val="28"/>
              </w:rPr>
            </w:pPr>
            <w:r>
              <w:rPr>
                <w:noProof/>
                <w:spacing w:val="-6"/>
                <w:szCs w:val="28"/>
              </w:rPr>
              <mc:AlternateContent>
                <mc:Choice Requires="wps">
                  <w:drawing>
                    <wp:anchor distT="0" distB="0" distL="114300" distR="114300" simplePos="0" relativeHeight="251664896" behindDoc="0" locked="0" layoutInCell="1" allowOverlap="1">
                      <wp:simplePos x="0" y="0"/>
                      <wp:positionH relativeFrom="column">
                        <wp:posOffset>718185</wp:posOffset>
                      </wp:positionH>
                      <wp:positionV relativeFrom="paragraph">
                        <wp:posOffset>23495</wp:posOffset>
                      </wp:positionV>
                      <wp:extent cx="1323975" cy="0"/>
                      <wp:effectExtent l="13335" t="13970" r="5715" b="5080"/>
                      <wp:wrapNone/>
                      <wp:docPr id="5"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9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56.55pt;margin-top:1.85pt;width:104.25pt;height: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"/>
                  </w:pict>
                </mc:Fallback>
              </mc:AlternateContent>
            </w:r>
            <w:r w:rsidR="001B364F" w:rsidRPr="002A3DED">
              <w:rPr>
                <w:spacing w:val="-6"/>
                <w:szCs w:val="28"/>
              </w:rPr>
              <w:t>Số:           /</w:t>
            </w:r>
            <w:r w:rsidR="001B364F">
              <w:rPr>
                <w:spacing w:val="-6"/>
                <w:szCs w:val="28"/>
              </w:rPr>
              <w:t>QĐ-</w:t>
            </w:r>
            <w:r w:rsidR="001B364F" w:rsidRPr="002A3DED">
              <w:rPr>
                <w:spacing w:val="-6"/>
                <w:szCs w:val="28"/>
              </w:rPr>
              <w:t>TTCNTT&amp;TT</w:t>
            </w:r>
          </w:p>
        </w:tc>
        <w:tc>
          <w:tcPr>
            <w:tcW w:w="5528" w:type="dxa"/>
          </w:tcPr>
          <w:p w:rsidR="001B364F" w:rsidRPr="00442771" w:rsidRDefault="00FD40C4" w:rsidP="001B364F">
            <w:pPr>
              <w:spacing w:before="120" w:after="40"/>
              <w:jc w:val="center"/>
              <w:rPr>
                <w:b/>
                <w:szCs w:val="28"/>
              </w:rPr>
            </w:pPr>
            <w:r>
              <w:rPr>
                <w:i/>
                <w:noProof/>
                <w:szCs w:val="28"/>
              </w:rPr>
              <mc:AlternateContent>
                <mc:Choice Requires="wps">
                  <w:drawing>
                    <wp:anchor distT="0" distB="0" distL="114300" distR="114300" simplePos="0" relativeHeight="251665920" behindDoc="0" locked="0" layoutInCell="1" allowOverlap="1">
                      <wp:simplePos x="0" y="0"/>
                      <wp:positionH relativeFrom="column">
                        <wp:posOffset>825500</wp:posOffset>
                      </wp:positionH>
                      <wp:positionV relativeFrom="paragraph">
                        <wp:posOffset>23495</wp:posOffset>
                      </wp:positionV>
                      <wp:extent cx="1685925" cy="0"/>
                      <wp:effectExtent l="6350" t="13970" r="12700" b="5080"/>
                      <wp:wrapNone/>
                      <wp:docPr id="4"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5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 o:spid="_x0000_s1026" type="#_x0000_t32" style="position:absolute;margin-left:65pt;margin-top:1.85pt;width:132.75pt;height: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"/>
                  </w:pict>
                </mc:Fallback>
              </mc:AlternateContent>
            </w:r>
            <w:r w:rsidR="001B364F" w:rsidRPr="00442771">
              <w:rPr>
                <w:i/>
                <w:szCs w:val="28"/>
              </w:rPr>
              <w:t xml:space="preserve">Hải Dương, ngày </w:t>
            </w:r>
            <w:r w:rsidR="001B364F">
              <w:rPr>
                <w:i/>
                <w:szCs w:val="28"/>
              </w:rPr>
              <w:t xml:space="preserve">  </w:t>
            </w:r>
            <w:r w:rsidR="001B364F" w:rsidRPr="00442771">
              <w:rPr>
                <w:i/>
                <w:szCs w:val="28"/>
              </w:rPr>
              <w:t xml:space="preserve"> tháng </w:t>
            </w:r>
            <w:r w:rsidR="001B364F">
              <w:rPr>
                <w:i/>
                <w:szCs w:val="28"/>
              </w:rPr>
              <w:t xml:space="preserve">  </w:t>
            </w:r>
            <w:r w:rsidR="001B364F" w:rsidRPr="00442771">
              <w:rPr>
                <w:i/>
                <w:szCs w:val="28"/>
              </w:rPr>
              <w:t xml:space="preserve"> năm  20</w:t>
            </w:r>
            <w:r w:rsidR="001B364F">
              <w:rPr>
                <w:i/>
                <w:szCs w:val="28"/>
              </w:rPr>
              <w:t>..</w:t>
            </w:r>
          </w:p>
        </w:tc>
      </w:tr>
      <w:tr w:rsidR="001B364F" w:rsidRPr="00442771" w:rsidTr="004B4C56">
        <w:tc>
          <w:tcPr>
            <w:tcW w:w="4586" w:type="dxa"/>
          </w:tcPr>
          <w:p w:rsidR="001B364F" w:rsidRPr="007E4981" w:rsidRDefault="001B364F" w:rsidP="001B364F">
            <w:pPr>
              <w:spacing w:before="40" w:after="40"/>
              <w:jc w:val="center"/>
              <w:rPr>
                <w:i/>
                <w:noProof/>
                <w:spacing w:val="-6"/>
                <w:szCs w:val="28"/>
              </w:rPr>
            </w:pPr>
          </w:p>
        </w:tc>
        <w:tc>
          <w:tcPr>
            <w:tcW w:w="5528" w:type="dxa"/>
          </w:tcPr>
          <w:p w:rsidR="001B364F" w:rsidRDefault="001B364F" w:rsidP="001B364F">
            <w:pPr>
              <w:spacing w:before="40" w:after="40"/>
              <w:jc w:val="center"/>
              <w:rPr>
                <w:i/>
                <w:noProof/>
                <w:szCs w:val="28"/>
              </w:rPr>
            </w:pPr>
          </w:p>
        </w:tc>
      </w:tr>
    </w:tbl>
    <w:p w:rsidR="001B364F" w:rsidRPr="00D67E49" w:rsidRDefault="001B364F" w:rsidP="001B364F">
      <w:pPr>
        <w:spacing w:after="180" w:line="340" w:lineRule="exact"/>
        <w:jc w:val="center"/>
        <w:rPr>
          <w:b/>
          <w:bCs/>
        </w:rPr>
      </w:pPr>
      <w:r w:rsidRPr="00D67E49">
        <w:rPr>
          <w:b/>
          <w:bCs/>
        </w:rPr>
        <w:t>QUYẾT ĐỊNH</w:t>
      </w:r>
    </w:p>
    <w:p w:rsidR="001B364F" w:rsidRPr="002D2C7B" w:rsidRDefault="001B364F" w:rsidP="00C221CC">
      <w:pPr>
        <w:keepNext/>
        <w:ind w:right="567" w:firstLine="567"/>
        <w:jc w:val="center"/>
        <w:outlineLvl w:val="1"/>
        <w:rPr>
          <w:b/>
          <w:bCs/>
          <w:iCs/>
          <w:spacing w:val="-4"/>
        </w:rPr>
      </w:pPr>
      <w:r w:rsidRPr="002D2C7B">
        <w:rPr>
          <w:b/>
          <w:bCs/>
          <w:spacing w:val="-4"/>
        </w:rPr>
        <w:t xml:space="preserve">Về việc </w:t>
      </w:r>
      <w:r w:rsidR="00C221CC">
        <w:rPr>
          <w:b/>
          <w:bCs/>
          <w:spacing w:val="-4"/>
        </w:rPr>
        <w:t>ban hành quy chế q</w:t>
      </w:r>
      <w:r w:rsidR="00C221CC">
        <w:rPr>
          <w:b/>
          <w:color w:val="000000"/>
          <w:szCs w:val="28"/>
        </w:rPr>
        <w:t>uản lý, vận hành Trung tâm tích hợp dữ liệu tỉnh Hải Dương</w:t>
      </w:r>
    </w:p>
    <w:p w:rsidR="001B364F" w:rsidRPr="002D2C7B" w:rsidRDefault="00FD40C4" w:rsidP="001B364F">
      <w:pPr>
        <w:spacing w:before="360" w:after="360"/>
        <w:jc w:val="center"/>
        <w:rPr>
          <w:rFonts w:ascii="Times New Roman Bold" w:hAnsi="Times New Roman Bold"/>
          <w:noProof/>
          <w:spacing w:val="-12"/>
        </w:rPr>
      </w:pPr>
      <w:r>
        <w:rPr>
          <w:rFonts w:ascii="Times New Roman Bold" w:hAnsi="Times New Roman Bold"/>
          <w:b/>
          <w:bCs/>
          <w:noProof/>
          <w:spacing w:val="-12"/>
        </w:rPr>
        <mc:AlternateContent>
          <mc:Choice Requires="wps">
            <w:drawing>
              <wp:anchor distT="0" distB="0" distL="114300" distR="114300" simplePos="0" relativeHeight="251667968" behindDoc="0" locked="0" layoutInCell="1" allowOverlap="1">
                <wp:simplePos x="0" y="0"/>
                <wp:positionH relativeFrom="column">
                  <wp:posOffset>2091690</wp:posOffset>
                </wp:positionH>
                <wp:positionV relativeFrom="paragraph">
                  <wp:posOffset>17780</wp:posOffset>
                </wp:positionV>
                <wp:extent cx="1676400" cy="0"/>
                <wp:effectExtent l="5715" t="8255" r="13335" b="1079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64.7pt;margin-top:1.4pt;width:132pt;height: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78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"/>
            </w:pict>
          </mc:Fallback>
        </mc:AlternateContent>
      </w:r>
      <w:r w:rsidR="001B364F" w:rsidRPr="002D2C7B">
        <w:rPr>
          <w:rFonts w:ascii="Times New Roman Bold" w:hAnsi="Times New Roman Bold"/>
          <w:b/>
          <w:bCs/>
          <w:spacing w:val="-12"/>
        </w:rPr>
        <w:t>GIÁM ĐỐC TRUNG TÂM CÔNG NGHỆ THÔNG TIN VÀ TRUYỀN THÔNG</w:t>
      </w:r>
    </w:p>
    <w:p w:rsidR="00A309CA" w:rsidRPr="00A309CA" w:rsidRDefault="00A309CA" w:rsidP="00A309CA">
      <w:pPr>
        <w:widowControl w:val="0"/>
        <w:spacing w:before="40" w:after="40" w:line="340" w:lineRule="exact"/>
        <w:ind w:firstLine="709"/>
        <w:jc w:val="both"/>
        <w:rPr>
          <w:i/>
        </w:rPr>
      </w:pPr>
      <w:r w:rsidRPr="00A309CA">
        <w:rPr>
          <w:i/>
        </w:rPr>
        <w:t>Căn cứ Luật Công nghệ thông tin ngày 29 tháng 6 năm 2006;</w:t>
      </w:r>
    </w:p>
    <w:p w:rsidR="00A309CA" w:rsidRPr="00A309CA" w:rsidRDefault="00A309CA" w:rsidP="00A309CA">
      <w:pPr>
        <w:widowControl w:val="0"/>
        <w:spacing w:before="40" w:after="40" w:line="340" w:lineRule="exact"/>
        <w:ind w:firstLine="709"/>
        <w:jc w:val="both"/>
        <w:rPr>
          <w:i/>
        </w:rPr>
      </w:pPr>
      <w:r w:rsidRPr="00A309CA">
        <w:rPr>
          <w:i/>
        </w:rPr>
        <w:t>Căn cứ Luật An toàn thông tin mạng ngày 19 tháng 11 năm 2015;</w:t>
      </w:r>
    </w:p>
    <w:p w:rsidR="00A309CA" w:rsidRPr="00A309CA" w:rsidRDefault="00A309CA" w:rsidP="00A309CA">
      <w:pPr>
        <w:widowControl w:val="0"/>
        <w:spacing w:before="40" w:after="40" w:line="340" w:lineRule="exact"/>
        <w:ind w:firstLine="709"/>
        <w:jc w:val="both"/>
        <w:rPr>
          <w:i/>
        </w:rPr>
      </w:pPr>
      <w:r w:rsidRPr="00A309CA">
        <w:rPr>
          <w:i/>
        </w:rPr>
        <w:t>Căn cứ Nghị định số 64/2007/NĐ-CP ngày 10 tháng 4 năm 2007 của Chính phủ quy định về ứng dụng công nghệ thông tin trong hoạt động cơ quan nhà nước;</w:t>
      </w:r>
    </w:p>
    <w:p w:rsidR="00A309CA" w:rsidRPr="00A309CA" w:rsidRDefault="00A309CA" w:rsidP="00A309CA">
      <w:pPr>
        <w:widowControl w:val="0"/>
        <w:spacing w:before="40" w:after="40" w:line="340" w:lineRule="exact"/>
        <w:ind w:firstLine="709"/>
        <w:jc w:val="both"/>
        <w:rPr>
          <w:i/>
        </w:rPr>
      </w:pPr>
      <w:r w:rsidRPr="00A309CA">
        <w:rPr>
          <w:i/>
        </w:rPr>
        <w:t xml:space="preserve">Căn cứ Thông tư số 03/2013/TT-BTTTT ngày 22 tháng 01 năm 2013 của Bộ trưởng Bộ Thông tin và Truyền thông quy định áp dụng tiêu chuẩn, quy chuẩn kỹ thuật đối với </w:t>
      </w:r>
      <w:r w:rsidR="00096A75">
        <w:rPr>
          <w:i/>
        </w:rPr>
        <w:t>Trung tâm THDL</w:t>
      </w:r>
      <w:r w:rsidRPr="00A309CA">
        <w:rPr>
          <w:i/>
        </w:rPr>
        <w:t>;</w:t>
      </w:r>
    </w:p>
    <w:p w:rsidR="005A0A25" w:rsidRDefault="005A0A25" w:rsidP="00A309CA">
      <w:pPr>
        <w:widowControl w:val="0"/>
        <w:spacing w:before="40" w:after="40" w:line="340" w:lineRule="exact"/>
        <w:ind w:firstLine="709"/>
        <w:jc w:val="both"/>
        <w:rPr>
          <w:i/>
        </w:rPr>
      </w:pPr>
      <w:r w:rsidRPr="00A309CA">
        <w:rPr>
          <w:i/>
        </w:rPr>
        <w:t>Căn cứ Quyết định số 1364/QĐ-UBND ngày 28/5/2010 của UBND tỉnh Hải Dương về việc sáp nhập Trung tâm Tin học Văn phòng UBND tỉnh vào Trung tâm Công nghệ Thông tin và Truyền thông thuộc Sở Thông tin và Truyền thông;</w:t>
      </w:r>
    </w:p>
    <w:p w:rsidR="001B364F" w:rsidRPr="007E4C44" w:rsidRDefault="001B364F" w:rsidP="00A309CA">
      <w:pPr>
        <w:widowControl w:val="0"/>
        <w:tabs>
          <w:tab w:val="left" w:pos="709"/>
        </w:tabs>
        <w:spacing w:before="60" w:after="60" w:line="340" w:lineRule="exact"/>
        <w:ind w:firstLine="709"/>
        <w:jc w:val="both"/>
        <w:rPr>
          <w:i/>
          <w:noProof/>
        </w:rPr>
      </w:pPr>
      <w:r w:rsidRPr="007E4C44">
        <w:rPr>
          <w:i/>
          <w:noProof/>
        </w:rPr>
        <w:t xml:space="preserve">Theo đề nghị của </w:t>
      </w:r>
      <w:r w:rsidR="00A309CA">
        <w:rPr>
          <w:i/>
          <w:noProof/>
        </w:rPr>
        <w:t>phòng Quản trị và An ninh mạng,</w:t>
      </w:r>
    </w:p>
    <w:p w:rsidR="001B364F" w:rsidRPr="00A34AC3" w:rsidRDefault="001B364F" w:rsidP="001B364F">
      <w:pPr>
        <w:widowControl w:val="0"/>
        <w:spacing w:before="180" w:after="180" w:line="340" w:lineRule="exact"/>
        <w:jc w:val="center"/>
        <w:outlineLvl w:val="2"/>
        <w:rPr>
          <w:b/>
          <w:bCs/>
          <w:noProof/>
        </w:rPr>
      </w:pPr>
      <w:r w:rsidRPr="00A34AC3">
        <w:rPr>
          <w:b/>
          <w:bCs/>
          <w:noProof/>
        </w:rPr>
        <w:t>QUYẾT ĐỊNH:</w:t>
      </w:r>
    </w:p>
    <w:p w:rsidR="001B364F" w:rsidRPr="001C4D59" w:rsidRDefault="001B364F" w:rsidP="001B364F">
      <w:pPr>
        <w:widowControl w:val="0"/>
        <w:spacing w:before="60" w:after="60" w:line="340" w:lineRule="exact"/>
        <w:ind w:firstLine="709"/>
        <w:jc w:val="both"/>
        <w:outlineLvl w:val="1"/>
        <w:rPr>
          <w:lang w:val="de-DE"/>
        </w:rPr>
      </w:pPr>
      <w:r w:rsidRPr="001C4D59">
        <w:rPr>
          <w:b/>
          <w:lang w:val="de-DE"/>
        </w:rPr>
        <w:t xml:space="preserve">Điều 1. </w:t>
      </w:r>
      <w:r w:rsidR="00A309CA">
        <w:t>Ban hành kèm theo Quyết định này Quy chế quản lý, vận hành Trung tâm tích hợp dữ liệu tỉnh Hải Dương.</w:t>
      </w:r>
    </w:p>
    <w:p w:rsidR="001B364F" w:rsidRDefault="001B364F" w:rsidP="001B364F">
      <w:pPr>
        <w:spacing w:before="60" w:after="60" w:line="340" w:lineRule="exact"/>
        <w:ind w:firstLine="709"/>
        <w:jc w:val="both"/>
        <w:rPr>
          <w:b/>
          <w:bCs/>
        </w:rPr>
      </w:pPr>
      <w:r>
        <w:rPr>
          <w:b/>
          <w:bCs/>
        </w:rPr>
        <w:t xml:space="preserve">Điều </w:t>
      </w:r>
      <w:r w:rsidR="00A309CA">
        <w:rPr>
          <w:b/>
          <w:bCs/>
        </w:rPr>
        <w:t>2</w:t>
      </w:r>
      <w:r>
        <w:rPr>
          <w:b/>
          <w:bCs/>
        </w:rPr>
        <w:t xml:space="preserve">. </w:t>
      </w:r>
      <w:r>
        <w:t>Quyết định này có hiệu lực kể từ ngày ký.</w:t>
      </w:r>
    </w:p>
    <w:p w:rsidR="001B364F" w:rsidRDefault="00A309CA" w:rsidP="001B364F">
      <w:pPr>
        <w:spacing w:before="60" w:after="60" w:line="340" w:lineRule="exact"/>
        <w:ind w:firstLine="709"/>
        <w:jc w:val="both"/>
      </w:pPr>
      <w:r w:rsidRPr="00A309CA">
        <w:rPr>
          <w:b/>
        </w:rPr>
        <w:t>Điều 3.</w:t>
      </w:r>
      <w:r>
        <w:t xml:space="preserve"> </w:t>
      </w:r>
      <w:r w:rsidR="001B364F" w:rsidRPr="007E4C44">
        <w:t>Trưởng phòng</w:t>
      </w:r>
      <w:r>
        <w:t xml:space="preserve"> Quản trị và An ninh mạng; </w:t>
      </w:r>
      <w:r w:rsidR="008A5C3C">
        <w:t>Trưởng các phòng,</w:t>
      </w:r>
      <w:r w:rsidR="001B364F" w:rsidRPr="007E4C44">
        <w:t xml:space="preserve"> b</w:t>
      </w:r>
      <w:r w:rsidR="001B364F">
        <w:t>ộ phận</w:t>
      </w:r>
      <w:r w:rsidR="008A5C3C">
        <w:t xml:space="preserve"> thuộc Trung tâm </w:t>
      </w:r>
      <w:r w:rsidR="001B364F">
        <w:t xml:space="preserve">và các đơn vị </w:t>
      </w:r>
      <w:r w:rsidR="008A5C3C">
        <w:t xml:space="preserve">có </w:t>
      </w:r>
      <w:r w:rsidR="001B364F">
        <w:t>liên quan căn cứ Quyết định thi hành./.</w:t>
      </w:r>
    </w:p>
    <w:p w:rsidR="001B364F" w:rsidRPr="006616C8" w:rsidRDefault="001B364F" w:rsidP="001B364F">
      <w:pPr>
        <w:ind w:firstLine="720"/>
        <w:jc w:val="both"/>
        <w:rPr>
          <w:b/>
          <w:bCs/>
          <w:sz w:val="20"/>
        </w:rPr>
      </w:pPr>
    </w:p>
    <w:tbl>
      <w:tblPr>
        <w:tblW w:w="4957" w:type="pct"/>
        <w:tblLook w:val="01E0" w:firstRow="1" w:lastRow="1" w:firstColumn="1" w:lastColumn="1" w:noHBand="0" w:noVBand="0"/>
      </w:tblPr>
      <w:tblGrid>
        <w:gridCol w:w="4646"/>
        <w:gridCol w:w="4562"/>
      </w:tblGrid>
      <w:tr w:rsidR="001B364F" w:rsidRPr="00A34AC3" w:rsidTr="004B4C56">
        <w:tc>
          <w:tcPr>
            <w:tcW w:w="2523" w:type="pct"/>
          </w:tcPr>
          <w:p w:rsidR="001B364F" w:rsidRPr="00554285" w:rsidRDefault="001B364F" w:rsidP="008A5C3C">
            <w:pPr>
              <w:spacing w:after="0"/>
              <w:rPr>
                <w:b/>
                <w:bCs/>
                <w:i/>
                <w:iCs/>
                <w:sz w:val="24"/>
                <w:szCs w:val="24"/>
                <w:lang w:val="nl-NL"/>
              </w:rPr>
            </w:pPr>
            <w:r w:rsidRPr="00554285">
              <w:rPr>
                <w:b/>
                <w:bCs/>
                <w:i/>
                <w:iCs/>
                <w:sz w:val="24"/>
                <w:szCs w:val="24"/>
                <w:lang w:val="nl-NL"/>
              </w:rPr>
              <w:t>Nơi nhận:</w:t>
            </w:r>
          </w:p>
          <w:p w:rsidR="001B364F" w:rsidRPr="00554285" w:rsidRDefault="001B364F" w:rsidP="008A5C3C">
            <w:pPr>
              <w:spacing w:after="0"/>
              <w:rPr>
                <w:sz w:val="24"/>
                <w:szCs w:val="24"/>
                <w:lang w:val="nl-NL"/>
              </w:rPr>
            </w:pPr>
            <w:r w:rsidRPr="00554285">
              <w:rPr>
                <w:sz w:val="24"/>
                <w:szCs w:val="24"/>
                <w:lang w:val="nl-NL"/>
              </w:rPr>
              <w:t>- Như Điều 3;</w:t>
            </w:r>
          </w:p>
          <w:p w:rsidR="001B364F" w:rsidRPr="00A34AC3" w:rsidRDefault="001B364F" w:rsidP="008A5C3C">
            <w:pPr>
              <w:spacing w:after="0"/>
              <w:jc w:val="both"/>
              <w:rPr>
                <w:lang w:val="nl-NL"/>
              </w:rPr>
            </w:pPr>
            <w:r w:rsidRPr="00554285">
              <w:rPr>
                <w:sz w:val="24"/>
                <w:szCs w:val="24"/>
              </w:rPr>
              <w:t>- Lưu: VT.</w:t>
            </w:r>
            <w:r w:rsidRPr="00A34AC3">
              <w:rPr>
                <w:lang w:val="nl-NL"/>
              </w:rPr>
              <w:t xml:space="preserve"> </w:t>
            </w:r>
          </w:p>
        </w:tc>
        <w:tc>
          <w:tcPr>
            <w:tcW w:w="2477" w:type="pct"/>
          </w:tcPr>
          <w:p w:rsidR="001B364F" w:rsidRDefault="001B364F" w:rsidP="004B4C56">
            <w:pPr>
              <w:jc w:val="center"/>
              <w:rPr>
                <w:b/>
                <w:bCs/>
                <w:lang w:val="nl-NL"/>
              </w:rPr>
            </w:pPr>
            <w:r>
              <w:rPr>
                <w:b/>
                <w:bCs/>
                <w:lang w:val="nl-NL"/>
              </w:rPr>
              <w:t>GI</w:t>
            </w:r>
            <w:r w:rsidRPr="006213B0">
              <w:rPr>
                <w:b/>
                <w:bCs/>
                <w:lang w:val="nl-NL"/>
              </w:rPr>
              <w:t>ÁM</w:t>
            </w:r>
            <w:r>
              <w:rPr>
                <w:b/>
                <w:bCs/>
                <w:lang w:val="nl-NL"/>
              </w:rPr>
              <w:t xml:space="preserve"> Đ</w:t>
            </w:r>
            <w:r w:rsidRPr="006213B0">
              <w:rPr>
                <w:b/>
                <w:bCs/>
                <w:lang w:val="nl-NL"/>
              </w:rPr>
              <w:t>ỐC</w:t>
            </w:r>
          </w:p>
          <w:p w:rsidR="001B364F" w:rsidRDefault="001B364F" w:rsidP="004B4C56">
            <w:pPr>
              <w:jc w:val="center"/>
              <w:rPr>
                <w:b/>
                <w:bCs/>
                <w:lang w:val="nl-NL"/>
              </w:rPr>
            </w:pPr>
          </w:p>
          <w:p w:rsidR="001B364F" w:rsidRDefault="001B364F" w:rsidP="004B4C56">
            <w:pPr>
              <w:jc w:val="center"/>
              <w:rPr>
                <w:b/>
                <w:bCs/>
                <w:lang w:val="nl-NL"/>
              </w:rPr>
            </w:pPr>
          </w:p>
          <w:p w:rsidR="001B364F" w:rsidRDefault="001B364F" w:rsidP="004B4C56">
            <w:pPr>
              <w:jc w:val="center"/>
              <w:rPr>
                <w:b/>
                <w:bCs/>
                <w:lang w:val="nl-NL"/>
              </w:rPr>
            </w:pPr>
          </w:p>
          <w:p w:rsidR="001B364F" w:rsidRPr="00B04FE6" w:rsidRDefault="001B364F" w:rsidP="004B4C56">
            <w:pPr>
              <w:spacing w:line="340" w:lineRule="exact"/>
              <w:jc w:val="center"/>
              <w:rPr>
                <w:b/>
                <w:lang w:val="nl-NL"/>
              </w:rPr>
            </w:pPr>
            <w:r>
              <w:rPr>
                <w:b/>
                <w:lang w:val="nl-NL"/>
              </w:rPr>
              <w:t>Hà Tuấn Giang</w:t>
            </w:r>
          </w:p>
        </w:tc>
      </w:tr>
    </w:tbl>
    <w:p w:rsidR="00C221CC" w:rsidRDefault="00C221CC"/>
    <w:p w:rsidR="00C221CC" w:rsidRDefault="00C221CC">
      <w:r>
        <w:br w:type="page"/>
      </w:r>
    </w:p>
    <w:p w:rsidR="001B364F" w:rsidRPr="00C221CC" w:rsidRDefault="001B364F" w:rsidP="00C221CC">
      <w:pPr>
        <w:spacing w:after="0"/>
        <w:rPr>
          <w:sz w:val="2"/>
          <w:szCs w:val="2"/>
        </w:rPr>
      </w:pPr>
    </w:p>
    <w:tbl>
      <w:tblPr>
        <w:tblW w:w="10065" w:type="dxa"/>
        <w:tblInd w:w="-318" w:type="dxa"/>
        <w:tblLayout w:type="fixed"/>
        <w:tblLook w:val="0000" w:firstRow="0" w:lastRow="0" w:firstColumn="0" w:lastColumn="0" w:noHBand="0" w:noVBand="0"/>
      </w:tblPr>
      <w:tblGrid>
        <w:gridCol w:w="4537"/>
        <w:gridCol w:w="5528"/>
      </w:tblGrid>
      <w:tr w:rsidR="007B0980" w:rsidRPr="007B0980" w:rsidTr="00C22EB1">
        <w:trPr>
          <w:trHeight w:hRule="exact" w:val="897"/>
        </w:trPr>
        <w:tc>
          <w:tcPr>
            <w:tcW w:w="4537" w:type="dxa"/>
          </w:tcPr>
          <w:p w:rsidR="007B0980" w:rsidRPr="00C22EB1" w:rsidRDefault="007B0980" w:rsidP="007B0980">
            <w:pPr>
              <w:pStyle w:val="Heading2"/>
              <w:tabs>
                <w:tab w:val="left" w:pos="-30"/>
              </w:tabs>
              <w:ind w:left="-30"/>
              <w:rPr>
                <w:rFonts w:ascii="Times New Roman" w:hAnsi="Times New Roman"/>
                <w:b w:val="0"/>
                <w:sz w:val="26"/>
              </w:rPr>
            </w:pPr>
            <w:r w:rsidRPr="00C22EB1">
              <w:rPr>
                <w:rFonts w:ascii="Times New Roman" w:hAnsi="Times New Roman"/>
                <w:b w:val="0"/>
                <w:sz w:val="26"/>
              </w:rPr>
              <w:t>SỞ THÔNG TIN VÀ TRUYỀN THÔNG</w:t>
            </w:r>
          </w:p>
          <w:p w:rsidR="00C22EB1" w:rsidRPr="00C22EB1" w:rsidRDefault="00FD40C4" w:rsidP="00C22EB1">
            <w:pPr>
              <w:jc w:val="center"/>
              <w:rPr>
                <w:b/>
                <w:lang w:val="en-AU" w:eastAsia="ar-SA"/>
              </w:rPr>
            </w:pPr>
            <w:r>
              <w:rPr>
                <w:noProof/>
                <w:sz w:val="24"/>
              </w:rPr>
              <mc:AlternateContent>
                <mc:Choice Requires="wps">
                  <w:drawing>
                    <wp:anchor distT="4294967295" distB="4294967295" distL="114300" distR="114300" simplePos="0" relativeHeight="251657728" behindDoc="0" locked="0" layoutInCell="1" allowOverlap="1">
                      <wp:simplePos x="0" y="0"/>
                      <wp:positionH relativeFrom="column">
                        <wp:posOffset>699135</wp:posOffset>
                      </wp:positionH>
                      <wp:positionV relativeFrom="paragraph">
                        <wp:posOffset>251459</wp:posOffset>
                      </wp:positionV>
                      <wp:extent cx="1244600" cy="0"/>
                      <wp:effectExtent l="0" t="0" r="1270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446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5.05pt,19.8pt" to="153.0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" strokeweight=".26mm">
                      <v:stroke joinstyle="miter"/>
                    </v:line>
                  </w:pict>
                </mc:Fallback>
              </mc:AlternateContent>
            </w:r>
            <w:r w:rsidR="00C22EB1" w:rsidRPr="00C22EB1">
              <w:rPr>
                <w:b/>
                <w:lang w:val="en-AU" w:eastAsia="ar-SA"/>
              </w:rPr>
              <w:t>TRUNG TÂM CNTT&amp;TT</w:t>
            </w:r>
          </w:p>
          <w:p w:rsidR="007B0980" w:rsidRPr="007B0980" w:rsidRDefault="007B0980" w:rsidP="007B0980">
            <w:pPr>
              <w:spacing w:after="0"/>
              <w:ind w:left="-30"/>
              <w:jc w:val="center"/>
              <w:rPr>
                <w:sz w:val="24"/>
                <w:szCs w:val="26"/>
              </w:rPr>
            </w:pPr>
          </w:p>
        </w:tc>
        <w:tc>
          <w:tcPr>
            <w:tcW w:w="5528" w:type="dxa"/>
          </w:tcPr>
          <w:p w:rsidR="007B0980" w:rsidRPr="00C22EB1" w:rsidRDefault="007B0980" w:rsidP="00C22EB1">
            <w:pPr>
              <w:snapToGrid w:val="0"/>
              <w:spacing w:after="0"/>
              <w:ind w:left="-30" w:right="-143"/>
              <w:jc w:val="center"/>
              <w:rPr>
                <w:b/>
                <w:sz w:val="26"/>
                <w:szCs w:val="26"/>
              </w:rPr>
            </w:pPr>
            <w:r w:rsidRPr="00C22EB1">
              <w:rPr>
                <w:b/>
                <w:sz w:val="26"/>
                <w:szCs w:val="26"/>
              </w:rPr>
              <w:t>CỘNG HOÀ XÃ HỘI CHỦ NGHĨA VIỆT NAM</w:t>
            </w:r>
          </w:p>
          <w:p w:rsidR="007B0980" w:rsidRPr="00C22EB1" w:rsidRDefault="007B0980" w:rsidP="007B0980">
            <w:pPr>
              <w:spacing w:after="0"/>
              <w:ind w:left="-30" w:right="-143"/>
              <w:jc w:val="center"/>
              <w:rPr>
                <w:b/>
              </w:rPr>
            </w:pPr>
            <w:r w:rsidRPr="00C22EB1">
              <w:rPr>
                <w:b/>
                <w:bCs/>
                <w:szCs w:val="26"/>
              </w:rPr>
              <w:t>Độc lập - Tự do - Hạnh phúc</w:t>
            </w:r>
          </w:p>
          <w:p w:rsidR="007B0980" w:rsidRPr="007B0980" w:rsidRDefault="00FD40C4" w:rsidP="007B0980">
            <w:pPr>
              <w:spacing w:after="0"/>
              <w:ind w:left="-30" w:right="-143"/>
              <w:jc w:val="right"/>
              <w:rPr>
                <w:i/>
                <w:iCs/>
                <w:sz w:val="24"/>
              </w:rPr>
            </w:pPr>
            <w:r>
              <w:rPr>
                <w:i/>
                <w:iCs/>
                <w:noProof/>
                <w:sz w:val="24"/>
              </w:rPr>
              <mc:AlternateContent>
                <mc:Choice Requires="wps">
                  <w:drawing>
                    <wp:anchor distT="4294967295" distB="4294967295" distL="114300" distR="114300" simplePos="0" relativeHeight="251662848" behindDoc="0" locked="0" layoutInCell="1" allowOverlap="1">
                      <wp:simplePos x="0" y="0"/>
                      <wp:positionH relativeFrom="column">
                        <wp:posOffset>828675</wp:posOffset>
                      </wp:positionH>
                      <wp:positionV relativeFrom="paragraph">
                        <wp:posOffset>24129</wp:posOffset>
                      </wp:positionV>
                      <wp:extent cx="1647825" cy="0"/>
                      <wp:effectExtent l="0" t="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5.25pt,1.9pt" to="19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" strokecolor="#4579b8 [3044]">
                      <o:lock v:ext="edit" shapetype="f"/>
                    </v:line>
                  </w:pict>
                </mc:Fallback>
              </mc:AlternateContent>
            </w:r>
          </w:p>
        </w:tc>
      </w:tr>
    </w:tbl>
    <w:p w:rsidR="007B0980" w:rsidRDefault="007B0980" w:rsidP="00E35509">
      <w:pPr>
        <w:shd w:val="clear" w:color="auto" w:fill="FFFFFF"/>
        <w:spacing w:after="0"/>
        <w:jc w:val="center"/>
        <w:rPr>
          <w:b/>
          <w:bCs/>
          <w:color w:val="000000"/>
          <w:szCs w:val="28"/>
        </w:rPr>
      </w:pPr>
    </w:p>
    <w:p w:rsidR="00E35509" w:rsidRDefault="00E35509" w:rsidP="00E35509">
      <w:pPr>
        <w:shd w:val="clear" w:color="auto" w:fill="FFFFFF"/>
        <w:spacing w:after="0"/>
        <w:jc w:val="center"/>
        <w:rPr>
          <w:b/>
          <w:color w:val="000000"/>
          <w:szCs w:val="28"/>
        </w:rPr>
      </w:pPr>
      <w:r>
        <w:rPr>
          <w:b/>
          <w:bCs/>
          <w:color w:val="000000"/>
          <w:szCs w:val="28"/>
        </w:rPr>
        <w:t>QUY CHẾ</w:t>
      </w:r>
    </w:p>
    <w:p w:rsidR="00E35509" w:rsidRDefault="00E35509" w:rsidP="00E35509">
      <w:pPr>
        <w:shd w:val="clear" w:color="auto" w:fill="FFFFFF"/>
        <w:spacing w:after="0"/>
        <w:jc w:val="center"/>
        <w:rPr>
          <w:b/>
          <w:color w:val="000000"/>
          <w:szCs w:val="28"/>
        </w:rPr>
      </w:pPr>
      <w:r>
        <w:rPr>
          <w:b/>
          <w:color w:val="000000"/>
          <w:szCs w:val="28"/>
        </w:rPr>
        <w:t xml:space="preserve">Quản lý, </w:t>
      </w:r>
      <w:r w:rsidR="00C22EB1">
        <w:rPr>
          <w:b/>
          <w:color w:val="000000"/>
          <w:szCs w:val="28"/>
        </w:rPr>
        <w:t>vận hành</w:t>
      </w:r>
      <w:r>
        <w:rPr>
          <w:b/>
          <w:color w:val="000000"/>
          <w:szCs w:val="28"/>
        </w:rPr>
        <w:t xml:space="preserve"> Trung tâm </w:t>
      </w:r>
      <w:r w:rsidR="00C22EB1">
        <w:rPr>
          <w:b/>
          <w:color w:val="000000"/>
          <w:szCs w:val="28"/>
        </w:rPr>
        <w:t xml:space="preserve">tích hợp </w:t>
      </w:r>
      <w:r>
        <w:rPr>
          <w:b/>
          <w:color w:val="000000"/>
          <w:szCs w:val="28"/>
        </w:rPr>
        <w:t xml:space="preserve">dữ liệu tỉnh </w:t>
      </w:r>
      <w:r w:rsidR="00C22EB1">
        <w:rPr>
          <w:b/>
          <w:color w:val="000000"/>
          <w:szCs w:val="28"/>
        </w:rPr>
        <w:t>Hải Dương</w:t>
      </w:r>
    </w:p>
    <w:p w:rsidR="007B0980" w:rsidRDefault="00E35509" w:rsidP="00E35509">
      <w:pPr>
        <w:shd w:val="clear" w:color="auto" w:fill="FFFFFF"/>
        <w:spacing w:after="0"/>
        <w:jc w:val="center"/>
        <w:rPr>
          <w:i/>
          <w:color w:val="000000"/>
          <w:szCs w:val="28"/>
        </w:rPr>
      </w:pPr>
      <w:r>
        <w:rPr>
          <w:i/>
          <w:color w:val="000000"/>
          <w:szCs w:val="28"/>
        </w:rPr>
        <w:t>(</w:t>
      </w:r>
      <w:r w:rsidR="007B0980">
        <w:rPr>
          <w:i/>
          <w:color w:val="000000"/>
          <w:szCs w:val="28"/>
        </w:rPr>
        <w:t>Ban hành k</w:t>
      </w:r>
      <w:r>
        <w:rPr>
          <w:i/>
          <w:color w:val="000000"/>
          <w:szCs w:val="28"/>
        </w:rPr>
        <w:t>èm theo Quyết định số</w:t>
      </w:r>
      <w:r w:rsidR="00BF7C69">
        <w:rPr>
          <w:i/>
          <w:color w:val="000000"/>
          <w:szCs w:val="28"/>
        </w:rPr>
        <w:t xml:space="preserve"> </w:t>
      </w:r>
      <w:r w:rsidR="0071399E">
        <w:rPr>
          <w:i/>
          <w:color w:val="000000"/>
          <w:szCs w:val="28"/>
        </w:rPr>
        <w:t xml:space="preserve">      </w:t>
      </w:r>
      <w:r w:rsidR="00095EFF">
        <w:rPr>
          <w:i/>
          <w:color w:val="000000"/>
          <w:szCs w:val="28"/>
        </w:rPr>
        <w:t>/QĐ-</w:t>
      </w:r>
      <w:r w:rsidR="0071399E">
        <w:rPr>
          <w:i/>
          <w:color w:val="000000"/>
          <w:szCs w:val="28"/>
        </w:rPr>
        <w:t>TTCNTT&amp;TT</w:t>
      </w:r>
    </w:p>
    <w:p w:rsidR="00E35509" w:rsidRDefault="00095EFF" w:rsidP="00E35509">
      <w:pPr>
        <w:shd w:val="clear" w:color="auto" w:fill="FFFFFF"/>
        <w:spacing w:after="0"/>
        <w:jc w:val="center"/>
        <w:rPr>
          <w:i/>
          <w:color w:val="000000"/>
          <w:szCs w:val="28"/>
        </w:rPr>
      </w:pPr>
      <w:r>
        <w:rPr>
          <w:i/>
          <w:color w:val="000000"/>
          <w:szCs w:val="28"/>
        </w:rPr>
        <w:t xml:space="preserve">ngày </w:t>
      </w:r>
      <w:r w:rsidR="0071399E">
        <w:rPr>
          <w:i/>
          <w:color w:val="000000"/>
          <w:szCs w:val="28"/>
        </w:rPr>
        <w:t>…</w:t>
      </w:r>
      <w:r>
        <w:rPr>
          <w:i/>
          <w:color w:val="000000"/>
          <w:szCs w:val="28"/>
        </w:rPr>
        <w:t>/</w:t>
      </w:r>
      <w:r w:rsidR="0071399E">
        <w:rPr>
          <w:i/>
          <w:color w:val="000000"/>
          <w:szCs w:val="28"/>
        </w:rPr>
        <w:t>…</w:t>
      </w:r>
      <w:r>
        <w:rPr>
          <w:i/>
          <w:color w:val="000000"/>
          <w:szCs w:val="28"/>
        </w:rPr>
        <w:t>/20</w:t>
      </w:r>
      <w:r w:rsidR="0071399E">
        <w:rPr>
          <w:i/>
          <w:color w:val="000000"/>
          <w:szCs w:val="28"/>
        </w:rPr>
        <w:t>…</w:t>
      </w:r>
      <w:r w:rsidR="00E35509">
        <w:rPr>
          <w:i/>
          <w:color w:val="000000"/>
          <w:szCs w:val="28"/>
        </w:rPr>
        <w:t xml:space="preserve"> của </w:t>
      </w:r>
      <w:r w:rsidR="0071399E">
        <w:rPr>
          <w:i/>
          <w:color w:val="000000"/>
          <w:szCs w:val="28"/>
        </w:rPr>
        <w:t>Trung tâm Công nghệ Thông tin và Truyền thông</w:t>
      </w:r>
      <w:r w:rsidR="00E35509">
        <w:rPr>
          <w:i/>
          <w:color w:val="000000"/>
          <w:szCs w:val="28"/>
        </w:rPr>
        <w:t>)</w:t>
      </w:r>
    </w:p>
    <w:p w:rsidR="00E35509" w:rsidRDefault="00FD40C4" w:rsidP="00E35509">
      <w:pPr>
        <w:shd w:val="clear" w:color="auto" w:fill="FFFFFF"/>
        <w:spacing w:line="234" w:lineRule="atLeast"/>
        <w:jc w:val="center"/>
        <w:rPr>
          <w:b/>
          <w:bCs/>
          <w:color w:val="000000"/>
          <w:szCs w:val="28"/>
        </w:rPr>
      </w:pPr>
      <w:r>
        <w:rPr>
          <w:noProof/>
        </w:rPr>
        <mc:AlternateContent>
          <mc:Choice Requires="wps">
            <w:drawing>
              <wp:anchor distT="4294967295" distB="4294967295" distL="114300" distR="114300" simplePos="0" relativeHeight="251659776" behindDoc="0" locked="0" layoutInCell="1" allowOverlap="1">
                <wp:simplePos x="0" y="0"/>
                <wp:positionH relativeFrom="column">
                  <wp:posOffset>2346325</wp:posOffset>
                </wp:positionH>
                <wp:positionV relativeFrom="paragraph">
                  <wp:posOffset>52069</wp:posOffset>
                </wp:positionV>
                <wp:extent cx="1149985" cy="0"/>
                <wp:effectExtent l="0" t="0" r="12065" b="190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84.75pt;margin-top:4.1pt;width:90.55pt;height:0;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"/>
            </w:pict>
          </mc:Fallback>
        </mc:AlternateContent>
      </w:r>
    </w:p>
    <w:p w:rsidR="00E35509" w:rsidRDefault="00E35509" w:rsidP="00E35509">
      <w:pPr>
        <w:shd w:val="clear" w:color="auto" w:fill="FFFFFF"/>
        <w:spacing w:after="0"/>
        <w:jc w:val="center"/>
        <w:rPr>
          <w:color w:val="000000"/>
          <w:szCs w:val="28"/>
        </w:rPr>
      </w:pPr>
      <w:r>
        <w:rPr>
          <w:b/>
          <w:bCs/>
          <w:color w:val="000000"/>
          <w:szCs w:val="28"/>
        </w:rPr>
        <w:t>Chương I</w:t>
      </w:r>
    </w:p>
    <w:p w:rsidR="00E35509" w:rsidRDefault="007B0980" w:rsidP="000260FD">
      <w:pPr>
        <w:shd w:val="clear" w:color="auto" w:fill="FFFFFF"/>
        <w:jc w:val="center"/>
        <w:rPr>
          <w:color w:val="000000"/>
          <w:szCs w:val="28"/>
        </w:rPr>
      </w:pPr>
      <w:r>
        <w:rPr>
          <w:b/>
          <w:bCs/>
          <w:color w:val="000000"/>
          <w:szCs w:val="28"/>
        </w:rPr>
        <w:t xml:space="preserve">NHỮNG </w:t>
      </w:r>
      <w:r w:rsidR="00E35509">
        <w:rPr>
          <w:b/>
          <w:bCs/>
          <w:color w:val="000000"/>
          <w:szCs w:val="28"/>
        </w:rPr>
        <w:t>QUY ĐỊNH CHUNG</w:t>
      </w:r>
    </w:p>
    <w:p w:rsidR="00E35509" w:rsidRDefault="00E35509" w:rsidP="00E35509">
      <w:pPr>
        <w:shd w:val="clear" w:color="auto" w:fill="FFFFFF"/>
        <w:ind w:firstLine="709"/>
        <w:jc w:val="both"/>
        <w:rPr>
          <w:color w:val="000000"/>
          <w:szCs w:val="28"/>
        </w:rPr>
      </w:pPr>
      <w:r>
        <w:rPr>
          <w:b/>
          <w:bCs/>
          <w:color w:val="000000"/>
          <w:szCs w:val="28"/>
        </w:rPr>
        <w:t>Điều 1. Phạm vi điều chỉnh</w:t>
      </w:r>
    </w:p>
    <w:p w:rsidR="00E35509" w:rsidRDefault="00E35509" w:rsidP="00E35509">
      <w:pPr>
        <w:shd w:val="clear" w:color="auto" w:fill="FFFFFF"/>
        <w:ind w:firstLine="709"/>
        <w:jc w:val="both"/>
        <w:rPr>
          <w:color w:val="000000"/>
          <w:szCs w:val="28"/>
        </w:rPr>
      </w:pPr>
      <w:r>
        <w:rPr>
          <w:color w:val="000000"/>
          <w:szCs w:val="28"/>
        </w:rPr>
        <w:t xml:space="preserve">Quy chế này quy định việc quản lý, </w:t>
      </w:r>
      <w:r w:rsidR="00E76A15">
        <w:rPr>
          <w:color w:val="000000"/>
          <w:szCs w:val="28"/>
        </w:rPr>
        <w:t>sử dụng</w:t>
      </w:r>
      <w:r w:rsidR="00096A75">
        <w:rPr>
          <w:color w:val="000000"/>
          <w:szCs w:val="28"/>
        </w:rPr>
        <w:t>, vận hành</w:t>
      </w:r>
      <w:r>
        <w:rPr>
          <w:color w:val="000000"/>
          <w:szCs w:val="28"/>
        </w:rPr>
        <w:t xml:space="preserve"> Trung tâm</w:t>
      </w:r>
      <w:r w:rsidR="00096A75">
        <w:rPr>
          <w:color w:val="000000"/>
          <w:szCs w:val="28"/>
        </w:rPr>
        <w:t xml:space="preserve"> tích hợp</w:t>
      </w:r>
      <w:r>
        <w:rPr>
          <w:color w:val="000000"/>
          <w:szCs w:val="28"/>
        </w:rPr>
        <w:t xml:space="preserve"> dữ liệu tỉnh </w:t>
      </w:r>
      <w:r w:rsidR="00C22EB1">
        <w:rPr>
          <w:color w:val="000000"/>
          <w:szCs w:val="28"/>
        </w:rPr>
        <w:t>Hải Dương</w:t>
      </w:r>
      <w:r>
        <w:rPr>
          <w:color w:val="000000"/>
          <w:szCs w:val="28"/>
        </w:rPr>
        <w:t xml:space="preserve"> (sau đây gọi tắt là Trung tâm </w:t>
      </w:r>
      <w:r w:rsidR="00096A75">
        <w:rPr>
          <w:color w:val="000000"/>
          <w:szCs w:val="28"/>
        </w:rPr>
        <w:t>THDL</w:t>
      </w:r>
      <w:r>
        <w:rPr>
          <w:color w:val="000000"/>
          <w:szCs w:val="28"/>
        </w:rPr>
        <w:t>).</w:t>
      </w:r>
    </w:p>
    <w:p w:rsidR="00E35509" w:rsidRDefault="00E35509" w:rsidP="00E35509">
      <w:pPr>
        <w:shd w:val="clear" w:color="auto" w:fill="FFFFFF"/>
        <w:ind w:firstLine="709"/>
        <w:jc w:val="both"/>
        <w:rPr>
          <w:color w:val="000000"/>
          <w:szCs w:val="28"/>
        </w:rPr>
      </w:pPr>
      <w:r>
        <w:rPr>
          <w:b/>
          <w:bCs/>
          <w:color w:val="000000"/>
          <w:szCs w:val="28"/>
        </w:rPr>
        <w:t>Điều 2. Đối tượng áp dụng</w:t>
      </w:r>
    </w:p>
    <w:p w:rsidR="00E35509" w:rsidRDefault="00E35509" w:rsidP="00E35509">
      <w:pPr>
        <w:shd w:val="clear" w:color="auto" w:fill="FFFFFF"/>
        <w:ind w:firstLine="709"/>
        <w:jc w:val="both"/>
        <w:rPr>
          <w:color w:val="000000"/>
          <w:szCs w:val="28"/>
        </w:rPr>
      </w:pPr>
      <w:r>
        <w:rPr>
          <w:color w:val="000000"/>
          <w:szCs w:val="28"/>
        </w:rPr>
        <w:t xml:space="preserve">Quy chế này áp dụng đối với các tổ chức, cá nhân có liên quan đến công tác quản lý, vận hành và khai thác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b/>
          <w:bCs/>
          <w:color w:val="000000"/>
          <w:szCs w:val="28"/>
        </w:rPr>
        <w:t>Điều 3. Giải thích từ ngữ</w:t>
      </w:r>
    </w:p>
    <w:p w:rsidR="00E35509" w:rsidRDefault="00E35509" w:rsidP="00E35509">
      <w:pPr>
        <w:shd w:val="clear" w:color="auto" w:fill="FFFFFF"/>
        <w:ind w:firstLine="709"/>
        <w:jc w:val="both"/>
        <w:rPr>
          <w:color w:val="000000"/>
          <w:szCs w:val="28"/>
        </w:rPr>
      </w:pPr>
      <w:r>
        <w:rPr>
          <w:color w:val="000000"/>
          <w:szCs w:val="28"/>
        </w:rPr>
        <w:t>Trong Quy chế này, các từ ngữ dưới đây được hiểu như sau:</w:t>
      </w:r>
    </w:p>
    <w:p w:rsidR="00E35509" w:rsidRDefault="00E35509" w:rsidP="00E35509">
      <w:pPr>
        <w:shd w:val="clear" w:color="auto" w:fill="FFFFFF"/>
        <w:ind w:firstLine="709"/>
        <w:jc w:val="both"/>
        <w:rPr>
          <w:color w:val="000000"/>
          <w:szCs w:val="28"/>
        </w:rPr>
      </w:pPr>
      <w:r>
        <w:rPr>
          <w:color w:val="000000"/>
          <w:szCs w:val="28"/>
        </w:rPr>
        <w:t>1. Ứng dụng Công nghệ thông tin (CNTT) trong hoạt động của cơ quan Nhà nước: Là việc sử dụng CNTT vào các hoạt động của cơ quan Nhà nước nhằm nâng cao chất lượng, hiệu quả trong hoạt động nội bộ của cơ quan Nhà nước và giữa các cơ quan Nhà nước, trong giao dịch của cơ quan Nh</w:t>
      </w:r>
      <w:r w:rsidR="0087151E">
        <w:rPr>
          <w:color w:val="000000"/>
          <w:szCs w:val="28"/>
        </w:rPr>
        <w:t>à nước với tổ chức và cá nhân; H</w:t>
      </w:r>
      <w:r>
        <w:rPr>
          <w:color w:val="000000"/>
          <w:szCs w:val="28"/>
        </w:rPr>
        <w:t>ỗ trợ đẩy mạnh cải cách hành chính, bảo đảm công khai, minh bạch.</w:t>
      </w:r>
    </w:p>
    <w:p w:rsidR="00E35509" w:rsidRDefault="00E35509" w:rsidP="00E35509">
      <w:pPr>
        <w:shd w:val="clear" w:color="auto" w:fill="FFFFFF"/>
        <w:ind w:firstLine="709"/>
        <w:jc w:val="both"/>
        <w:rPr>
          <w:color w:val="000000"/>
          <w:szCs w:val="28"/>
        </w:rPr>
      </w:pPr>
      <w:r>
        <w:rPr>
          <w:color w:val="000000"/>
          <w:szCs w:val="28"/>
        </w:rPr>
        <w:t>2. Hạ tầng kỹ thuật CNTT: Là tập hợp thiết bị tính toán (máy chủ, máy trạm), thiết bị ngoại vi, thiết bị kết nối mạng, thiết bị phụ trợ, mạng nội bộ, mạng diện rộng.</w:t>
      </w:r>
    </w:p>
    <w:p w:rsidR="00E35509" w:rsidRDefault="00E35509" w:rsidP="00E35509">
      <w:pPr>
        <w:shd w:val="clear" w:color="auto" w:fill="FFFFFF"/>
        <w:ind w:firstLine="709"/>
        <w:jc w:val="both"/>
        <w:rPr>
          <w:color w:val="000000"/>
          <w:szCs w:val="28"/>
        </w:rPr>
      </w:pPr>
      <w:r>
        <w:rPr>
          <w:color w:val="000000"/>
          <w:szCs w:val="28"/>
        </w:rPr>
        <w:t>3. An toàn an ninh thông tin: Bao gồm các hoạt động quản lý, nghiệp vụ và kỹ thuật đối với hệ thống thông tin nhằm bảo vệ, khôi phục các hệ thống, các dịch vụ và nội dung thông tin đối với nguy cơ tự nhiên hoặc do con người gây ra. Việc bảo vệ thông tin, tài sản và con người trong hệ thống thông tin nhằm bảo đảm cho các hệ thống thực hiện đúng chức năng, phục vụ đúng đối tượng một cách sẵn sàng, chính xác và tin cậy. An toàn an ninh thông tin bao hàm các nội dung bảo vệ và bảo mật thông tin, an toàn dữ liệu, an toàn máy tính và an toàn mạng.</w:t>
      </w:r>
    </w:p>
    <w:p w:rsidR="00E35509" w:rsidRDefault="00E35509" w:rsidP="00E35509">
      <w:pPr>
        <w:shd w:val="clear" w:color="auto" w:fill="FFFFFF"/>
        <w:ind w:firstLine="709"/>
        <w:jc w:val="both"/>
        <w:rPr>
          <w:color w:val="000000"/>
          <w:szCs w:val="28"/>
        </w:rPr>
      </w:pPr>
      <w:r>
        <w:rPr>
          <w:color w:val="000000"/>
          <w:szCs w:val="28"/>
        </w:rPr>
        <w:t xml:space="preserve">4. </w:t>
      </w:r>
      <w:r w:rsidR="00096A75">
        <w:rPr>
          <w:color w:val="000000"/>
          <w:szCs w:val="28"/>
        </w:rPr>
        <w:t>Trung tâm THDL</w:t>
      </w:r>
      <w:r>
        <w:rPr>
          <w:color w:val="000000"/>
          <w:szCs w:val="28"/>
        </w:rPr>
        <w:t xml:space="preserve">: Là hạ tầng kỹ thuật phục vụ cho </w:t>
      </w:r>
      <w:r w:rsidR="006E1F9A">
        <w:rPr>
          <w:color w:val="000000"/>
          <w:szCs w:val="28"/>
        </w:rPr>
        <w:t xml:space="preserve">hoạt động </w:t>
      </w:r>
      <w:r>
        <w:rPr>
          <w:color w:val="000000"/>
          <w:szCs w:val="28"/>
        </w:rPr>
        <w:t xml:space="preserve">ứng dụng CNTT </w:t>
      </w:r>
      <w:r w:rsidR="006E1F9A">
        <w:rPr>
          <w:color w:val="000000"/>
          <w:szCs w:val="28"/>
        </w:rPr>
        <w:t>dùng chung của các cơ quan hành chính tỉnh Hải Dương</w:t>
      </w:r>
    </w:p>
    <w:p w:rsidR="00E35509" w:rsidRDefault="00E35509" w:rsidP="00E35509">
      <w:pPr>
        <w:shd w:val="clear" w:color="auto" w:fill="FFFFFF"/>
        <w:ind w:firstLine="709"/>
        <w:jc w:val="both"/>
        <w:rPr>
          <w:color w:val="000000"/>
          <w:szCs w:val="28"/>
        </w:rPr>
      </w:pPr>
      <w:r>
        <w:rPr>
          <w:color w:val="000000"/>
          <w:szCs w:val="28"/>
        </w:rPr>
        <w:lastRenderedPageBreak/>
        <w:t xml:space="preserve">5. Cơ quan chịu trách nhiệm quản lý </w:t>
      </w:r>
      <w:r w:rsidR="00096A75">
        <w:rPr>
          <w:color w:val="000000"/>
          <w:szCs w:val="28"/>
        </w:rPr>
        <w:t>Trung tâm THDL</w:t>
      </w:r>
      <w:r>
        <w:rPr>
          <w:color w:val="000000"/>
          <w:szCs w:val="28"/>
        </w:rPr>
        <w:t xml:space="preserve"> (gọi tắt là cơ quan quản lý): </w:t>
      </w:r>
      <w:r w:rsidR="006E1F9A">
        <w:rPr>
          <w:color w:val="000000"/>
          <w:szCs w:val="28"/>
        </w:rPr>
        <w:t>Trung t</w:t>
      </w:r>
      <w:r w:rsidR="0044451F">
        <w:rPr>
          <w:color w:val="000000"/>
          <w:szCs w:val="28"/>
        </w:rPr>
        <w:t>â</w:t>
      </w:r>
      <w:r w:rsidR="006E1F9A">
        <w:rPr>
          <w:color w:val="000000"/>
          <w:szCs w:val="28"/>
        </w:rPr>
        <w:t>m Công nghệ t</w:t>
      </w:r>
      <w:r>
        <w:rPr>
          <w:color w:val="000000"/>
          <w:szCs w:val="28"/>
        </w:rPr>
        <w:t xml:space="preserve">hông tin và </w:t>
      </w:r>
      <w:bookmarkStart w:id="0" w:name="_GoBack"/>
      <w:bookmarkEnd w:id="0"/>
      <w:r>
        <w:rPr>
          <w:color w:val="000000"/>
          <w:szCs w:val="28"/>
        </w:rPr>
        <w:t>Truyền thông</w:t>
      </w:r>
      <w:r w:rsidR="0055413B">
        <w:rPr>
          <w:color w:val="000000"/>
          <w:szCs w:val="28"/>
        </w:rPr>
        <w:t xml:space="preserve"> (</w:t>
      </w:r>
      <w:r w:rsidR="006E1F9A">
        <w:rPr>
          <w:color w:val="000000"/>
          <w:szCs w:val="28"/>
        </w:rPr>
        <w:t>Trung tâm CNTT&amp;TT</w:t>
      </w:r>
      <w:r w:rsidR="0055413B">
        <w:rPr>
          <w:color w:val="000000"/>
          <w:szCs w:val="28"/>
        </w:rPr>
        <w:t>)</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 xml:space="preserve">6. </w:t>
      </w:r>
      <w:r w:rsidR="00E76A15">
        <w:rPr>
          <w:color w:val="000000"/>
          <w:szCs w:val="28"/>
        </w:rPr>
        <w:t>Đơn vị</w:t>
      </w:r>
      <w:r>
        <w:rPr>
          <w:color w:val="000000"/>
          <w:szCs w:val="28"/>
        </w:rPr>
        <w:t xml:space="preserve"> vận hành, khai thác </w:t>
      </w:r>
      <w:r w:rsidR="00096A75">
        <w:rPr>
          <w:color w:val="000000"/>
          <w:szCs w:val="28"/>
        </w:rPr>
        <w:t>Trung tâm THDL</w:t>
      </w:r>
      <w:r>
        <w:rPr>
          <w:color w:val="000000"/>
          <w:szCs w:val="28"/>
        </w:rPr>
        <w:t xml:space="preserve"> </w:t>
      </w:r>
      <w:r w:rsidR="002314D1">
        <w:rPr>
          <w:color w:val="000000"/>
          <w:szCs w:val="28"/>
        </w:rPr>
        <w:t>là</w:t>
      </w:r>
      <w:r>
        <w:rPr>
          <w:color w:val="000000"/>
          <w:szCs w:val="28"/>
        </w:rPr>
        <w:t xml:space="preserve"> </w:t>
      </w:r>
      <w:r w:rsidR="006E1F9A">
        <w:rPr>
          <w:color w:val="000000"/>
          <w:szCs w:val="28"/>
        </w:rPr>
        <w:t>Phòng Quản trị và An ninh mạng</w:t>
      </w:r>
      <w:r>
        <w:rPr>
          <w:color w:val="000000"/>
          <w:szCs w:val="28"/>
        </w:rPr>
        <w:t xml:space="preserve"> (</w:t>
      </w:r>
      <w:r w:rsidR="002314D1">
        <w:rPr>
          <w:color w:val="000000"/>
          <w:szCs w:val="28"/>
        </w:rPr>
        <w:t xml:space="preserve">gọi tắt là: </w:t>
      </w:r>
      <w:r w:rsidR="006E1F9A">
        <w:rPr>
          <w:color w:val="000000"/>
          <w:szCs w:val="28"/>
        </w:rPr>
        <w:t>Phòng QT&amp;ANM</w:t>
      </w:r>
      <w:r>
        <w:rPr>
          <w:color w:val="000000"/>
          <w:szCs w:val="28"/>
        </w:rPr>
        <w:t>).</w:t>
      </w:r>
    </w:p>
    <w:p w:rsidR="00E35509" w:rsidRDefault="00E35509" w:rsidP="00E35509">
      <w:pPr>
        <w:shd w:val="clear" w:color="auto" w:fill="FFFFFF"/>
        <w:ind w:firstLine="709"/>
        <w:jc w:val="both"/>
        <w:rPr>
          <w:color w:val="000000"/>
          <w:szCs w:val="28"/>
        </w:rPr>
      </w:pPr>
      <w:r>
        <w:rPr>
          <w:b/>
          <w:bCs/>
          <w:color w:val="000000"/>
          <w:szCs w:val="28"/>
        </w:rPr>
        <w:t xml:space="preserve">Điều 4. Kiến trúc và dịch vụ </w:t>
      </w:r>
      <w:r w:rsidR="00096A75">
        <w:rPr>
          <w:b/>
          <w:bCs/>
          <w:color w:val="000000"/>
          <w:szCs w:val="28"/>
        </w:rPr>
        <w:t>Trung tâm THDL</w:t>
      </w:r>
    </w:p>
    <w:p w:rsidR="00E35509" w:rsidRDefault="00E35509" w:rsidP="00E35509">
      <w:pPr>
        <w:shd w:val="clear" w:color="auto" w:fill="FFFFFF"/>
        <w:ind w:firstLine="709"/>
        <w:jc w:val="both"/>
        <w:rPr>
          <w:color w:val="000000"/>
          <w:szCs w:val="28"/>
        </w:rPr>
      </w:pPr>
      <w:r>
        <w:rPr>
          <w:color w:val="000000"/>
          <w:szCs w:val="28"/>
        </w:rPr>
        <w:t xml:space="preserve">Kiến trúc của </w:t>
      </w:r>
      <w:r w:rsidR="00096A75">
        <w:rPr>
          <w:color w:val="000000"/>
          <w:szCs w:val="28"/>
        </w:rPr>
        <w:t>Trung tâm THDL</w:t>
      </w:r>
      <w:r>
        <w:rPr>
          <w:color w:val="000000"/>
          <w:szCs w:val="28"/>
        </w:rPr>
        <w:t xml:space="preserve"> được chia làm các hệ thống sau đây:</w:t>
      </w:r>
    </w:p>
    <w:p w:rsidR="00E35509" w:rsidRDefault="00E35509" w:rsidP="00E35509">
      <w:pPr>
        <w:shd w:val="clear" w:color="auto" w:fill="FFFFFF"/>
        <w:ind w:firstLine="709"/>
        <w:jc w:val="both"/>
        <w:rPr>
          <w:color w:val="000000"/>
          <w:szCs w:val="28"/>
        </w:rPr>
      </w:pPr>
      <w:r>
        <w:rPr>
          <w:color w:val="000000"/>
          <w:szCs w:val="28"/>
        </w:rPr>
        <w:t>a) Hệ thống mạng và truyền dẫn: Bao gồm các kết nối truyền dẫn nội mạng, hệ thống mạng được chia làm nhiều vùng khác nhau, mỗi vùng được áp đặt các chính sách an ninh và truy cập riêng để phục vụ cho các mục đích khác nhau.</w:t>
      </w:r>
    </w:p>
    <w:p w:rsidR="00E35509" w:rsidRDefault="00E35509" w:rsidP="00E35509">
      <w:pPr>
        <w:shd w:val="clear" w:color="auto" w:fill="FFFFFF"/>
        <w:ind w:firstLine="709"/>
        <w:jc w:val="both"/>
        <w:rPr>
          <w:color w:val="000000"/>
          <w:szCs w:val="28"/>
        </w:rPr>
      </w:pPr>
      <w:r>
        <w:rPr>
          <w:color w:val="000000"/>
          <w:szCs w:val="28"/>
        </w:rPr>
        <w:t xml:space="preserve">b) Hệ thống an ninh: Bao gồm các thiết bị có liên quan nhằm bảo đảm sự an toàn về thông tin cho lớp mạng, lớp ứng dụng, lớp Cơ sở dữ liệu nhằm ngăn chặn xâm nhập trái phép vào các hệ thống tại </w:t>
      </w:r>
      <w:r w:rsidR="00096A75">
        <w:rPr>
          <w:color w:val="000000"/>
          <w:szCs w:val="28"/>
        </w:rPr>
        <w:t>Trung tâm THDL</w:t>
      </w:r>
      <w:r>
        <w:rPr>
          <w:color w:val="000000"/>
          <w:szCs w:val="28"/>
        </w:rPr>
        <w:t>. Mỗi thiết bị trong hệ thống an ninh được thiết kế có tính dự phòng và bổ sung hỗ trợ lẫn nhau.</w:t>
      </w:r>
    </w:p>
    <w:p w:rsidR="00E35509" w:rsidRDefault="00E35509" w:rsidP="00E35509">
      <w:pPr>
        <w:shd w:val="clear" w:color="auto" w:fill="FFFFFF"/>
        <w:ind w:firstLine="709"/>
        <w:jc w:val="both"/>
        <w:rPr>
          <w:color w:val="000000"/>
          <w:szCs w:val="28"/>
        </w:rPr>
      </w:pPr>
      <w:r>
        <w:rPr>
          <w:color w:val="000000"/>
          <w:szCs w:val="28"/>
        </w:rPr>
        <w:t xml:space="preserve">c) Hệ thống máy chủ: Bao gồm các máy chủ đã được đầu tư phục vụ </w:t>
      </w:r>
      <w:r w:rsidR="006E1F9A">
        <w:rPr>
          <w:color w:val="000000"/>
          <w:szCs w:val="28"/>
        </w:rPr>
        <w:t>triển khai cài đặt các ứng dụng CNTT của tỉnh.</w:t>
      </w:r>
    </w:p>
    <w:p w:rsidR="00E35509" w:rsidRDefault="00E35509" w:rsidP="00E35509">
      <w:pPr>
        <w:shd w:val="clear" w:color="auto" w:fill="FFFFFF"/>
        <w:ind w:firstLine="709"/>
        <w:jc w:val="both"/>
        <w:rPr>
          <w:color w:val="000000"/>
          <w:szCs w:val="28"/>
        </w:rPr>
      </w:pPr>
      <w:r>
        <w:rPr>
          <w:color w:val="000000"/>
          <w:szCs w:val="28"/>
        </w:rPr>
        <w:t xml:space="preserve">d) Hệ thống lưu trữ: Là hệ thống quản trị với năng lực xử lý lưu trữ tập trung, bảo đảm cho mục đích sao lưu, phục hồi dữ liệu cho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 xml:space="preserve">e) Hệ thống các thiết bị phụ trợ: Bao gồm các thiết bị phụ trợ cho </w:t>
      </w:r>
      <w:r w:rsidR="00096A75">
        <w:rPr>
          <w:color w:val="000000"/>
          <w:szCs w:val="28"/>
        </w:rPr>
        <w:t>Trung tâm THDL</w:t>
      </w:r>
      <w:r>
        <w:rPr>
          <w:color w:val="000000"/>
          <w:szCs w:val="28"/>
        </w:rPr>
        <w:t xml:space="preserve"> như hệ thống điện, điều hòa, thiết bị lưu điện, máy phát điện, hệ thống phòng cháy chữa cháy… bảo đảm các thiết bị luôn được hoạt động ổn định.</w:t>
      </w:r>
    </w:p>
    <w:p w:rsidR="00E35509" w:rsidRDefault="00E35509" w:rsidP="00E35509">
      <w:pPr>
        <w:shd w:val="clear" w:color="auto" w:fill="FFFFFF"/>
        <w:ind w:firstLine="709"/>
        <w:jc w:val="both"/>
        <w:rPr>
          <w:color w:val="000000"/>
          <w:szCs w:val="28"/>
        </w:rPr>
      </w:pPr>
      <w:r>
        <w:rPr>
          <w:b/>
          <w:bCs/>
          <w:color w:val="000000"/>
          <w:szCs w:val="28"/>
        </w:rPr>
        <w:t>Điều 5. Nguyên tắc về quản lý</w:t>
      </w:r>
      <w:r w:rsidR="00A142C5">
        <w:rPr>
          <w:b/>
          <w:bCs/>
          <w:color w:val="000000"/>
          <w:szCs w:val="28"/>
        </w:rPr>
        <w:t>, vận hành</w:t>
      </w:r>
      <w:r>
        <w:rPr>
          <w:b/>
          <w:bCs/>
          <w:color w:val="000000"/>
          <w:szCs w:val="28"/>
        </w:rPr>
        <w:t xml:space="preserve"> và khai thác </w:t>
      </w:r>
      <w:r w:rsidR="00096A75">
        <w:rPr>
          <w:b/>
          <w:bCs/>
          <w:color w:val="000000"/>
          <w:szCs w:val="28"/>
        </w:rPr>
        <w:t>Trung tâm THDL</w:t>
      </w:r>
    </w:p>
    <w:p w:rsidR="00E35509" w:rsidRDefault="00E35509" w:rsidP="00E35509">
      <w:pPr>
        <w:shd w:val="clear" w:color="auto" w:fill="FFFFFF"/>
        <w:ind w:firstLine="709"/>
        <w:jc w:val="both"/>
        <w:rPr>
          <w:color w:val="000000"/>
          <w:szCs w:val="28"/>
        </w:rPr>
      </w:pPr>
      <w:r>
        <w:rPr>
          <w:color w:val="000000"/>
          <w:szCs w:val="28"/>
        </w:rPr>
        <w:t>1. Tuân thủ các nguyên tắc, biện pháp bảo đảm cơ sở hạ tầng thông tin phục vụ ứng dụng và phát triển công nghệ thông tin theo Luật Công nghệ thông tin ngày 29 tháng 6 năm 2006.</w:t>
      </w:r>
    </w:p>
    <w:p w:rsidR="00E35509" w:rsidRDefault="00E35509" w:rsidP="00E35509">
      <w:pPr>
        <w:shd w:val="clear" w:color="auto" w:fill="FFFFFF"/>
        <w:ind w:firstLine="709"/>
        <w:jc w:val="both"/>
        <w:rPr>
          <w:color w:val="000000"/>
          <w:szCs w:val="28"/>
        </w:rPr>
      </w:pPr>
      <w:r>
        <w:rPr>
          <w:color w:val="000000"/>
          <w:szCs w:val="28"/>
        </w:rPr>
        <w:t xml:space="preserve">2. Tuân thủ các tiêu chuẩn, quy chuẩn kỹ thuật quy định áp dụng đối với </w:t>
      </w:r>
      <w:r w:rsidR="00096A75">
        <w:rPr>
          <w:color w:val="000000"/>
          <w:szCs w:val="28"/>
        </w:rPr>
        <w:t>Trung tâm THDL</w:t>
      </w:r>
      <w:r>
        <w:rPr>
          <w:color w:val="000000"/>
          <w:szCs w:val="28"/>
        </w:rPr>
        <w:t xml:space="preserve"> theo Thông tư số </w:t>
      </w:r>
      <w:r w:rsidRPr="008117E6">
        <w:rPr>
          <w:szCs w:val="28"/>
        </w:rPr>
        <w:t>03/2013/TT-BTTTT</w:t>
      </w:r>
      <w:r>
        <w:rPr>
          <w:color w:val="000000"/>
          <w:szCs w:val="28"/>
        </w:rPr>
        <w:t> ngày 22 tháng 01 năm 2013 của Bộ Thông tin và Truyền thông.</w:t>
      </w:r>
    </w:p>
    <w:p w:rsidR="00E35509" w:rsidRDefault="00E35509" w:rsidP="00E35509">
      <w:pPr>
        <w:shd w:val="clear" w:color="auto" w:fill="FFFFFF"/>
        <w:ind w:firstLine="709"/>
        <w:jc w:val="both"/>
        <w:rPr>
          <w:color w:val="000000"/>
          <w:szCs w:val="28"/>
        </w:rPr>
      </w:pPr>
      <w:r>
        <w:rPr>
          <w:color w:val="000000"/>
          <w:szCs w:val="28"/>
        </w:rPr>
        <w:t>3. Bảo đảm các yêu cầu về an toàn, an ninh thông tin theo quy định.</w:t>
      </w:r>
    </w:p>
    <w:p w:rsidR="00E35509" w:rsidRDefault="00E35509" w:rsidP="00E35509">
      <w:pPr>
        <w:shd w:val="clear" w:color="auto" w:fill="FFFFFF"/>
        <w:ind w:firstLine="709"/>
        <w:jc w:val="both"/>
        <w:rPr>
          <w:color w:val="000000"/>
          <w:szCs w:val="28"/>
        </w:rPr>
      </w:pPr>
      <w:r>
        <w:rPr>
          <w:color w:val="000000"/>
          <w:szCs w:val="28"/>
        </w:rPr>
        <w:t>4. Tuân thủ nguyên tắc xây dựng, quản lý, khai thác, bảo vệ và duy trì cơ sở dữ liệu được quy định tại Điều 13 Nghị định số </w:t>
      </w:r>
      <w:r w:rsidRPr="008117E6">
        <w:rPr>
          <w:szCs w:val="28"/>
        </w:rPr>
        <w:t>64/2007/NĐ-CP</w:t>
      </w:r>
      <w:r>
        <w:rPr>
          <w:color w:val="000000"/>
          <w:szCs w:val="28"/>
        </w:rPr>
        <w:t> của Chính phủ về ứng dụng công nghệ thông tin trong hoạt động của cơ quan nhà nước.</w:t>
      </w:r>
    </w:p>
    <w:p w:rsidR="00E35509" w:rsidRDefault="00E35509" w:rsidP="0012591E">
      <w:pPr>
        <w:shd w:val="clear" w:color="auto" w:fill="FFFFFF"/>
        <w:ind w:firstLine="709"/>
        <w:jc w:val="both"/>
        <w:rPr>
          <w:color w:val="000000"/>
          <w:szCs w:val="28"/>
        </w:rPr>
      </w:pPr>
      <w:r>
        <w:rPr>
          <w:color w:val="000000"/>
          <w:szCs w:val="28"/>
        </w:rPr>
        <w:t xml:space="preserve">5. </w:t>
      </w:r>
      <w:r w:rsidR="0012591E">
        <w:rPr>
          <w:color w:val="000000"/>
          <w:szCs w:val="28"/>
        </w:rPr>
        <w:t>Phòng QT&amp;ANM</w:t>
      </w:r>
      <w:r>
        <w:rPr>
          <w:color w:val="000000"/>
          <w:szCs w:val="28"/>
        </w:rPr>
        <w:t xml:space="preserve"> phải tuân thủ các quy định của các cơ quan nhà nước về bảo đảm an toàn, an ninh thông tin và chịu trách nhiệm cho mọi hoạt động trên tài khoản truy cập của mình.</w:t>
      </w:r>
    </w:p>
    <w:p w:rsidR="00E35509" w:rsidRDefault="00E35509" w:rsidP="00E35509">
      <w:pPr>
        <w:shd w:val="clear" w:color="auto" w:fill="FFFFFF"/>
        <w:spacing w:after="0"/>
        <w:jc w:val="center"/>
        <w:rPr>
          <w:color w:val="000000"/>
          <w:szCs w:val="28"/>
        </w:rPr>
      </w:pPr>
      <w:r>
        <w:rPr>
          <w:b/>
          <w:bCs/>
          <w:color w:val="000000"/>
          <w:szCs w:val="28"/>
        </w:rPr>
        <w:lastRenderedPageBreak/>
        <w:t>Chương II</w:t>
      </w:r>
    </w:p>
    <w:p w:rsidR="00F44A5C" w:rsidRDefault="00F44A5C" w:rsidP="00F44A5C">
      <w:pPr>
        <w:jc w:val="center"/>
      </w:pPr>
      <w:bookmarkStart w:id="1" w:name="chuong_2_name"/>
      <w:r>
        <w:rPr>
          <w:b/>
          <w:bCs/>
        </w:rPr>
        <w:t>QUẢN LÝ, VẬN HÀNH, KHAI THÁC TRUNG TÂM THDL</w:t>
      </w:r>
      <w:bookmarkEnd w:id="1"/>
    </w:p>
    <w:p w:rsidR="00E35509" w:rsidRDefault="00E35509" w:rsidP="00F44A5C">
      <w:pPr>
        <w:shd w:val="clear" w:color="auto" w:fill="FFFFFF"/>
        <w:spacing w:before="240"/>
        <w:ind w:firstLine="709"/>
        <w:jc w:val="both"/>
        <w:rPr>
          <w:color w:val="000000"/>
          <w:szCs w:val="28"/>
        </w:rPr>
      </w:pPr>
      <w:r>
        <w:rPr>
          <w:b/>
          <w:bCs/>
          <w:color w:val="000000"/>
          <w:szCs w:val="28"/>
        </w:rPr>
        <w:t>Điều 6. Quy định về quản lý mật khẩu</w:t>
      </w:r>
    </w:p>
    <w:p w:rsidR="00E35509" w:rsidRDefault="00E35509" w:rsidP="00E35509">
      <w:pPr>
        <w:shd w:val="clear" w:color="auto" w:fill="FFFFFF"/>
        <w:ind w:firstLine="709"/>
        <w:jc w:val="both"/>
        <w:rPr>
          <w:color w:val="000000"/>
          <w:szCs w:val="28"/>
        </w:rPr>
      </w:pPr>
      <w:r>
        <w:rPr>
          <w:color w:val="000000"/>
          <w:szCs w:val="28"/>
        </w:rPr>
        <w:t xml:space="preserve">1. Nhân viên vận hành được giao quản lý mật khẩu quản trị hệ thống phải thực hiện đổi mật khẩu ít nhất </w:t>
      </w:r>
      <w:r w:rsidR="00F44A5C">
        <w:rPr>
          <w:color w:val="000000"/>
          <w:szCs w:val="28"/>
        </w:rPr>
        <w:t>30</w:t>
      </w:r>
      <w:r>
        <w:rPr>
          <w:color w:val="000000"/>
          <w:szCs w:val="28"/>
        </w:rPr>
        <w:t xml:space="preserve"> ngày một lần. Việc đổi mật khẩu quản trị hệ thống phải tuân thủ theo đúng quy định hướng dẫn về mật khẩu.</w:t>
      </w:r>
    </w:p>
    <w:p w:rsidR="00E35509" w:rsidRDefault="00E35509" w:rsidP="00E35509">
      <w:pPr>
        <w:shd w:val="clear" w:color="auto" w:fill="FFFFFF"/>
        <w:ind w:firstLine="709"/>
        <w:jc w:val="both"/>
        <w:rPr>
          <w:color w:val="000000"/>
          <w:szCs w:val="28"/>
        </w:rPr>
      </w:pPr>
      <w:r>
        <w:rPr>
          <w:color w:val="000000"/>
          <w:szCs w:val="28"/>
        </w:rPr>
        <w:t xml:space="preserve">Trường hợp có thay đổi về nhân sự hoặc yêu cầu tăng cường bảo mật về an toàn an ninh thông tin thì Giám đốc </w:t>
      </w:r>
      <w:r w:rsidR="00CD5F7F">
        <w:rPr>
          <w:color w:val="000000"/>
          <w:szCs w:val="28"/>
        </w:rPr>
        <w:t>Trung tâm CNTT&amp;TT</w:t>
      </w:r>
      <w:r>
        <w:rPr>
          <w:color w:val="000000"/>
          <w:szCs w:val="28"/>
        </w:rPr>
        <w:t xml:space="preserve"> quyết định việc thay đổi toàn bộ mật khẩu quản trị của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2. Mật khẩu phải bảo đảm độ phức tạp về độ dài, nội dung.</w:t>
      </w:r>
    </w:p>
    <w:p w:rsidR="00E35509" w:rsidRDefault="00E35509" w:rsidP="00E35509">
      <w:pPr>
        <w:shd w:val="clear" w:color="auto" w:fill="FFFFFF"/>
        <w:ind w:firstLine="709"/>
        <w:jc w:val="both"/>
        <w:rPr>
          <w:color w:val="000000"/>
          <w:szCs w:val="28"/>
        </w:rPr>
      </w:pPr>
      <w:r>
        <w:rPr>
          <w:color w:val="000000"/>
          <w:szCs w:val="28"/>
        </w:rPr>
        <w:t>- Độ dài của mật khẩu tối thiểu là 11 ký tự;</w:t>
      </w:r>
    </w:p>
    <w:p w:rsidR="00E35509" w:rsidRDefault="00E35509" w:rsidP="00E35509">
      <w:pPr>
        <w:shd w:val="clear" w:color="auto" w:fill="FFFFFF"/>
        <w:ind w:firstLine="709"/>
        <w:jc w:val="both"/>
        <w:rPr>
          <w:color w:val="000000"/>
          <w:szCs w:val="28"/>
        </w:rPr>
      </w:pPr>
      <w:r>
        <w:rPr>
          <w:color w:val="000000"/>
          <w:szCs w:val="28"/>
        </w:rPr>
        <w:t>- Mật khẩu phải bao gồm chữ cái thường, chữ cái in hoa, chữ số và ký tự đặc biệt;</w:t>
      </w:r>
    </w:p>
    <w:p w:rsidR="00E35509" w:rsidRDefault="00E35509" w:rsidP="00E35509">
      <w:pPr>
        <w:shd w:val="clear" w:color="auto" w:fill="FFFFFF"/>
        <w:ind w:firstLine="709"/>
        <w:jc w:val="both"/>
        <w:rPr>
          <w:color w:val="000000"/>
          <w:szCs w:val="28"/>
        </w:rPr>
      </w:pPr>
      <w:r>
        <w:rPr>
          <w:color w:val="000000"/>
          <w:szCs w:val="28"/>
        </w:rPr>
        <w:t>- Mật khẩu không liên quan đến tên tổ chức, tên thiết bị, chức năng của thiết bị;</w:t>
      </w:r>
    </w:p>
    <w:p w:rsidR="00E35509" w:rsidRDefault="00E35509" w:rsidP="00E35509">
      <w:pPr>
        <w:shd w:val="clear" w:color="auto" w:fill="FFFFFF"/>
        <w:ind w:firstLine="709"/>
        <w:jc w:val="both"/>
        <w:rPr>
          <w:color w:val="000000"/>
          <w:szCs w:val="28"/>
        </w:rPr>
      </w:pPr>
      <w:r>
        <w:rPr>
          <w:color w:val="000000"/>
          <w:szCs w:val="28"/>
        </w:rPr>
        <w:t>- Mật khẩu không dùng chung với các thiết bị khác.</w:t>
      </w:r>
    </w:p>
    <w:p w:rsidR="00E35509" w:rsidRDefault="00E35509" w:rsidP="00E35509">
      <w:pPr>
        <w:shd w:val="clear" w:color="auto" w:fill="FFFFFF"/>
        <w:ind w:firstLine="709"/>
        <w:jc w:val="both"/>
        <w:rPr>
          <w:color w:val="000000"/>
          <w:szCs w:val="28"/>
        </w:rPr>
      </w:pPr>
      <w:r>
        <w:rPr>
          <w:color w:val="000000"/>
          <w:szCs w:val="28"/>
        </w:rPr>
        <w:t>3. Quy định về lưu trữ mật khẩu:</w:t>
      </w:r>
    </w:p>
    <w:p w:rsidR="00E35509" w:rsidRDefault="00E35509" w:rsidP="00E35509">
      <w:pPr>
        <w:shd w:val="clear" w:color="auto" w:fill="FFFFFF"/>
        <w:ind w:firstLine="709"/>
        <w:jc w:val="both"/>
        <w:rPr>
          <w:color w:val="000000"/>
          <w:szCs w:val="28"/>
        </w:rPr>
      </w:pPr>
      <w:r>
        <w:rPr>
          <w:color w:val="000000"/>
          <w:szCs w:val="28"/>
        </w:rPr>
        <w:t>- Không được lưu trữ mật khẩu trên máy tính cá nhân, các thiết bị điện tử;</w:t>
      </w:r>
    </w:p>
    <w:p w:rsidR="00E35509" w:rsidRDefault="00E35509" w:rsidP="00E35509">
      <w:pPr>
        <w:shd w:val="clear" w:color="auto" w:fill="FFFFFF"/>
        <w:ind w:firstLine="709"/>
        <w:jc w:val="both"/>
        <w:rPr>
          <w:color w:val="000000"/>
          <w:szCs w:val="28"/>
        </w:rPr>
      </w:pPr>
      <w:r>
        <w:rPr>
          <w:color w:val="000000"/>
          <w:szCs w:val="28"/>
        </w:rPr>
        <w:t>- Các tài liệu liên quan đến mật khẩu được xem là tài liệu tối mật, không được soạn thảo trên máy tính có nối mạng Internet;</w:t>
      </w:r>
    </w:p>
    <w:p w:rsidR="00E35509" w:rsidRDefault="00E35509" w:rsidP="00E35509">
      <w:pPr>
        <w:shd w:val="clear" w:color="auto" w:fill="FFFFFF"/>
        <w:ind w:firstLine="709"/>
        <w:jc w:val="both"/>
        <w:rPr>
          <w:color w:val="000000"/>
          <w:szCs w:val="28"/>
        </w:rPr>
      </w:pPr>
      <w:r>
        <w:rPr>
          <w:color w:val="000000"/>
          <w:szCs w:val="28"/>
        </w:rPr>
        <w:t xml:space="preserve">- Không tiết lộ thông tin mật khẩu với bất kỳ ai, trường hợp bàn giao công việc hiện tại hoặc trường hợp khẩn cấp thì phải được sự đồng </w:t>
      </w:r>
      <w:r w:rsidR="00BA5C7E">
        <w:rPr>
          <w:color w:val="000000"/>
          <w:szCs w:val="28"/>
        </w:rPr>
        <w:t>ý của Giám đốc Cơ quan vận hành</w:t>
      </w:r>
      <w:r>
        <w:rPr>
          <w:color w:val="000000"/>
          <w:szCs w:val="28"/>
        </w:rPr>
        <w:t>;</w:t>
      </w:r>
    </w:p>
    <w:p w:rsidR="00E35509" w:rsidRDefault="00E35509" w:rsidP="00E35509">
      <w:pPr>
        <w:shd w:val="clear" w:color="auto" w:fill="FFFFFF"/>
        <w:ind w:firstLine="709"/>
        <w:jc w:val="both"/>
        <w:rPr>
          <w:color w:val="000000"/>
          <w:szCs w:val="28"/>
        </w:rPr>
      </w:pPr>
      <w:bookmarkStart w:id="2" w:name="_toc279137320"/>
      <w:bookmarkStart w:id="3" w:name="_toc279137195"/>
      <w:bookmarkStart w:id="4" w:name="_toc279136977"/>
      <w:bookmarkStart w:id="5" w:name="_toc286739166"/>
      <w:bookmarkStart w:id="6" w:name="_toc279409796"/>
      <w:bookmarkStart w:id="7" w:name="_toc279409728"/>
      <w:bookmarkStart w:id="8" w:name="_toc279137319"/>
      <w:bookmarkStart w:id="9" w:name="_toc279137194"/>
      <w:bookmarkStart w:id="10" w:name="_toc286739170"/>
      <w:bookmarkStart w:id="11" w:name="_toc279137323"/>
      <w:bookmarkStart w:id="12" w:name="_toc279137198"/>
      <w:bookmarkStart w:id="13" w:name="_toc279136980"/>
      <w:bookmarkEnd w:id="2"/>
      <w:bookmarkEnd w:id="3"/>
      <w:bookmarkEnd w:id="4"/>
      <w:bookmarkEnd w:id="5"/>
      <w:bookmarkEnd w:id="6"/>
      <w:bookmarkEnd w:id="7"/>
      <w:bookmarkEnd w:id="8"/>
      <w:bookmarkEnd w:id="9"/>
      <w:bookmarkEnd w:id="10"/>
      <w:bookmarkEnd w:id="11"/>
      <w:bookmarkEnd w:id="12"/>
      <w:r>
        <w:rPr>
          <w:b/>
          <w:bCs/>
          <w:color w:val="000000"/>
          <w:szCs w:val="28"/>
        </w:rPr>
        <w:t>Điều 7. Quy định về sao lưu, phục hồi dữ liệu</w:t>
      </w:r>
      <w:bookmarkEnd w:id="13"/>
    </w:p>
    <w:p w:rsidR="00E35509" w:rsidRDefault="00E35509" w:rsidP="00E35509">
      <w:pPr>
        <w:shd w:val="clear" w:color="auto" w:fill="FFFFFF"/>
        <w:ind w:firstLine="709"/>
        <w:jc w:val="both"/>
        <w:rPr>
          <w:color w:val="000000"/>
          <w:szCs w:val="28"/>
        </w:rPr>
      </w:pPr>
      <w:r>
        <w:rPr>
          <w:color w:val="000000"/>
          <w:szCs w:val="28"/>
        </w:rPr>
        <w:t xml:space="preserve">1. Thực hiện lưu trữ đầy đủ các dữ liệu của người dùng, ứng dụng vào hệ thống. Tùy theo từng loại dữ liệu, thực hiện lưu trữ đúng và đủ thời hạn theo các quy định tại quy trình sao lưu và phục </w:t>
      </w:r>
      <w:r w:rsidR="00AF696B">
        <w:rPr>
          <w:color w:val="000000"/>
          <w:szCs w:val="28"/>
        </w:rPr>
        <w:t>hồi dữ liệu</w:t>
      </w:r>
      <w:r>
        <w:rPr>
          <w:color w:val="000000"/>
          <w:szCs w:val="28"/>
        </w:rPr>
        <w:t>.</w:t>
      </w:r>
    </w:p>
    <w:p w:rsidR="00E35509" w:rsidRDefault="00E76A15" w:rsidP="00E35509">
      <w:pPr>
        <w:shd w:val="clear" w:color="auto" w:fill="FFFFFF"/>
        <w:ind w:firstLine="709"/>
        <w:jc w:val="both"/>
        <w:rPr>
          <w:color w:val="000000"/>
          <w:szCs w:val="28"/>
        </w:rPr>
      </w:pPr>
      <w:r>
        <w:rPr>
          <w:color w:val="000000"/>
          <w:szCs w:val="28"/>
        </w:rPr>
        <w:t xml:space="preserve">2. </w:t>
      </w:r>
      <w:r w:rsidR="00CD5F7F">
        <w:rPr>
          <w:color w:val="000000"/>
          <w:szCs w:val="28"/>
        </w:rPr>
        <w:t>Phòng QT&amp;ANM</w:t>
      </w:r>
      <w:r w:rsidR="00E35509">
        <w:rPr>
          <w:color w:val="000000"/>
          <w:szCs w:val="28"/>
        </w:rPr>
        <w:t xml:space="preserve"> có trách nhiệm </w:t>
      </w:r>
      <w:r w:rsidR="00CD5F7F">
        <w:rPr>
          <w:color w:val="000000"/>
          <w:szCs w:val="28"/>
        </w:rPr>
        <w:t>tổ chức</w:t>
      </w:r>
      <w:r w:rsidR="00E35509">
        <w:rPr>
          <w:color w:val="000000"/>
          <w:szCs w:val="28"/>
        </w:rPr>
        <w:t xml:space="preserve"> và triển khai thực hiện sao lưu dữ liệu dự phòng cho </w:t>
      </w:r>
      <w:r w:rsidR="00096A75">
        <w:rPr>
          <w:color w:val="000000"/>
          <w:szCs w:val="28"/>
        </w:rPr>
        <w:t>Trung tâm THDL</w:t>
      </w:r>
      <w:r w:rsidR="00E35509">
        <w:rPr>
          <w:color w:val="000000"/>
          <w:szCs w:val="28"/>
        </w:rPr>
        <w:t>.</w:t>
      </w:r>
    </w:p>
    <w:p w:rsidR="00E35509" w:rsidRDefault="00E35509" w:rsidP="00E35509">
      <w:pPr>
        <w:shd w:val="clear" w:color="auto" w:fill="FFFFFF"/>
        <w:ind w:firstLine="709"/>
        <w:jc w:val="both"/>
        <w:rPr>
          <w:color w:val="000000"/>
          <w:szCs w:val="28"/>
        </w:rPr>
      </w:pPr>
      <w:r>
        <w:rPr>
          <w:color w:val="000000"/>
          <w:szCs w:val="28"/>
        </w:rPr>
        <w:t>3. Dữ liệu phải được phân loại để lưu trữ theo thứ tự ưu tiên về mức độ quan trọng, sao lưu theo thời gian, loại thông tin, nơi lưu trữ. Đối với các dữ liệu quan trọng phải được lưu trữ tối thiểu tại hai địa điểm cách biệt nhau, thực hiện sao lưu dữ liệu tối thiểu một tuần một lần.</w:t>
      </w:r>
    </w:p>
    <w:p w:rsidR="00E35509" w:rsidRDefault="00E35509" w:rsidP="00E35509">
      <w:pPr>
        <w:shd w:val="clear" w:color="auto" w:fill="FFFFFF"/>
        <w:ind w:firstLine="709"/>
        <w:jc w:val="both"/>
        <w:rPr>
          <w:color w:val="000000"/>
          <w:szCs w:val="28"/>
        </w:rPr>
      </w:pPr>
      <w:r>
        <w:rPr>
          <w:color w:val="000000"/>
          <w:szCs w:val="28"/>
        </w:rPr>
        <w:t>4. Dữ liệu phải được kiểm soát và đối chiếu sau khi sao lưu.</w:t>
      </w:r>
      <w:bookmarkStart w:id="14" w:name="_toc286739171"/>
      <w:bookmarkStart w:id="15" w:name="_toc279137324"/>
      <w:bookmarkStart w:id="16" w:name="_toc279137199"/>
      <w:bookmarkStart w:id="17" w:name="_toc279136981"/>
      <w:bookmarkEnd w:id="14"/>
      <w:bookmarkEnd w:id="15"/>
      <w:bookmarkEnd w:id="16"/>
    </w:p>
    <w:p w:rsidR="00E35509" w:rsidRDefault="00E35509" w:rsidP="00E35509">
      <w:pPr>
        <w:shd w:val="clear" w:color="auto" w:fill="FFFFFF"/>
        <w:ind w:firstLine="709"/>
        <w:jc w:val="both"/>
        <w:rPr>
          <w:color w:val="000000"/>
          <w:szCs w:val="28"/>
        </w:rPr>
      </w:pPr>
      <w:r>
        <w:rPr>
          <w:b/>
          <w:bCs/>
          <w:color w:val="000000"/>
          <w:szCs w:val="28"/>
        </w:rPr>
        <w:t>Điều 8. Quy định về bảo mật</w:t>
      </w:r>
      <w:bookmarkEnd w:id="17"/>
      <w:r>
        <w:rPr>
          <w:b/>
          <w:bCs/>
          <w:color w:val="000000"/>
          <w:szCs w:val="28"/>
        </w:rPr>
        <w:t> hệ thống</w:t>
      </w:r>
    </w:p>
    <w:p w:rsidR="00E35509" w:rsidRDefault="00E35509" w:rsidP="00E35509">
      <w:pPr>
        <w:shd w:val="clear" w:color="auto" w:fill="FFFFFF"/>
        <w:ind w:firstLine="709"/>
        <w:jc w:val="both"/>
        <w:rPr>
          <w:color w:val="000000"/>
          <w:szCs w:val="28"/>
        </w:rPr>
      </w:pPr>
      <w:r>
        <w:rPr>
          <w:color w:val="000000"/>
          <w:szCs w:val="28"/>
        </w:rPr>
        <w:lastRenderedPageBreak/>
        <w:t xml:space="preserve">1. Duy trì, cập nhật thường xuyên đối với hệ thống bảo mật (Tường lửa, phòng chống mã độc, phát hiện và ngăn chặn xâm nhập,…) để bảo đảm an toàn, bảo mật cho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 xml:space="preserve">2. Tất cả các máy chủ tại </w:t>
      </w:r>
      <w:r w:rsidR="00096A75">
        <w:rPr>
          <w:color w:val="000000"/>
          <w:szCs w:val="28"/>
        </w:rPr>
        <w:t>Trung tâm THDL</w:t>
      </w:r>
      <w:r>
        <w:rPr>
          <w:color w:val="000000"/>
          <w:szCs w:val="28"/>
        </w:rPr>
        <w:t xml:space="preserve"> phải đư</w:t>
      </w:r>
      <w:r w:rsidR="00CD5F7F">
        <w:rPr>
          <w:color w:val="000000"/>
          <w:szCs w:val="28"/>
        </w:rPr>
        <w:t>ợc cài đặt phần mềm diệt mã độc</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3. Chương trình diệt mã độc phải luôn được cập nhật kịp thời các bản vá, các mẫu mã độc mới và phải được đặt ở chế độ quét thường xuyên, quét khi có kết nối với các thiết bị ngoại vi (usb, ổ cứng cắm ngoài,…).</w:t>
      </w:r>
    </w:p>
    <w:p w:rsidR="00E35509" w:rsidRDefault="00E35509" w:rsidP="00E35509">
      <w:pPr>
        <w:shd w:val="clear" w:color="auto" w:fill="FFFFFF"/>
        <w:ind w:firstLine="709"/>
        <w:jc w:val="both"/>
        <w:rPr>
          <w:color w:val="000000"/>
          <w:szCs w:val="28"/>
        </w:rPr>
      </w:pPr>
      <w:r>
        <w:rPr>
          <w:color w:val="000000"/>
          <w:szCs w:val="28"/>
        </w:rPr>
        <w:t>4. Những máy tính được phát hiện có mã độc phải được cách ly ngay khỏi hệ thống để tránh lây nhiễm sang các máy tính khác.</w:t>
      </w:r>
    </w:p>
    <w:p w:rsidR="00E35509" w:rsidRDefault="00E35509" w:rsidP="00E35509">
      <w:pPr>
        <w:shd w:val="clear" w:color="auto" w:fill="FFFFFF"/>
        <w:ind w:firstLine="709"/>
        <w:jc w:val="both"/>
        <w:rPr>
          <w:color w:val="000000"/>
          <w:szCs w:val="28"/>
        </w:rPr>
      </w:pPr>
      <w:r>
        <w:rPr>
          <w:color w:val="000000"/>
          <w:szCs w:val="28"/>
        </w:rPr>
        <w:t xml:space="preserve">5. Việc thay đổi cấu hình của hệ thống bảo mật tại </w:t>
      </w:r>
      <w:r w:rsidR="00096A75">
        <w:rPr>
          <w:color w:val="000000"/>
          <w:szCs w:val="28"/>
        </w:rPr>
        <w:t>Trung tâm THDL</w:t>
      </w:r>
      <w:r>
        <w:rPr>
          <w:color w:val="000000"/>
          <w:szCs w:val="28"/>
        </w:rPr>
        <w:t xml:space="preserve"> phải được sự phê duyệ</w:t>
      </w:r>
      <w:r w:rsidR="004E49A5">
        <w:rPr>
          <w:color w:val="000000"/>
          <w:szCs w:val="28"/>
        </w:rPr>
        <w:t xml:space="preserve">t của Giám đốc </w:t>
      </w:r>
      <w:r w:rsidR="009D07DB">
        <w:rPr>
          <w:color w:val="000000"/>
          <w:szCs w:val="28"/>
        </w:rPr>
        <w:t>Trung tâm CNTT&amp;TT</w:t>
      </w:r>
      <w:r>
        <w:rPr>
          <w:color w:val="000000"/>
          <w:szCs w:val="28"/>
        </w:rPr>
        <w:t>.</w:t>
      </w:r>
    </w:p>
    <w:p w:rsidR="00E35509" w:rsidRDefault="00E35509" w:rsidP="00E35509">
      <w:pPr>
        <w:shd w:val="clear" w:color="auto" w:fill="FFFFFF"/>
        <w:ind w:firstLine="709"/>
        <w:jc w:val="both"/>
        <w:rPr>
          <w:color w:val="000000"/>
          <w:szCs w:val="28"/>
        </w:rPr>
      </w:pPr>
      <w:bookmarkStart w:id="18" w:name="_toc286739172"/>
      <w:bookmarkStart w:id="19" w:name="_toc279137325"/>
      <w:bookmarkStart w:id="20" w:name="_toc279137200"/>
      <w:bookmarkStart w:id="21" w:name="_toc279136982"/>
      <w:bookmarkStart w:id="22" w:name="_toc286739167"/>
      <w:bookmarkEnd w:id="18"/>
      <w:bookmarkEnd w:id="19"/>
      <w:bookmarkEnd w:id="20"/>
      <w:bookmarkEnd w:id="21"/>
      <w:r>
        <w:rPr>
          <w:b/>
          <w:bCs/>
          <w:color w:val="000000"/>
          <w:szCs w:val="28"/>
        </w:rPr>
        <w:t>Điều 9. Quy định về hệ thống mạng</w:t>
      </w:r>
      <w:bookmarkEnd w:id="22"/>
      <w:r>
        <w:rPr>
          <w:b/>
          <w:bCs/>
          <w:color w:val="000000"/>
          <w:szCs w:val="28"/>
        </w:rPr>
        <w:t> và truyền dẫn</w:t>
      </w:r>
    </w:p>
    <w:p w:rsidR="00E35509" w:rsidRDefault="00E35509" w:rsidP="00E35509">
      <w:pPr>
        <w:shd w:val="clear" w:color="auto" w:fill="FFFFFF"/>
        <w:ind w:firstLine="709"/>
        <w:jc w:val="both"/>
        <w:rPr>
          <w:color w:val="000000"/>
          <w:szCs w:val="28"/>
        </w:rPr>
      </w:pPr>
      <w:r>
        <w:rPr>
          <w:color w:val="000000"/>
          <w:szCs w:val="28"/>
        </w:rPr>
        <w:t>1. Hệ thống mạng và truyền dẫn phải đảm bảo hiệu năng cho các ứng dụng, khả năng sẵn sàng và có các giải pháp để đảm bảo an toàn hệ thống.</w:t>
      </w:r>
    </w:p>
    <w:p w:rsidR="00E35509" w:rsidRDefault="00E35509" w:rsidP="00E35509">
      <w:pPr>
        <w:shd w:val="clear" w:color="auto" w:fill="FFFFFF"/>
        <w:ind w:firstLine="709"/>
        <w:jc w:val="both"/>
        <w:rPr>
          <w:color w:val="000000"/>
          <w:szCs w:val="28"/>
        </w:rPr>
      </w:pPr>
      <w:r>
        <w:rPr>
          <w:color w:val="000000"/>
          <w:szCs w:val="28"/>
        </w:rPr>
        <w:t>2. Hệ thống mạng và truyền dẫn phải bảo đảm:</w:t>
      </w:r>
    </w:p>
    <w:p w:rsidR="00E35509" w:rsidRDefault="00E35509" w:rsidP="00E35509">
      <w:pPr>
        <w:shd w:val="clear" w:color="auto" w:fill="FFFFFF"/>
        <w:ind w:firstLine="709"/>
        <w:jc w:val="both"/>
        <w:rPr>
          <w:color w:val="000000"/>
          <w:szCs w:val="28"/>
        </w:rPr>
      </w:pPr>
      <w:r>
        <w:rPr>
          <w:color w:val="000000"/>
          <w:szCs w:val="28"/>
        </w:rPr>
        <w:t>a) Hệ thống mạng hoạt động liên tục, nhanh, ổn định và an toàn, đáp ứng được yêu cầu về băng thông cho các ứng dụng hệ thống.</w:t>
      </w:r>
    </w:p>
    <w:p w:rsidR="00E35509" w:rsidRDefault="00E35509" w:rsidP="00E35509">
      <w:pPr>
        <w:shd w:val="clear" w:color="auto" w:fill="FFFFFF"/>
        <w:ind w:firstLine="709"/>
        <w:jc w:val="both"/>
        <w:rPr>
          <w:color w:val="000000"/>
          <w:szCs w:val="28"/>
        </w:rPr>
      </w:pPr>
      <w:r>
        <w:rPr>
          <w:color w:val="000000"/>
          <w:szCs w:val="28"/>
        </w:rPr>
        <w:t>b) Có các giải pháp kiểm soát việc truy cập mạng đảm bảo các quy định về an ninh, các chính sách bảo mật.</w:t>
      </w:r>
    </w:p>
    <w:p w:rsidR="00E35509" w:rsidRDefault="00E35509" w:rsidP="00E35509">
      <w:pPr>
        <w:shd w:val="clear" w:color="auto" w:fill="FFFFFF"/>
        <w:ind w:firstLine="709"/>
        <w:jc w:val="both"/>
        <w:rPr>
          <w:color w:val="000000"/>
          <w:szCs w:val="28"/>
        </w:rPr>
      </w:pPr>
      <w:r>
        <w:rPr>
          <w:color w:val="000000"/>
          <w:szCs w:val="28"/>
        </w:rPr>
        <w:t xml:space="preserve">c) Tuân thủ theo các tiêu chuẩn của </w:t>
      </w:r>
      <w:r w:rsidR="00096A75">
        <w:rPr>
          <w:color w:val="000000"/>
          <w:szCs w:val="28"/>
        </w:rPr>
        <w:t>Trung tâm THDL</w:t>
      </w:r>
      <w:r>
        <w:rPr>
          <w:color w:val="000000"/>
          <w:szCs w:val="28"/>
        </w:rPr>
        <w:t xml:space="preserve"> về bấm dây, dán nhãn, chuẩn cáp mạng, cách thức đi dây, đấu nối, phân bổ nút mạng.</w:t>
      </w:r>
    </w:p>
    <w:p w:rsidR="00E35509" w:rsidRDefault="00E35509" w:rsidP="00E35509">
      <w:pPr>
        <w:shd w:val="clear" w:color="auto" w:fill="FFFFFF"/>
        <w:ind w:firstLine="709"/>
        <w:jc w:val="both"/>
        <w:rPr>
          <w:color w:val="000000"/>
          <w:szCs w:val="28"/>
        </w:rPr>
      </w:pPr>
      <w:r>
        <w:rPr>
          <w:color w:val="000000"/>
          <w:szCs w:val="28"/>
        </w:rPr>
        <w:t xml:space="preserve">d) Tuân thủ quy định về các phân vùng chức năng đã được quy hoạch. Mỗi phân vùng trong </w:t>
      </w:r>
      <w:r w:rsidR="00096A75">
        <w:rPr>
          <w:color w:val="000000"/>
          <w:szCs w:val="28"/>
        </w:rPr>
        <w:t>Trung tâm THDL</w:t>
      </w:r>
      <w:r>
        <w:rPr>
          <w:color w:val="000000"/>
          <w:szCs w:val="28"/>
        </w:rPr>
        <w:t xml:space="preserve"> ứng với dải địa chỉ IP cấp phát riêng và VLAN tương ứng.</w:t>
      </w:r>
    </w:p>
    <w:p w:rsidR="00E35509" w:rsidRDefault="00E35509" w:rsidP="00E35509">
      <w:pPr>
        <w:shd w:val="clear" w:color="auto" w:fill="FFFFFF"/>
        <w:ind w:firstLine="709"/>
        <w:jc w:val="both"/>
        <w:rPr>
          <w:color w:val="000000"/>
          <w:szCs w:val="28"/>
        </w:rPr>
      </w:pPr>
      <w:r>
        <w:rPr>
          <w:b/>
          <w:bCs/>
          <w:color w:val="000000"/>
          <w:szCs w:val="28"/>
        </w:rPr>
        <w:t>Điều 10. Quy định về an toàn hoạt động</w:t>
      </w:r>
    </w:p>
    <w:p w:rsidR="00E35509" w:rsidRDefault="00E35509" w:rsidP="00E35509">
      <w:pPr>
        <w:shd w:val="clear" w:color="auto" w:fill="FFFFFF"/>
        <w:ind w:firstLine="709"/>
        <w:jc w:val="both"/>
        <w:rPr>
          <w:color w:val="000000"/>
          <w:szCs w:val="28"/>
        </w:rPr>
      </w:pPr>
      <w:r>
        <w:rPr>
          <w:color w:val="000000"/>
          <w:szCs w:val="28"/>
        </w:rPr>
        <w:t xml:space="preserve">1. </w:t>
      </w:r>
      <w:r w:rsidR="00096A75">
        <w:rPr>
          <w:color w:val="000000"/>
          <w:szCs w:val="28"/>
        </w:rPr>
        <w:t>Trung tâm THDL</w:t>
      </w:r>
      <w:r>
        <w:rPr>
          <w:color w:val="000000"/>
          <w:szCs w:val="28"/>
        </w:rPr>
        <w:t xml:space="preserve"> chỉ được đặt các thiết bị đang hoạt động phục vụ vận hành hệ thống, tuyệt đối không đặt các thiết bị khác: Thiết bị hỏng, thiết bị chờ thanh lý, thanh hủy, tài liệu, vật tư, các vật dụng dễ cháy nổ,…</w:t>
      </w:r>
    </w:p>
    <w:p w:rsidR="00E35509" w:rsidRDefault="00E35509" w:rsidP="00E35509">
      <w:pPr>
        <w:shd w:val="clear" w:color="auto" w:fill="FFFFFF"/>
        <w:ind w:firstLine="709"/>
        <w:jc w:val="both"/>
        <w:rPr>
          <w:color w:val="000000"/>
          <w:szCs w:val="28"/>
        </w:rPr>
      </w:pPr>
      <w:r>
        <w:rPr>
          <w:color w:val="000000"/>
          <w:szCs w:val="28"/>
        </w:rPr>
        <w:t xml:space="preserve">2. </w:t>
      </w:r>
      <w:r w:rsidR="00096A75">
        <w:rPr>
          <w:color w:val="000000"/>
          <w:szCs w:val="28"/>
        </w:rPr>
        <w:t>Trung tâm THDL</w:t>
      </w:r>
      <w:r>
        <w:rPr>
          <w:color w:val="000000"/>
          <w:szCs w:val="28"/>
        </w:rPr>
        <w:t xml:space="preserve"> phải đảm bảo vệ sinh công nghiệp: Môi trường khô ráo, sạch sẽ, không dột, không thấm nước, không bị ánh nắng chiếu rọi trực tiếp. Độ ẩm, nhiệt độ đạt tiêu chuẩn quy định cho các thiết bị CNTT.</w:t>
      </w:r>
    </w:p>
    <w:p w:rsidR="00E35509" w:rsidRDefault="00E35509" w:rsidP="00E35509">
      <w:pPr>
        <w:shd w:val="clear" w:color="auto" w:fill="FFFFFF"/>
        <w:ind w:firstLine="709"/>
        <w:jc w:val="both"/>
        <w:rPr>
          <w:color w:val="000000"/>
          <w:szCs w:val="28"/>
        </w:rPr>
      </w:pPr>
      <w:r>
        <w:rPr>
          <w:color w:val="000000"/>
          <w:szCs w:val="28"/>
        </w:rPr>
        <w:t xml:space="preserve">3. Hệ thống phòng cháy, chữa cháy: Phải được trang bị hệ thống phòng cháy, chữa cháy hoạt động theo nguyên lý tự động được treo hoặc đặt trong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4. Hệ thống điện phải được trang bị máy phát điện dự phòng để đảm bảo cho hệ thống hoạt động trong thời gian nguồn điện chính gặp sự cố.</w:t>
      </w:r>
    </w:p>
    <w:p w:rsidR="00E35509" w:rsidRDefault="00E35509" w:rsidP="00E35509">
      <w:pPr>
        <w:shd w:val="clear" w:color="auto" w:fill="FFFFFF"/>
        <w:ind w:firstLine="709"/>
        <w:jc w:val="both"/>
        <w:rPr>
          <w:color w:val="000000"/>
          <w:szCs w:val="28"/>
        </w:rPr>
      </w:pPr>
      <w:r>
        <w:rPr>
          <w:color w:val="000000"/>
          <w:szCs w:val="28"/>
        </w:rPr>
        <w:lastRenderedPageBreak/>
        <w:t xml:space="preserve">5. Hệ thống điều hoà phải bảo đảm nhiệt độ cho phòng máy chủ theo đúng tiêu chuẩn quy định đối với </w:t>
      </w:r>
      <w:r w:rsidR="00096A75">
        <w:rPr>
          <w:color w:val="000000"/>
          <w:szCs w:val="28"/>
        </w:rPr>
        <w:t>Trung tâm THDL</w:t>
      </w:r>
      <w:r>
        <w:rPr>
          <w:color w:val="000000"/>
          <w:szCs w:val="28"/>
        </w:rPr>
        <w:t xml:space="preserve"> là 20 đến 25 độ C;</w:t>
      </w:r>
    </w:p>
    <w:p w:rsidR="00E35509" w:rsidRDefault="00E35509" w:rsidP="00E35509">
      <w:pPr>
        <w:shd w:val="clear" w:color="auto" w:fill="FFFFFF"/>
        <w:ind w:firstLine="709"/>
        <w:jc w:val="both"/>
        <w:rPr>
          <w:color w:val="000000"/>
          <w:szCs w:val="28"/>
        </w:rPr>
      </w:pPr>
      <w:r>
        <w:rPr>
          <w:b/>
          <w:bCs/>
          <w:color w:val="000000"/>
          <w:szCs w:val="28"/>
        </w:rPr>
        <w:t>Điều 11. Quy định về quản lý </w:t>
      </w:r>
      <w:bookmarkStart w:id="23" w:name="_toc286739174"/>
      <w:r>
        <w:rPr>
          <w:b/>
          <w:bCs/>
          <w:color w:val="000000"/>
          <w:szCs w:val="28"/>
        </w:rPr>
        <w:t>thiết bị</w:t>
      </w:r>
      <w:bookmarkEnd w:id="23"/>
    </w:p>
    <w:p w:rsidR="00E35509" w:rsidRPr="00383CFB" w:rsidRDefault="00E35509" w:rsidP="00E35509">
      <w:pPr>
        <w:shd w:val="clear" w:color="auto" w:fill="FFFFFF"/>
        <w:ind w:firstLine="709"/>
        <w:jc w:val="both"/>
        <w:rPr>
          <w:szCs w:val="28"/>
        </w:rPr>
      </w:pPr>
      <w:r w:rsidRPr="00383CFB">
        <w:rPr>
          <w:szCs w:val="28"/>
        </w:rPr>
        <w:t xml:space="preserve">1. Thiết bị CNTT đặt tại </w:t>
      </w:r>
      <w:r w:rsidR="00096A75">
        <w:rPr>
          <w:szCs w:val="28"/>
        </w:rPr>
        <w:t>Trung tâm THDL</w:t>
      </w:r>
      <w:r w:rsidRPr="00383CFB">
        <w:rPr>
          <w:szCs w:val="28"/>
        </w:rPr>
        <w:t xml:space="preserve"> phải đặt tên và dán nhãn theo đúng quy định.</w:t>
      </w:r>
    </w:p>
    <w:p w:rsidR="00E35509" w:rsidRPr="00383CFB" w:rsidRDefault="00E35509" w:rsidP="00E35509">
      <w:pPr>
        <w:shd w:val="clear" w:color="auto" w:fill="FFFFFF"/>
        <w:ind w:firstLine="709"/>
        <w:jc w:val="both"/>
        <w:rPr>
          <w:szCs w:val="28"/>
        </w:rPr>
      </w:pPr>
      <w:r w:rsidRPr="00383CFB">
        <w:rPr>
          <w:szCs w:val="28"/>
        </w:rPr>
        <w:t xml:space="preserve">2. </w:t>
      </w:r>
      <w:r w:rsidR="00A95F31">
        <w:rPr>
          <w:szCs w:val="28"/>
        </w:rPr>
        <w:t>Hàng năm</w:t>
      </w:r>
      <w:r w:rsidR="00E70C24">
        <w:rPr>
          <w:szCs w:val="28"/>
        </w:rPr>
        <w:t>,</w:t>
      </w:r>
      <w:r w:rsidR="009D07DB">
        <w:rPr>
          <w:szCs w:val="28"/>
        </w:rPr>
        <w:t xml:space="preserve"> Phòng QT&amp;ANM</w:t>
      </w:r>
      <w:r w:rsidRPr="00383CFB">
        <w:rPr>
          <w:szCs w:val="28"/>
        </w:rPr>
        <w:t xml:space="preserve"> thực hiện tổng hợp tình hình quản lý, sử dụng thiết bị</w:t>
      </w:r>
      <w:r w:rsidR="00A95F31">
        <w:rPr>
          <w:szCs w:val="28"/>
        </w:rPr>
        <w:t xml:space="preserve"> tại </w:t>
      </w:r>
      <w:r w:rsidR="00096A75">
        <w:rPr>
          <w:szCs w:val="28"/>
        </w:rPr>
        <w:t>Trung tâm THDL</w:t>
      </w:r>
      <w:r w:rsidRPr="00383CFB">
        <w:rPr>
          <w:szCs w:val="28"/>
        </w:rPr>
        <w:t>.</w:t>
      </w:r>
    </w:p>
    <w:p w:rsidR="00E35509" w:rsidRPr="00383CFB" w:rsidRDefault="00E35509" w:rsidP="00E35509">
      <w:pPr>
        <w:shd w:val="clear" w:color="auto" w:fill="FFFFFF"/>
        <w:ind w:firstLine="709"/>
        <w:jc w:val="both"/>
        <w:rPr>
          <w:szCs w:val="28"/>
        </w:rPr>
      </w:pPr>
      <w:r w:rsidRPr="00383CFB">
        <w:rPr>
          <w:szCs w:val="28"/>
        </w:rPr>
        <w:t xml:space="preserve">3. </w:t>
      </w:r>
      <w:r w:rsidR="009D07DB">
        <w:rPr>
          <w:szCs w:val="28"/>
        </w:rPr>
        <w:t>Phòng QT&amp;ANM</w:t>
      </w:r>
      <w:r w:rsidRPr="00383CFB">
        <w:rPr>
          <w:szCs w:val="28"/>
        </w:rPr>
        <w:t xml:space="preserve"> đề xuất mua thêm thiết bị CNTT và các thiết bị phụ trợ khác </w:t>
      </w:r>
      <w:r w:rsidR="00EE4242">
        <w:rPr>
          <w:szCs w:val="28"/>
        </w:rPr>
        <w:t>trong trường hợp thiết bị hỏng.</w:t>
      </w:r>
    </w:p>
    <w:p w:rsidR="00E35509" w:rsidRPr="00383CFB" w:rsidRDefault="00E35509" w:rsidP="00E35509">
      <w:pPr>
        <w:shd w:val="clear" w:color="auto" w:fill="FFFFFF"/>
        <w:ind w:firstLine="709"/>
        <w:jc w:val="both"/>
        <w:rPr>
          <w:szCs w:val="28"/>
        </w:rPr>
      </w:pPr>
      <w:r w:rsidRPr="00383CFB">
        <w:rPr>
          <w:szCs w:val="28"/>
        </w:rPr>
        <w:t xml:space="preserve">4. Đối với thiết bị hỏng còn bảo hành, yêu cầu đơn vị cung cấp sửa chữa. Thiết bị hỏng đã hết bảo hành, phải </w:t>
      </w:r>
      <w:r w:rsidR="00E76A15">
        <w:rPr>
          <w:szCs w:val="28"/>
        </w:rPr>
        <w:t>đề xuất</w:t>
      </w:r>
      <w:r w:rsidRPr="00383CFB">
        <w:rPr>
          <w:szCs w:val="28"/>
        </w:rPr>
        <w:t xml:space="preserve"> </w:t>
      </w:r>
      <w:r w:rsidR="005569AC">
        <w:rPr>
          <w:szCs w:val="28"/>
        </w:rPr>
        <w:t>lãnh đạo Trung tâm</w:t>
      </w:r>
      <w:r w:rsidRPr="00383CFB">
        <w:rPr>
          <w:szCs w:val="28"/>
        </w:rPr>
        <w:t xml:space="preserve"> về phương án sửa chữa</w:t>
      </w:r>
      <w:r w:rsidR="00E76A15">
        <w:rPr>
          <w:szCs w:val="28"/>
        </w:rPr>
        <w:t>, thay thế</w:t>
      </w:r>
      <w:r w:rsidRPr="00383CFB">
        <w:rPr>
          <w:szCs w:val="28"/>
        </w:rPr>
        <w:t>.</w:t>
      </w:r>
    </w:p>
    <w:p w:rsidR="00E35509" w:rsidRPr="00383CFB" w:rsidRDefault="00E35509" w:rsidP="00E35509">
      <w:pPr>
        <w:shd w:val="clear" w:color="auto" w:fill="FFFFFF"/>
        <w:ind w:firstLine="709"/>
        <w:jc w:val="both"/>
        <w:rPr>
          <w:szCs w:val="28"/>
        </w:rPr>
      </w:pPr>
      <w:r w:rsidRPr="00383CFB">
        <w:rPr>
          <w:szCs w:val="28"/>
        </w:rPr>
        <w:t xml:space="preserve">5. Trường hợp thiết bị hỏng là thiết bị quan trọng (máy chủ, thiết bị định tuyến, thiết bị chuyển mạch, thiết bị tường lửa….), phải báo cáo </w:t>
      </w:r>
      <w:r w:rsidR="00EE4242">
        <w:rPr>
          <w:szCs w:val="28"/>
        </w:rPr>
        <w:t>lãnh đạo Trung tâm</w:t>
      </w:r>
      <w:r w:rsidRPr="00383CFB">
        <w:rPr>
          <w:szCs w:val="28"/>
        </w:rPr>
        <w:t xml:space="preserve"> để có biện pháp khắc phục kịp thời.</w:t>
      </w:r>
    </w:p>
    <w:p w:rsidR="00E35509" w:rsidRDefault="00E35509" w:rsidP="00E35509">
      <w:pPr>
        <w:shd w:val="clear" w:color="auto" w:fill="FFFFFF"/>
        <w:ind w:firstLine="709"/>
        <w:jc w:val="both"/>
        <w:rPr>
          <w:color w:val="000000"/>
          <w:szCs w:val="28"/>
        </w:rPr>
      </w:pPr>
      <w:bookmarkStart w:id="24" w:name="_toc286739176"/>
      <w:bookmarkStart w:id="25" w:name="_toc279137327"/>
      <w:bookmarkStart w:id="26" w:name="_toc279137202"/>
      <w:bookmarkStart w:id="27" w:name="_toc279136984"/>
      <w:bookmarkEnd w:id="24"/>
      <w:bookmarkEnd w:id="25"/>
      <w:bookmarkEnd w:id="26"/>
      <w:r>
        <w:rPr>
          <w:b/>
          <w:bCs/>
          <w:color w:val="000000"/>
          <w:szCs w:val="28"/>
        </w:rPr>
        <w:t>Điều 12. Quy định về quản lý, khai thác sử dụng Internet</w:t>
      </w:r>
      <w:bookmarkEnd w:id="27"/>
    </w:p>
    <w:p w:rsidR="00E35509" w:rsidRDefault="00E35509" w:rsidP="00E35509">
      <w:pPr>
        <w:shd w:val="clear" w:color="auto" w:fill="FFFFFF"/>
        <w:ind w:firstLine="709"/>
        <w:jc w:val="both"/>
        <w:rPr>
          <w:color w:val="000000"/>
          <w:szCs w:val="28"/>
        </w:rPr>
      </w:pPr>
      <w:r>
        <w:rPr>
          <w:color w:val="000000"/>
          <w:szCs w:val="28"/>
        </w:rPr>
        <w:t xml:space="preserve">1. Đường truyền Internet cho </w:t>
      </w:r>
      <w:r w:rsidR="00096A75">
        <w:rPr>
          <w:color w:val="000000"/>
          <w:szCs w:val="28"/>
        </w:rPr>
        <w:t>Trung tâm THDL</w:t>
      </w:r>
      <w:r>
        <w:rPr>
          <w:color w:val="000000"/>
          <w:szCs w:val="28"/>
        </w:rPr>
        <w:t xml:space="preserve"> phải từ tối thiểu 02 nhà cung cấp dịch vụ khác nhau để đảm bảo </w:t>
      </w:r>
      <w:r w:rsidR="00E76A15">
        <w:rPr>
          <w:color w:val="000000"/>
          <w:szCs w:val="28"/>
        </w:rPr>
        <w:t>an toàn</w:t>
      </w:r>
      <w:r>
        <w:rPr>
          <w:color w:val="000000"/>
          <w:szCs w:val="28"/>
        </w:rPr>
        <w:t xml:space="preserve"> và tính sẵn sàng cho hệ thống.</w:t>
      </w:r>
    </w:p>
    <w:p w:rsidR="00E35509" w:rsidRDefault="00E35509" w:rsidP="00E35509">
      <w:pPr>
        <w:shd w:val="clear" w:color="auto" w:fill="FFFFFF"/>
        <w:ind w:firstLine="709"/>
        <w:jc w:val="both"/>
        <w:rPr>
          <w:color w:val="000000"/>
          <w:szCs w:val="28"/>
        </w:rPr>
      </w:pPr>
      <w:r>
        <w:rPr>
          <w:color w:val="000000"/>
          <w:szCs w:val="28"/>
        </w:rPr>
        <w:t>2. Hạ tầng kết nối Internet phải có các giải pháp bảo mật đảm bảo hệ thống không bị tấn công xâm nhập, lây lan virus từ bên ngoài.</w:t>
      </w:r>
    </w:p>
    <w:p w:rsidR="00E35509" w:rsidRDefault="00E76A15" w:rsidP="00E35509">
      <w:pPr>
        <w:shd w:val="clear" w:color="auto" w:fill="FFFFFF"/>
        <w:ind w:firstLine="709"/>
        <w:jc w:val="both"/>
        <w:rPr>
          <w:color w:val="000000"/>
          <w:szCs w:val="28"/>
        </w:rPr>
      </w:pPr>
      <w:r>
        <w:rPr>
          <w:color w:val="000000"/>
          <w:szCs w:val="28"/>
        </w:rPr>
        <w:t xml:space="preserve">3. </w:t>
      </w:r>
      <w:r w:rsidR="00EE4242">
        <w:rPr>
          <w:szCs w:val="28"/>
        </w:rPr>
        <w:t>Phòng QT&amp;ANM</w:t>
      </w:r>
      <w:r w:rsidR="00E35509">
        <w:rPr>
          <w:color w:val="000000"/>
          <w:szCs w:val="28"/>
        </w:rPr>
        <w:t xml:space="preserve"> chịu trách nhiệm giám sát, kiểm tra nội dung và băng thông truy cập, ngăn chặn, đề xuất xử lý các hành vi vi phạm.</w:t>
      </w:r>
    </w:p>
    <w:p w:rsidR="00E35509" w:rsidRDefault="00E35509" w:rsidP="00E35509">
      <w:pPr>
        <w:shd w:val="clear" w:color="auto" w:fill="FFFFFF"/>
        <w:ind w:firstLine="709"/>
        <w:jc w:val="both"/>
        <w:rPr>
          <w:color w:val="000000"/>
          <w:szCs w:val="28"/>
        </w:rPr>
      </w:pPr>
      <w:bookmarkStart w:id="28" w:name="_toc286739177"/>
      <w:bookmarkStart w:id="29" w:name="_toc279137328"/>
      <w:bookmarkStart w:id="30" w:name="_toc279137203"/>
      <w:bookmarkStart w:id="31" w:name="_toc286739178"/>
      <w:bookmarkStart w:id="32" w:name="_toc279137329"/>
      <w:bookmarkStart w:id="33" w:name="_toc279137204"/>
      <w:bookmarkStart w:id="34" w:name="_toc279136986"/>
      <w:bookmarkEnd w:id="28"/>
      <w:bookmarkEnd w:id="29"/>
      <w:bookmarkEnd w:id="30"/>
      <w:bookmarkEnd w:id="31"/>
      <w:bookmarkEnd w:id="32"/>
      <w:bookmarkEnd w:id="33"/>
      <w:r>
        <w:rPr>
          <w:b/>
          <w:bCs/>
          <w:color w:val="000000"/>
          <w:szCs w:val="28"/>
        </w:rPr>
        <w:t>Điều 13. Quy định về quản lý hồ sơ</w:t>
      </w:r>
      <w:bookmarkEnd w:id="34"/>
    </w:p>
    <w:p w:rsidR="00E35509" w:rsidRDefault="00E35509" w:rsidP="00E35509">
      <w:pPr>
        <w:shd w:val="clear" w:color="auto" w:fill="FFFFFF"/>
        <w:ind w:firstLine="709"/>
        <w:jc w:val="both"/>
        <w:rPr>
          <w:color w:val="000000"/>
          <w:szCs w:val="28"/>
        </w:rPr>
      </w:pPr>
      <w:r>
        <w:rPr>
          <w:color w:val="000000"/>
          <w:szCs w:val="28"/>
        </w:rPr>
        <w:t>1. Danh sách các loại hồ sơ lưu trữ:</w:t>
      </w:r>
    </w:p>
    <w:p w:rsidR="00E35509" w:rsidRDefault="00E35509" w:rsidP="00E35509">
      <w:pPr>
        <w:shd w:val="clear" w:color="auto" w:fill="FFFFFF"/>
        <w:ind w:firstLine="709"/>
        <w:jc w:val="both"/>
        <w:rPr>
          <w:color w:val="000000"/>
          <w:szCs w:val="28"/>
        </w:rPr>
      </w:pPr>
      <w:r>
        <w:rPr>
          <w:color w:val="000000"/>
          <w:szCs w:val="28"/>
        </w:rPr>
        <w:t>a) Các quy trình vận hành kỹ thuật, bảo trì, bảo dưỡng các hệ thống.</w:t>
      </w:r>
    </w:p>
    <w:p w:rsidR="00E35509" w:rsidRDefault="00E35509" w:rsidP="00E35509">
      <w:pPr>
        <w:shd w:val="clear" w:color="auto" w:fill="FFFFFF"/>
        <w:ind w:firstLine="709"/>
        <w:jc w:val="both"/>
        <w:rPr>
          <w:color w:val="000000"/>
          <w:szCs w:val="28"/>
        </w:rPr>
      </w:pPr>
      <w:r>
        <w:rPr>
          <w:color w:val="000000"/>
          <w:szCs w:val="28"/>
        </w:rPr>
        <w:t>b) Hồ sơ thiết kế, thuyết minh kỹ thuật, hoàn công.</w:t>
      </w:r>
    </w:p>
    <w:p w:rsidR="00E35509" w:rsidRDefault="00E35509" w:rsidP="00E35509">
      <w:pPr>
        <w:shd w:val="clear" w:color="auto" w:fill="FFFFFF"/>
        <w:ind w:firstLine="709"/>
        <w:jc w:val="both"/>
        <w:rPr>
          <w:color w:val="000000"/>
          <w:szCs w:val="28"/>
        </w:rPr>
      </w:pPr>
      <w:r>
        <w:rPr>
          <w:color w:val="000000"/>
          <w:szCs w:val="28"/>
        </w:rPr>
        <w:t>c) Hồ sơ quản trị các hệ thống thông tin (báo cáo định kỳ, báo cáo sự cố, nhật ký vận hành).</w:t>
      </w:r>
    </w:p>
    <w:p w:rsidR="00E35509" w:rsidRDefault="00E35509" w:rsidP="00E35509">
      <w:pPr>
        <w:shd w:val="clear" w:color="auto" w:fill="FFFFFF"/>
        <w:ind w:firstLine="709"/>
        <w:jc w:val="both"/>
        <w:rPr>
          <w:color w:val="000000"/>
          <w:szCs w:val="28"/>
        </w:rPr>
      </w:pPr>
      <w:r>
        <w:rPr>
          <w:color w:val="000000"/>
          <w:szCs w:val="28"/>
        </w:rPr>
        <w:t>d) Hồ sơ lưu các</w:t>
      </w:r>
      <w:r w:rsidR="007A27B7">
        <w:rPr>
          <w:color w:val="000000"/>
          <w:szCs w:val="28"/>
        </w:rPr>
        <w:t xml:space="preserve"> dịch vụ cung cấp</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 xml:space="preserve">đ) Bảng thống kê danh sách thiết bị; Danh sách các thiết bị hỏng, hết khấu hao sử </w:t>
      </w:r>
      <w:r w:rsidR="007A27B7">
        <w:rPr>
          <w:color w:val="000000"/>
          <w:szCs w:val="28"/>
        </w:rPr>
        <w:t>dụng chờ thanh lý</w:t>
      </w:r>
      <w:r>
        <w:rPr>
          <w:color w:val="000000"/>
          <w:szCs w:val="28"/>
        </w:rPr>
        <w:t>; Biên bản bàn giao thiết bị.</w:t>
      </w:r>
    </w:p>
    <w:p w:rsidR="00E35509" w:rsidRDefault="00E35509" w:rsidP="00E35509">
      <w:pPr>
        <w:shd w:val="clear" w:color="auto" w:fill="FFFFFF"/>
        <w:ind w:firstLine="709"/>
        <w:jc w:val="both"/>
        <w:rPr>
          <w:color w:val="000000"/>
          <w:szCs w:val="28"/>
        </w:rPr>
      </w:pPr>
      <w:r>
        <w:rPr>
          <w:color w:val="000000"/>
          <w:szCs w:val="28"/>
        </w:rPr>
        <w:t xml:space="preserve">e) Tài liệu, biên bản kiểm tra, đánh giá của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g) Các hồ sơ, tài liệu kỹ thuật khác.</w:t>
      </w:r>
    </w:p>
    <w:p w:rsidR="00E35509" w:rsidRDefault="007A27B7" w:rsidP="00E35509">
      <w:pPr>
        <w:shd w:val="clear" w:color="auto" w:fill="FFFFFF"/>
        <w:ind w:firstLine="709"/>
        <w:jc w:val="both"/>
        <w:rPr>
          <w:color w:val="000000"/>
          <w:szCs w:val="28"/>
        </w:rPr>
      </w:pPr>
      <w:r>
        <w:rPr>
          <w:color w:val="000000"/>
          <w:szCs w:val="28"/>
        </w:rPr>
        <w:t>2. Hồ sơ</w:t>
      </w:r>
      <w:r w:rsidR="00E35509">
        <w:rPr>
          <w:color w:val="000000"/>
          <w:szCs w:val="28"/>
        </w:rPr>
        <w:t xml:space="preserve"> được lưu bằng văn bản, tập tin bản mềm trên máy tính và được cập nhật khi có sự thay đổi.</w:t>
      </w:r>
    </w:p>
    <w:p w:rsidR="00E35509" w:rsidRDefault="00E35509" w:rsidP="00E35509">
      <w:pPr>
        <w:shd w:val="clear" w:color="auto" w:fill="FFFFFF"/>
        <w:ind w:firstLine="709"/>
        <w:jc w:val="both"/>
        <w:rPr>
          <w:color w:val="000000"/>
          <w:szCs w:val="28"/>
        </w:rPr>
      </w:pPr>
      <w:bookmarkStart w:id="35" w:name="_toc286739179"/>
      <w:bookmarkStart w:id="36" w:name="_toc279137330"/>
      <w:bookmarkStart w:id="37" w:name="_toc279137205"/>
      <w:bookmarkStart w:id="38" w:name="_toc279136987"/>
      <w:bookmarkEnd w:id="35"/>
      <w:bookmarkEnd w:id="36"/>
      <w:bookmarkEnd w:id="37"/>
      <w:r>
        <w:rPr>
          <w:b/>
          <w:bCs/>
          <w:color w:val="000000"/>
          <w:szCs w:val="28"/>
        </w:rPr>
        <w:t>Điều 14. Quy định về xử lý sự cố</w:t>
      </w:r>
      <w:bookmarkEnd w:id="38"/>
    </w:p>
    <w:p w:rsidR="00E35509" w:rsidRDefault="00E35509" w:rsidP="00E35509">
      <w:pPr>
        <w:shd w:val="clear" w:color="auto" w:fill="FFFFFF"/>
        <w:ind w:firstLine="709"/>
        <w:jc w:val="both"/>
        <w:rPr>
          <w:color w:val="000000"/>
          <w:szCs w:val="28"/>
        </w:rPr>
      </w:pPr>
      <w:r>
        <w:rPr>
          <w:color w:val="000000"/>
          <w:szCs w:val="28"/>
        </w:rPr>
        <w:lastRenderedPageBreak/>
        <w:t xml:space="preserve">1. Khi phát hiện có sự cố, </w:t>
      </w:r>
      <w:r w:rsidR="00496EEF">
        <w:rPr>
          <w:szCs w:val="28"/>
        </w:rPr>
        <w:t>Phòng QT&amp;ANM</w:t>
      </w:r>
      <w:r>
        <w:rPr>
          <w:color w:val="000000"/>
          <w:szCs w:val="28"/>
        </w:rPr>
        <w:t xml:space="preserve"> thực hiện các biện pháp cô lập và xác định nguyên nhân xảy ra sự cố theo nguyên tắc hạn chế tối đa ảnh hưởng tới hoạt động của hệ thống, đồng thời phải thông báo cho bộ phận sử dụng và các cơ quan, đơn vị có liên quan về tình hình sự cố.</w:t>
      </w:r>
    </w:p>
    <w:p w:rsidR="00E35509" w:rsidRDefault="00E35509" w:rsidP="00E35509">
      <w:pPr>
        <w:shd w:val="clear" w:color="auto" w:fill="FFFFFF"/>
        <w:ind w:firstLine="709"/>
        <w:jc w:val="both"/>
        <w:rPr>
          <w:color w:val="000000"/>
          <w:szCs w:val="28"/>
        </w:rPr>
      </w:pPr>
      <w:r>
        <w:rPr>
          <w:color w:val="000000"/>
          <w:szCs w:val="28"/>
        </w:rPr>
        <w:t>2. Tùy thuộc vào mức độ ảnh hưởng của sự cố, đánh giá và phân loại theo 03 mức: Sự cố thông thường, sự cố nghiêm trọng và sự cố đặc biệt nghiêm trọng.</w:t>
      </w:r>
    </w:p>
    <w:p w:rsidR="00E35509" w:rsidRPr="003C6F11" w:rsidRDefault="00D06542" w:rsidP="00E35509">
      <w:pPr>
        <w:shd w:val="clear" w:color="auto" w:fill="FFFFFF"/>
        <w:ind w:firstLine="709"/>
        <w:jc w:val="both"/>
        <w:rPr>
          <w:szCs w:val="28"/>
        </w:rPr>
      </w:pPr>
      <w:r w:rsidRPr="003C6F11">
        <w:rPr>
          <w:szCs w:val="28"/>
        </w:rPr>
        <w:t>a)</w:t>
      </w:r>
      <w:r w:rsidR="00E35509" w:rsidRPr="003C6F11">
        <w:rPr>
          <w:szCs w:val="28"/>
        </w:rPr>
        <w:t xml:space="preserve"> Đối với các sự cố thông thường (không gây ảnh hưởng đến hoạt động của </w:t>
      </w:r>
      <w:r w:rsidR="00096A75">
        <w:rPr>
          <w:szCs w:val="28"/>
        </w:rPr>
        <w:t>Trung tâm THDL</w:t>
      </w:r>
      <w:r w:rsidR="00E35509" w:rsidRPr="003C6F11">
        <w:rPr>
          <w:szCs w:val="28"/>
        </w:rPr>
        <w:t>), nhanh chóng xử lý sự cố. Trường hợp không xử l‎ý đượ</w:t>
      </w:r>
      <w:r w:rsidR="00451607" w:rsidRPr="003C6F11">
        <w:rPr>
          <w:szCs w:val="28"/>
        </w:rPr>
        <w:t>c, phải báo cáo phòng chức năng phụ trách</w:t>
      </w:r>
      <w:r w:rsidR="00E35509" w:rsidRPr="003C6F11">
        <w:rPr>
          <w:szCs w:val="28"/>
        </w:rPr>
        <w:t xml:space="preserve"> để phối hợp xử lý.</w:t>
      </w:r>
    </w:p>
    <w:p w:rsidR="00E35509" w:rsidRPr="003C6F11" w:rsidRDefault="00B4524E" w:rsidP="00E35509">
      <w:pPr>
        <w:shd w:val="clear" w:color="auto" w:fill="FFFFFF"/>
        <w:ind w:firstLine="709"/>
        <w:jc w:val="both"/>
        <w:rPr>
          <w:szCs w:val="28"/>
        </w:rPr>
      </w:pPr>
      <w:r w:rsidRPr="003C6F11">
        <w:rPr>
          <w:szCs w:val="28"/>
        </w:rPr>
        <w:t xml:space="preserve">b) </w:t>
      </w:r>
      <w:r w:rsidR="00E35509" w:rsidRPr="003C6F11">
        <w:rPr>
          <w:szCs w:val="28"/>
        </w:rPr>
        <w:t xml:space="preserve">Đối với các sự cố nghiêm trọng (các sự cố liên quan đến thiết bị mạng, thiết bị bảo mật, máy chủ, đường truyền dữ liệu, cơ sở dữ liệu, các sự cố liên quan đến an ninh thông tin, mất mát dữ liệu, gây ảnh hưởng trực tiếp đến hoạt động của </w:t>
      </w:r>
      <w:r w:rsidR="00096A75">
        <w:rPr>
          <w:szCs w:val="28"/>
        </w:rPr>
        <w:t>Trung tâm THDL</w:t>
      </w:r>
      <w:r w:rsidR="00E35509" w:rsidRPr="003C6F11">
        <w:rPr>
          <w:szCs w:val="28"/>
        </w:rPr>
        <w:t xml:space="preserve">), ngay sau khi phát hiện sự cố </w:t>
      </w:r>
      <w:r w:rsidR="00496EEF">
        <w:rPr>
          <w:szCs w:val="28"/>
        </w:rPr>
        <w:t xml:space="preserve">Phòng QT&amp;ANM </w:t>
      </w:r>
      <w:r w:rsidR="00E66085" w:rsidRPr="003C6F11">
        <w:rPr>
          <w:szCs w:val="28"/>
        </w:rPr>
        <w:t xml:space="preserve">cần </w:t>
      </w:r>
      <w:r w:rsidR="00E35509" w:rsidRPr="003C6F11">
        <w:rPr>
          <w:szCs w:val="28"/>
        </w:rPr>
        <w:t xml:space="preserve">đánh giá ảnh hưởng của sự cố, đề xuất phương </w:t>
      </w:r>
      <w:r w:rsidR="004E39A3" w:rsidRPr="003C6F11">
        <w:rPr>
          <w:szCs w:val="28"/>
        </w:rPr>
        <w:t>án xử l</w:t>
      </w:r>
      <w:r w:rsidR="007A27B7">
        <w:rPr>
          <w:szCs w:val="28"/>
        </w:rPr>
        <w:t xml:space="preserve">ý </w:t>
      </w:r>
      <w:r w:rsidR="00496EEF">
        <w:rPr>
          <w:szCs w:val="28"/>
        </w:rPr>
        <w:t>với lãnh đạo Trung tam</w:t>
      </w:r>
      <w:r w:rsidR="00E35509" w:rsidRPr="003C6F11">
        <w:rPr>
          <w:szCs w:val="28"/>
        </w:rPr>
        <w:t>.</w:t>
      </w:r>
    </w:p>
    <w:p w:rsidR="00E35509" w:rsidRPr="003C6F11" w:rsidRDefault="002555FF" w:rsidP="00E35509">
      <w:pPr>
        <w:shd w:val="clear" w:color="auto" w:fill="FFFFFF"/>
        <w:ind w:firstLine="709"/>
        <w:jc w:val="both"/>
        <w:rPr>
          <w:szCs w:val="28"/>
        </w:rPr>
      </w:pPr>
      <w:r w:rsidRPr="003C6F11">
        <w:rPr>
          <w:szCs w:val="28"/>
        </w:rPr>
        <w:t>c)</w:t>
      </w:r>
      <w:r w:rsidR="00E35509" w:rsidRPr="003C6F11">
        <w:rPr>
          <w:szCs w:val="28"/>
        </w:rPr>
        <w:t xml:space="preserve"> Đối với các sự cố đặc biệt nghiêm trọng (gây ngưng trệ đến toàn bộ hoạt động của </w:t>
      </w:r>
      <w:r w:rsidR="00096A75">
        <w:rPr>
          <w:szCs w:val="28"/>
        </w:rPr>
        <w:t>Trung tâm THDL</w:t>
      </w:r>
      <w:r w:rsidR="00E35509" w:rsidRPr="003C6F11">
        <w:rPr>
          <w:szCs w:val="28"/>
        </w:rPr>
        <w:t xml:space="preserve">), </w:t>
      </w:r>
      <w:r w:rsidR="00496EEF">
        <w:rPr>
          <w:szCs w:val="28"/>
        </w:rPr>
        <w:t>Phòng QT&amp;ANM</w:t>
      </w:r>
      <w:r w:rsidR="00E35509" w:rsidRPr="003C6F11">
        <w:rPr>
          <w:szCs w:val="28"/>
        </w:rPr>
        <w:t xml:space="preserve"> phải có đánh giá ảnh hưởng của sự cố và thực h</w:t>
      </w:r>
      <w:r w:rsidR="007A27B7">
        <w:rPr>
          <w:szCs w:val="28"/>
        </w:rPr>
        <w:t>iện báo cáo ngay về Lãnh đạo</w:t>
      </w:r>
      <w:r w:rsidR="00E35509" w:rsidRPr="003C6F11">
        <w:rPr>
          <w:szCs w:val="28"/>
        </w:rPr>
        <w:t xml:space="preserve"> </w:t>
      </w:r>
      <w:r w:rsidR="00496EEF">
        <w:rPr>
          <w:szCs w:val="28"/>
        </w:rPr>
        <w:t>Trung tâm</w:t>
      </w:r>
      <w:r w:rsidR="00E35509" w:rsidRPr="003C6F11">
        <w:rPr>
          <w:szCs w:val="28"/>
        </w:rPr>
        <w:t xml:space="preserve"> để có chỉ đạo xử lý.</w:t>
      </w:r>
    </w:p>
    <w:p w:rsidR="00E35509" w:rsidRDefault="003C6F11" w:rsidP="00E35509">
      <w:pPr>
        <w:shd w:val="clear" w:color="auto" w:fill="FFFFFF"/>
        <w:ind w:firstLine="709"/>
        <w:jc w:val="both"/>
        <w:rPr>
          <w:color w:val="000000"/>
          <w:szCs w:val="28"/>
        </w:rPr>
      </w:pPr>
      <w:r>
        <w:rPr>
          <w:color w:val="000000"/>
          <w:szCs w:val="28"/>
        </w:rPr>
        <w:t>3</w:t>
      </w:r>
      <w:r w:rsidR="00E35509">
        <w:rPr>
          <w:color w:val="000000"/>
          <w:szCs w:val="28"/>
        </w:rPr>
        <w:t>. Yêu cầu đối với việc xử lý sự cố cần tuân thủ các nguyên tắc:</w:t>
      </w:r>
    </w:p>
    <w:p w:rsidR="00E35509" w:rsidRDefault="00E35509" w:rsidP="00E35509">
      <w:pPr>
        <w:shd w:val="clear" w:color="auto" w:fill="FFFFFF"/>
        <w:ind w:firstLine="709"/>
        <w:jc w:val="both"/>
        <w:rPr>
          <w:color w:val="000000"/>
          <w:szCs w:val="28"/>
        </w:rPr>
      </w:pPr>
      <w:r>
        <w:rPr>
          <w:color w:val="000000"/>
          <w:szCs w:val="28"/>
        </w:rPr>
        <w:t>a) Phải</w:t>
      </w:r>
      <w:r w:rsidR="00496EEF">
        <w:rPr>
          <w:color w:val="000000"/>
          <w:szCs w:val="28"/>
        </w:rPr>
        <w:t xml:space="preserve"> tuân thủ quy trình xử lý sự cố</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b) Đảm bảo tuyệt đối an toàn cho người và thiết bị của hệ thống.</w:t>
      </w:r>
    </w:p>
    <w:p w:rsidR="00E35509" w:rsidRDefault="00E35509" w:rsidP="00E35509">
      <w:pPr>
        <w:shd w:val="clear" w:color="auto" w:fill="FFFFFF"/>
        <w:ind w:firstLine="709"/>
        <w:jc w:val="both"/>
        <w:rPr>
          <w:color w:val="000000"/>
          <w:szCs w:val="28"/>
        </w:rPr>
      </w:pPr>
      <w:r>
        <w:rPr>
          <w:color w:val="000000"/>
          <w:szCs w:val="28"/>
        </w:rPr>
        <w:t>c) Các dữ liệu quan trọng phải được sao lưu trước khi xử lý sự cố.</w:t>
      </w:r>
    </w:p>
    <w:p w:rsidR="00E35509" w:rsidRDefault="00E35509" w:rsidP="00E35509">
      <w:pPr>
        <w:shd w:val="clear" w:color="auto" w:fill="FFFFFF"/>
        <w:ind w:firstLine="709"/>
        <w:jc w:val="both"/>
        <w:rPr>
          <w:color w:val="000000"/>
          <w:szCs w:val="28"/>
        </w:rPr>
      </w:pPr>
      <w:r>
        <w:rPr>
          <w:color w:val="000000"/>
          <w:szCs w:val="28"/>
        </w:rPr>
        <w:t>d) Ghi nhật ký sự cố kỹ thuật phát sinh tại chỗ.</w:t>
      </w:r>
    </w:p>
    <w:p w:rsidR="00E35509" w:rsidRDefault="00E35509" w:rsidP="00E35509">
      <w:pPr>
        <w:shd w:val="clear" w:color="auto" w:fill="FFFFFF"/>
        <w:ind w:firstLine="709"/>
        <w:jc w:val="both"/>
        <w:rPr>
          <w:color w:val="000000"/>
          <w:szCs w:val="28"/>
        </w:rPr>
      </w:pPr>
      <w:r>
        <w:rPr>
          <w:color w:val="000000"/>
          <w:szCs w:val="28"/>
        </w:rPr>
        <w:t>đ) Thông báo cho các bên liên quan về thời gian khắc phục xong sự cố.</w:t>
      </w:r>
    </w:p>
    <w:p w:rsidR="00E35509" w:rsidRDefault="00E35509" w:rsidP="00E35509">
      <w:pPr>
        <w:shd w:val="clear" w:color="auto" w:fill="FFFFFF"/>
        <w:ind w:firstLine="709"/>
        <w:jc w:val="both"/>
        <w:rPr>
          <w:color w:val="000000"/>
          <w:szCs w:val="28"/>
        </w:rPr>
      </w:pPr>
      <w:r>
        <w:rPr>
          <w:color w:val="000000"/>
          <w:szCs w:val="28"/>
        </w:rPr>
        <w:t xml:space="preserve">e) Lập báo cáo sự cố gửi về </w:t>
      </w:r>
      <w:r w:rsidR="00416355">
        <w:rPr>
          <w:color w:val="000000"/>
          <w:szCs w:val="28"/>
        </w:rPr>
        <w:t>lãnh đạo Trung tâm</w:t>
      </w:r>
      <w:r>
        <w:rPr>
          <w:color w:val="000000"/>
          <w:szCs w:val="28"/>
        </w:rPr>
        <w:t xml:space="preserve"> đối với các sự cố nghiêm trọng và đặc biệt nghiêm trọng trong vòng 24 giờ kể từ khi phát hiện sự cố.</w:t>
      </w:r>
    </w:p>
    <w:p w:rsidR="00E35509" w:rsidRDefault="00E35509" w:rsidP="00E35509">
      <w:pPr>
        <w:shd w:val="clear" w:color="auto" w:fill="FFFFFF"/>
        <w:ind w:firstLine="709"/>
        <w:jc w:val="both"/>
        <w:rPr>
          <w:color w:val="000000"/>
          <w:szCs w:val="28"/>
        </w:rPr>
      </w:pPr>
      <w:r>
        <w:rPr>
          <w:b/>
          <w:bCs/>
          <w:color w:val="000000"/>
          <w:szCs w:val="28"/>
        </w:rPr>
        <w:t>Điều 15. Quy định về bảo trì, bảo dưỡng</w:t>
      </w:r>
    </w:p>
    <w:p w:rsidR="00E35509" w:rsidRDefault="00E35509" w:rsidP="00E35509">
      <w:pPr>
        <w:shd w:val="clear" w:color="auto" w:fill="FFFFFF"/>
        <w:ind w:firstLine="709"/>
        <w:jc w:val="both"/>
        <w:rPr>
          <w:color w:val="000000"/>
          <w:szCs w:val="28"/>
        </w:rPr>
      </w:pPr>
      <w:r>
        <w:rPr>
          <w:color w:val="000000"/>
          <w:szCs w:val="28"/>
        </w:rPr>
        <w:t xml:space="preserve">1. </w:t>
      </w:r>
      <w:r w:rsidR="00416355">
        <w:rPr>
          <w:szCs w:val="28"/>
        </w:rPr>
        <w:t>Phòng QT&amp;ANM</w:t>
      </w:r>
      <w:r>
        <w:rPr>
          <w:color w:val="000000"/>
          <w:szCs w:val="28"/>
        </w:rPr>
        <w:t xml:space="preserve"> có trách nhiệm:</w:t>
      </w:r>
    </w:p>
    <w:p w:rsidR="00E35509" w:rsidRDefault="00E35509" w:rsidP="00E35509">
      <w:pPr>
        <w:shd w:val="clear" w:color="auto" w:fill="FFFFFF"/>
        <w:ind w:firstLine="709"/>
        <w:jc w:val="both"/>
        <w:rPr>
          <w:color w:val="000000"/>
          <w:szCs w:val="28"/>
        </w:rPr>
      </w:pPr>
      <w:r>
        <w:rPr>
          <w:color w:val="000000"/>
          <w:szCs w:val="28"/>
        </w:rPr>
        <w:t>a) Xây dựng, ban hành quy trình bảo trì, bảo dưỡng hệ thống.</w:t>
      </w:r>
      <w:r w:rsidR="00416355">
        <w:rPr>
          <w:color w:val="000000"/>
          <w:szCs w:val="28"/>
        </w:rPr>
        <w:t xml:space="preserve"> </w:t>
      </w:r>
    </w:p>
    <w:p w:rsidR="00E35509" w:rsidRDefault="00E35509" w:rsidP="00E35509">
      <w:pPr>
        <w:shd w:val="clear" w:color="auto" w:fill="FFFFFF"/>
        <w:ind w:firstLine="709"/>
        <w:jc w:val="both"/>
        <w:rPr>
          <w:color w:val="000000"/>
          <w:szCs w:val="28"/>
        </w:rPr>
      </w:pPr>
      <w:r>
        <w:rPr>
          <w:color w:val="000000"/>
          <w:szCs w:val="28"/>
        </w:rPr>
        <w:t>b) Trực tiếp thực hiện hoặc thuê dịch vụ để thực hiện bảo trì, bảo dưỡng các hệ thống.</w:t>
      </w:r>
    </w:p>
    <w:p w:rsidR="00E35509" w:rsidRDefault="00E35509" w:rsidP="00E35509">
      <w:pPr>
        <w:shd w:val="clear" w:color="auto" w:fill="FFFFFF"/>
        <w:ind w:firstLine="709"/>
        <w:jc w:val="both"/>
        <w:rPr>
          <w:color w:val="000000"/>
          <w:szCs w:val="28"/>
        </w:rPr>
      </w:pPr>
      <w:r>
        <w:rPr>
          <w:color w:val="000000"/>
          <w:szCs w:val="28"/>
        </w:rPr>
        <w:t>2. Yêu cầu về bảo trì, bảo dưỡng</w:t>
      </w:r>
    </w:p>
    <w:p w:rsidR="00E35509" w:rsidRDefault="00E35509" w:rsidP="00E35509">
      <w:pPr>
        <w:shd w:val="clear" w:color="auto" w:fill="FFFFFF"/>
        <w:ind w:firstLine="709"/>
        <w:jc w:val="both"/>
        <w:rPr>
          <w:color w:val="000000"/>
          <w:szCs w:val="28"/>
        </w:rPr>
      </w:pPr>
      <w:r>
        <w:rPr>
          <w:color w:val="000000"/>
          <w:szCs w:val="28"/>
        </w:rPr>
        <w:t xml:space="preserve">a) Việc thực hiện bảo trì, bảo dưỡng không được làm gián đoạn và ảnh hưởng đến tình hình cung cấp dịch vụ của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b) Quá trình bảo trì, bảo dưỡng phải thực hiện theo đúng kịch bản, quy trình và ghi nhật ký về tình trạng hoạt động trước và sau khi thực hiện.</w:t>
      </w:r>
    </w:p>
    <w:p w:rsidR="00E35509" w:rsidRDefault="00E35509" w:rsidP="00E35509">
      <w:pPr>
        <w:shd w:val="clear" w:color="auto" w:fill="FFFFFF"/>
        <w:ind w:firstLine="709"/>
        <w:jc w:val="both"/>
        <w:rPr>
          <w:color w:val="000000"/>
          <w:szCs w:val="28"/>
        </w:rPr>
      </w:pPr>
      <w:bookmarkStart w:id="39" w:name="_toc286739180"/>
      <w:bookmarkStart w:id="40" w:name="_toc279137331"/>
      <w:bookmarkStart w:id="41" w:name="_toc279137206"/>
      <w:bookmarkStart w:id="42" w:name="_toc279136988"/>
      <w:bookmarkEnd w:id="39"/>
      <w:bookmarkEnd w:id="40"/>
      <w:bookmarkEnd w:id="41"/>
      <w:r>
        <w:rPr>
          <w:b/>
          <w:bCs/>
          <w:color w:val="000000"/>
          <w:szCs w:val="28"/>
        </w:rPr>
        <w:t>Điều 16. Quy định về kiểm tra, báo cáo </w:t>
      </w:r>
      <w:bookmarkEnd w:id="42"/>
      <w:r>
        <w:rPr>
          <w:b/>
          <w:bCs/>
          <w:color w:val="000000"/>
          <w:szCs w:val="28"/>
        </w:rPr>
        <w:t>định kỳ</w:t>
      </w:r>
    </w:p>
    <w:p w:rsidR="00E35509" w:rsidRDefault="007A27B7" w:rsidP="00E35509">
      <w:pPr>
        <w:shd w:val="clear" w:color="auto" w:fill="FFFFFF"/>
        <w:ind w:firstLine="709"/>
        <w:jc w:val="both"/>
        <w:rPr>
          <w:color w:val="000000"/>
          <w:szCs w:val="28"/>
        </w:rPr>
      </w:pPr>
      <w:r>
        <w:rPr>
          <w:color w:val="000000"/>
          <w:szCs w:val="28"/>
        </w:rPr>
        <w:lastRenderedPageBreak/>
        <w:t xml:space="preserve">1. </w:t>
      </w:r>
      <w:r w:rsidR="00416355">
        <w:rPr>
          <w:szCs w:val="28"/>
        </w:rPr>
        <w:t>Phòng QT&amp;ANM</w:t>
      </w:r>
      <w:r w:rsidR="00E35509">
        <w:rPr>
          <w:color w:val="000000"/>
          <w:szCs w:val="28"/>
        </w:rPr>
        <w:t xml:space="preserve"> phối hợp với phòng </w:t>
      </w:r>
      <w:r>
        <w:rPr>
          <w:color w:val="000000"/>
          <w:szCs w:val="28"/>
        </w:rPr>
        <w:t>chức năng phụ trách</w:t>
      </w:r>
      <w:r w:rsidR="00E35509">
        <w:rPr>
          <w:color w:val="000000"/>
          <w:szCs w:val="28"/>
        </w:rPr>
        <w:t xml:space="preserve"> tổ chức kiểm tra </w:t>
      </w:r>
      <w:r>
        <w:rPr>
          <w:color w:val="000000"/>
          <w:szCs w:val="28"/>
        </w:rPr>
        <w:t xml:space="preserve">6 tháng/lần </w:t>
      </w:r>
      <w:r w:rsidR="00E35509">
        <w:rPr>
          <w:color w:val="000000"/>
          <w:szCs w:val="28"/>
        </w:rPr>
        <w:t xml:space="preserve">việc tuân thủ các quy định về quản lý, sử dụng </w:t>
      </w:r>
      <w:r w:rsidR="00096A75">
        <w:rPr>
          <w:color w:val="000000"/>
          <w:szCs w:val="28"/>
        </w:rPr>
        <w:t>Trung tâm THDL</w:t>
      </w:r>
      <w:r>
        <w:rPr>
          <w:color w:val="000000"/>
          <w:szCs w:val="28"/>
        </w:rPr>
        <w:t xml:space="preserve">, tổng hợp báo cáo với </w:t>
      </w:r>
      <w:r w:rsidR="00416355">
        <w:rPr>
          <w:color w:val="000000"/>
          <w:szCs w:val="28"/>
        </w:rPr>
        <w:t>lãnh đạo Trung tâm</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2. Các nội dung kiểm tra:</w:t>
      </w:r>
    </w:p>
    <w:p w:rsidR="00E35509" w:rsidRDefault="00E35509" w:rsidP="00E35509">
      <w:pPr>
        <w:shd w:val="clear" w:color="auto" w:fill="FFFFFF"/>
        <w:ind w:firstLine="709"/>
        <w:jc w:val="both"/>
        <w:rPr>
          <w:color w:val="000000"/>
          <w:szCs w:val="28"/>
        </w:rPr>
      </w:pPr>
      <w:r>
        <w:rPr>
          <w:color w:val="000000"/>
          <w:szCs w:val="28"/>
        </w:rPr>
        <w:t xml:space="preserve">a) Việc bảo đảm các điều kiện về môi trường cho hoạt động của </w:t>
      </w:r>
      <w:r w:rsidR="00096A75">
        <w:rPr>
          <w:color w:val="000000"/>
          <w:szCs w:val="28"/>
        </w:rPr>
        <w:t>Trung tâm THDL</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b) Tình hình sử dụng thiết bị, ứng dụng của hệ thống.</w:t>
      </w:r>
    </w:p>
    <w:p w:rsidR="00E35509" w:rsidRDefault="00E35509" w:rsidP="00E35509">
      <w:pPr>
        <w:shd w:val="clear" w:color="auto" w:fill="FFFFFF"/>
        <w:ind w:firstLine="709"/>
        <w:jc w:val="both"/>
        <w:rPr>
          <w:color w:val="000000"/>
          <w:szCs w:val="28"/>
        </w:rPr>
      </w:pPr>
      <w:r>
        <w:rPr>
          <w:color w:val="000000"/>
          <w:szCs w:val="28"/>
        </w:rPr>
        <w:t>c) Hoạt động của máy chủ, máy trạm, các dịch vụ (cập nhật các bản vá, bản sửa lỗi, dung lượng ổ cứng, hiệu năng sử dụng,…).</w:t>
      </w:r>
    </w:p>
    <w:p w:rsidR="00E35509" w:rsidRDefault="00E35509" w:rsidP="00E35509">
      <w:pPr>
        <w:shd w:val="clear" w:color="auto" w:fill="FFFFFF"/>
        <w:ind w:firstLine="709"/>
        <w:jc w:val="both"/>
        <w:rPr>
          <w:color w:val="000000"/>
          <w:szCs w:val="28"/>
        </w:rPr>
      </w:pPr>
      <w:r>
        <w:rPr>
          <w:color w:val="000000"/>
          <w:szCs w:val="28"/>
        </w:rPr>
        <w:t>d) Tình hình an ninh bảo mật hệ thống, đánh giá hiệu quả (khả năng phát hiện và ngăn chặn) của hệ thống bảo mật.</w:t>
      </w:r>
    </w:p>
    <w:p w:rsidR="00E35509" w:rsidRDefault="00E35509" w:rsidP="00E35509">
      <w:pPr>
        <w:shd w:val="clear" w:color="auto" w:fill="FFFFFF"/>
        <w:ind w:firstLine="709"/>
        <w:jc w:val="both"/>
        <w:rPr>
          <w:color w:val="000000"/>
          <w:szCs w:val="28"/>
        </w:rPr>
      </w:pPr>
      <w:r>
        <w:rPr>
          <w:color w:val="000000"/>
          <w:szCs w:val="28"/>
        </w:rPr>
        <w:t>đ) Kiểm tra công tác sao lưu, lưu trữ, phục hồi dữ liệu.</w:t>
      </w:r>
    </w:p>
    <w:p w:rsidR="00E35509" w:rsidRDefault="00E35509" w:rsidP="00E35509">
      <w:pPr>
        <w:shd w:val="clear" w:color="auto" w:fill="FFFFFF"/>
        <w:ind w:firstLine="709"/>
        <w:jc w:val="both"/>
        <w:rPr>
          <w:color w:val="000000"/>
          <w:szCs w:val="28"/>
        </w:rPr>
      </w:pPr>
      <w:r>
        <w:rPr>
          <w:color w:val="000000"/>
          <w:szCs w:val="28"/>
        </w:rPr>
        <w:t>e) Quản lý hồ sơ: Ghi nhật ký, cập nhật, tổng hợp thiết bị, báo cáo,…</w:t>
      </w:r>
    </w:p>
    <w:p w:rsidR="00E35509" w:rsidRDefault="00E35509" w:rsidP="00E35509">
      <w:pPr>
        <w:shd w:val="clear" w:color="auto" w:fill="FFFFFF"/>
        <w:ind w:firstLine="709"/>
        <w:jc w:val="both"/>
        <w:rPr>
          <w:color w:val="000000"/>
          <w:szCs w:val="28"/>
        </w:rPr>
      </w:pPr>
      <w:r>
        <w:rPr>
          <w:color w:val="000000"/>
          <w:szCs w:val="28"/>
        </w:rPr>
        <w:t>g) Việc tuân thủ các quy định khác nêu tại quy chế này.</w:t>
      </w:r>
    </w:p>
    <w:p w:rsidR="00E35509" w:rsidRDefault="00E35509" w:rsidP="00E35509">
      <w:pPr>
        <w:shd w:val="clear" w:color="auto" w:fill="FFFFFF"/>
        <w:spacing w:after="0"/>
        <w:jc w:val="center"/>
        <w:rPr>
          <w:color w:val="000000"/>
          <w:szCs w:val="28"/>
        </w:rPr>
      </w:pPr>
      <w:bookmarkStart w:id="43" w:name="_toc286739197"/>
      <w:bookmarkStart w:id="44" w:name="_toc279137357"/>
      <w:bookmarkStart w:id="45" w:name="_toc279137232"/>
      <w:bookmarkStart w:id="46" w:name="_toc279137014"/>
      <w:bookmarkEnd w:id="43"/>
      <w:bookmarkEnd w:id="44"/>
      <w:bookmarkEnd w:id="45"/>
      <w:r>
        <w:rPr>
          <w:b/>
          <w:bCs/>
          <w:color w:val="000000"/>
          <w:szCs w:val="28"/>
        </w:rPr>
        <w:t>Chương I</w:t>
      </w:r>
      <w:bookmarkStart w:id="47" w:name="_toc286739198"/>
      <w:bookmarkStart w:id="48" w:name="_toc279137358"/>
      <w:bookmarkStart w:id="49" w:name="_toc279137233"/>
      <w:bookmarkStart w:id="50" w:name="_toc279137015"/>
      <w:bookmarkEnd w:id="46"/>
      <w:bookmarkEnd w:id="47"/>
      <w:bookmarkEnd w:id="48"/>
      <w:bookmarkEnd w:id="49"/>
      <w:bookmarkEnd w:id="50"/>
      <w:r w:rsidR="00201C26">
        <w:rPr>
          <w:b/>
          <w:bCs/>
          <w:color w:val="000000"/>
          <w:szCs w:val="28"/>
        </w:rPr>
        <w:t>II</w:t>
      </w:r>
    </w:p>
    <w:p w:rsidR="00E35509" w:rsidRDefault="00E35509" w:rsidP="000260FD">
      <w:pPr>
        <w:shd w:val="clear" w:color="auto" w:fill="FFFFFF"/>
        <w:jc w:val="center"/>
        <w:rPr>
          <w:color w:val="000000"/>
          <w:szCs w:val="28"/>
        </w:rPr>
      </w:pPr>
      <w:r>
        <w:rPr>
          <w:b/>
          <w:bCs/>
          <w:color w:val="000000"/>
          <w:szCs w:val="28"/>
        </w:rPr>
        <w:t>TỔ CHỨC THỰC HIỆN</w:t>
      </w:r>
    </w:p>
    <w:p w:rsidR="00E35509" w:rsidRDefault="00E35509" w:rsidP="00E35509">
      <w:pPr>
        <w:shd w:val="clear" w:color="auto" w:fill="FFFFFF"/>
        <w:ind w:firstLine="709"/>
        <w:jc w:val="both"/>
        <w:rPr>
          <w:b/>
          <w:color w:val="000000"/>
          <w:szCs w:val="28"/>
        </w:rPr>
      </w:pPr>
      <w:bookmarkStart w:id="51" w:name="_toc286739200"/>
      <w:bookmarkStart w:id="52" w:name="_toc279137360"/>
      <w:bookmarkStart w:id="53" w:name="_toc279137235"/>
      <w:bookmarkStart w:id="54" w:name="_toc279137017"/>
      <w:bookmarkEnd w:id="51"/>
      <w:bookmarkEnd w:id="52"/>
      <w:bookmarkEnd w:id="53"/>
      <w:r>
        <w:rPr>
          <w:b/>
          <w:bCs/>
          <w:color w:val="000000"/>
          <w:szCs w:val="28"/>
        </w:rPr>
        <w:t>Điều 17. </w:t>
      </w:r>
      <w:bookmarkEnd w:id="54"/>
      <w:r w:rsidR="00416355">
        <w:rPr>
          <w:b/>
          <w:color w:val="000000"/>
          <w:szCs w:val="28"/>
        </w:rPr>
        <w:t>Lãnh đạo Trung tâm</w:t>
      </w:r>
    </w:p>
    <w:p w:rsidR="00E35509" w:rsidRDefault="00E35509" w:rsidP="00E35509">
      <w:pPr>
        <w:shd w:val="clear" w:color="auto" w:fill="FFFFFF"/>
        <w:ind w:firstLine="709"/>
        <w:jc w:val="both"/>
        <w:rPr>
          <w:color w:val="000000"/>
          <w:szCs w:val="28"/>
        </w:rPr>
      </w:pPr>
      <w:r>
        <w:rPr>
          <w:color w:val="000000"/>
          <w:szCs w:val="28"/>
        </w:rPr>
        <w:t xml:space="preserve">1. </w:t>
      </w:r>
      <w:r w:rsidR="0055413B">
        <w:rPr>
          <w:color w:val="000000"/>
          <w:szCs w:val="28"/>
        </w:rPr>
        <w:t xml:space="preserve">Kiểm tra, giám sát </w:t>
      </w:r>
      <w:r w:rsidR="00416355">
        <w:rPr>
          <w:szCs w:val="28"/>
        </w:rPr>
        <w:t>Phòng QT&amp;ANM</w:t>
      </w:r>
      <w:r w:rsidR="0055413B">
        <w:rPr>
          <w:color w:val="000000"/>
          <w:szCs w:val="28"/>
        </w:rPr>
        <w:t xml:space="preserve"> trong việc quản lý, vận hành, đảm bảo an toàn, an ninh thông tin của </w:t>
      </w:r>
      <w:r w:rsidR="00096A75">
        <w:rPr>
          <w:color w:val="000000"/>
          <w:szCs w:val="28"/>
        </w:rPr>
        <w:t>Trung tâm THDL</w:t>
      </w:r>
      <w:r w:rsidR="0055413B">
        <w:rPr>
          <w:color w:val="000000"/>
          <w:szCs w:val="28"/>
        </w:rPr>
        <w:t xml:space="preserve"> và thực hiện Quy chế này</w:t>
      </w:r>
      <w:r>
        <w:rPr>
          <w:color w:val="000000"/>
          <w:szCs w:val="28"/>
        </w:rPr>
        <w:t>.</w:t>
      </w:r>
    </w:p>
    <w:p w:rsidR="00E35509" w:rsidRDefault="00E35509" w:rsidP="00E35509">
      <w:pPr>
        <w:shd w:val="clear" w:color="auto" w:fill="FFFFFF"/>
        <w:ind w:firstLine="709"/>
        <w:jc w:val="both"/>
        <w:rPr>
          <w:color w:val="000000"/>
          <w:szCs w:val="28"/>
        </w:rPr>
      </w:pPr>
      <w:r>
        <w:rPr>
          <w:color w:val="000000"/>
          <w:szCs w:val="28"/>
        </w:rPr>
        <w:t xml:space="preserve">2. Chỉ đạo </w:t>
      </w:r>
      <w:r w:rsidR="00416355">
        <w:rPr>
          <w:szCs w:val="28"/>
        </w:rPr>
        <w:t>Phòng QT&amp;ANM</w:t>
      </w:r>
    </w:p>
    <w:p w:rsidR="00E35509" w:rsidRDefault="00E35509" w:rsidP="00E35509">
      <w:pPr>
        <w:shd w:val="clear" w:color="auto" w:fill="FFFFFF"/>
        <w:ind w:firstLine="709"/>
        <w:jc w:val="both"/>
        <w:rPr>
          <w:color w:val="000000"/>
          <w:szCs w:val="28"/>
        </w:rPr>
      </w:pPr>
      <w:r>
        <w:rPr>
          <w:color w:val="000000"/>
          <w:szCs w:val="28"/>
        </w:rPr>
        <w:t xml:space="preserve">a) Triển khai thực hiện nhiệm vụ quản lý, </w:t>
      </w:r>
      <w:r w:rsidR="00F35185">
        <w:rPr>
          <w:color w:val="000000"/>
          <w:szCs w:val="28"/>
        </w:rPr>
        <w:t>sử dụng</w:t>
      </w:r>
      <w:r>
        <w:rPr>
          <w:color w:val="000000"/>
          <w:szCs w:val="28"/>
        </w:rPr>
        <w:t xml:space="preserve"> </w:t>
      </w:r>
      <w:r w:rsidR="00096A75">
        <w:rPr>
          <w:color w:val="000000"/>
          <w:szCs w:val="28"/>
        </w:rPr>
        <w:t>Trung tâm THDL</w:t>
      </w:r>
      <w:r>
        <w:rPr>
          <w:color w:val="000000"/>
          <w:szCs w:val="28"/>
        </w:rPr>
        <w:t xml:space="preserve"> đúng với quy định tại Quy chế này.</w:t>
      </w:r>
    </w:p>
    <w:p w:rsidR="00E35509" w:rsidRDefault="00E35509" w:rsidP="00E35509">
      <w:pPr>
        <w:shd w:val="clear" w:color="auto" w:fill="FFFFFF"/>
        <w:ind w:firstLine="709"/>
        <w:jc w:val="both"/>
        <w:rPr>
          <w:color w:val="000000"/>
          <w:szCs w:val="28"/>
        </w:rPr>
      </w:pPr>
      <w:r>
        <w:rPr>
          <w:color w:val="000000"/>
          <w:szCs w:val="28"/>
        </w:rPr>
        <w:t xml:space="preserve">b) Tham mưu quy trình vận hành, sao lưu và phục hồi dữ liệu, bảo trì, bảo dưỡng và khắc phục sự cố của </w:t>
      </w:r>
      <w:r w:rsidR="00096A75">
        <w:rPr>
          <w:color w:val="000000"/>
          <w:szCs w:val="28"/>
        </w:rPr>
        <w:t>Trung tâm THDL</w:t>
      </w:r>
      <w:r>
        <w:rPr>
          <w:color w:val="000000"/>
          <w:szCs w:val="28"/>
        </w:rPr>
        <w:t xml:space="preserve"> và triển khai thực hiện.</w:t>
      </w:r>
    </w:p>
    <w:p w:rsidR="00E35509" w:rsidRDefault="00E35509" w:rsidP="00E35509">
      <w:pPr>
        <w:shd w:val="clear" w:color="auto" w:fill="FFFFFF"/>
        <w:ind w:firstLine="709"/>
        <w:jc w:val="both"/>
        <w:rPr>
          <w:color w:val="000000"/>
          <w:szCs w:val="28"/>
        </w:rPr>
      </w:pPr>
      <w:r>
        <w:rPr>
          <w:color w:val="000000"/>
          <w:szCs w:val="28"/>
        </w:rPr>
        <w:t xml:space="preserve">c) Bảo đảm an toàn an ninh thông tin cho </w:t>
      </w:r>
      <w:r w:rsidR="00096A75">
        <w:rPr>
          <w:color w:val="000000"/>
          <w:szCs w:val="28"/>
        </w:rPr>
        <w:t>Trung tâm THDL</w:t>
      </w:r>
      <w:r>
        <w:rPr>
          <w:color w:val="000000"/>
          <w:szCs w:val="28"/>
        </w:rPr>
        <w:t>.</w:t>
      </w:r>
    </w:p>
    <w:p w:rsidR="00E35509" w:rsidRDefault="00F35185" w:rsidP="00E35509">
      <w:pPr>
        <w:shd w:val="clear" w:color="auto" w:fill="FFFFFF"/>
        <w:ind w:firstLine="709"/>
        <w:jc w:val="both"/>
        <w:rPr>
          <w:color w:val="000000"/>
          <w:szCs w:val="28"/>
        </w:rPr>
      </w:pPr>
      <w:r>
        <w:rPr>
          <w:color w:val="000000"/>
          <w:szCs w:val="28"/>
        </w:rPr>
        <w:t>3</w:t>
      </w:r>
      <w:r w:rsidR="00E35509">
        <w:rPr>
          <w:color w:val="000000"/>
          <w:szCs w:val="28"/>
        </w:rPr>
        <w:t>. Tuyên truyền, phổ biến, hướng dẫn việc thực hiện Quy chế này.</w:t>
      </w:r>
    </w:p>
    <w:p w:rsidR="00E35509" w:rsidRDefault="00E35509" w:rsidP="00E35509">
      <w:pPr>
        <w:shd w:val="clear" w:color="auto" w:fill="FFFFFF"/>
        <w:ind w:firstLine="709"/>
        <w:jc w:val="both"/>
        <w:rPr>
          <w:b/>
          <w:color w:val="000000"/>
          <w:szCs w:val="28"/>
        </w:rPr>
      </w:pPr>
      <w:r>
        <w:rPr>
          <w:b/>
          <w:bCs/>
          <w:color w:val="000000"/>
          <w:szCs w:val="28"/>
        </w:rPr>
        <w:t xml:space="preserve">Điều 18. </w:t>
      </w:r>
      <w:r w:rsidR="00416355" w:rsidRPr="00416355">
        <w:rPr>
          <w:b/>
          <w:szCs w:val="28"/>
        </w:rPr>
        <w:t>Phòng QT&amp;ANM</w:t>
      </w:r>
    </w:p>
    <w:p w:rsidR="00F35185" w:rsidRDefault="00E35509" w:rsidP="00F35185">
      <w:pPr>
        <w:shd w:val="clear" w:color="auto" w:fill="FFFFFF"/>
        <w:ind w:firstLine="709"/>
        <w:jc w:val="both"/>
        <w:rPr>
          <w:color w:val="000000"/>
          <w:szCs w:val="28"/>
        </w:rPr>
      </w:pPr>
      <w:r>
        <w:rPr>
          <w:color w:val="000000"/>
          <w:szCs w:val="28"/>
        </w:rPr>
        <w:t xml:space="preserve">1. </w:t>
      </w:r>
      <w:r w:rsidR="00F35185">
        <w:rPr>
          <w:color w:val="000000"/>
          <w:szCs w:val="28"/>
        </w:rPr>
        <w:t xml:space="preserve">Trực tiếp quản lý, vận hành đảm bảo an toàn, an ninh thông tin cho </w:t>
      </w:r>
      <w:r w:rsidR="00096A75">
        <w:rPr>
          <w:color w:val="000000"/>
          <w:szCs w:val="28"/>
        </w:rPr>
        <w:t>Trung tâm THDL</w:t>
      </w:r>
      <w:r w:rsidR="00F35185">
        <w:rPr>
          <w:color w:val="000000"/>
          <w:szCs w:val="28"/>
        </w:rPr>
        <w:t xml:space="preserve"> và các hệ thống thông tin tại </w:t>
      </w:r>
      <w:r w:rsidR="00096A75">
        <w:rPr>
          <w:color w:val="000000"/>
          <w:szCs w:val="28"/>
        </w:rPr>
        <w:t>Trung tâm THDL</w:t>
      </w:r>
      <w:r w:rsidR="00F35185">
        <w:rPr>
          <w:color w:val="000000"/>
          <w:szCs w:val="28"/>
        </w:rPr>
        <w:t xml:space="preserve">; chịu trách nhiệm trước </w:t>
      </w:r>
      <w:r w:rsidR="00416355">
        <w:rPr>
          <w:color w:val="000000"/>
          <w:szCs w:val="28"/>
        </w:rPr>
        <w:t>lãnh đạo Trung tâm</w:t>
      </w:r>
      <w:r w:rsidR="00F35185">
        <w:rPr>
          <w:color w:val="000000"/>
          <w:szCs w:val="28"/>
        </w:rPr>
        <w:t xml:space="preserve"> về hoạt động của </w:t>
      </w:r>
      <w:r w:rsidR="00096A75">
        <w:rPr>
          <w:color w:val="000000"/>
          <w:szCs w:val="28"/>
        </w:rPr>
        <w:t>Trung tâm THDL</w:t>
      </w:r>
      <w:r w:rsidR="00F35185">
        <w:rPr>
          <w:color w:val="000000"/>
          <w:szCs w:val="28"/>
        </w:rPr>
        <w:t>.</w:t>
      </w:r>
    </w:p>
    <w:p w:rsidR="00E35509" w:rsidRDefault="00E35509" w:rsidP="00E35509">
      <w:pPr>
        <w:shd w:val="clear" w:color="auto" w:fill="FFFFFF"/>
        <w:ind w:firstLine="709"/>
        <w:jc w:val="both"/>
        <w:rPr>
          <w:color w:val="000000"/>
          <w:szCs w:val="28"/>
        </w:rPr>
      </w:pPr>
      <w:r>
        <w:rPr>
          <w:color w:val="000000"/>
          <w:szCs w:val="28"/>
        </w:rPr>
        <w:t xml:space="preserve">2. </w:t>
      </w:r>
      <w:r w:rsidR="00F35185">
        <w:rPr>
          <w:color w:val="000000"/>
          <w:szCs w:val="28"/>
        </w:rPr>
        <w:t>T</w:t>
      </w:r>
      <w:r>
        <w:rPr>
          <w:color w:val="000000"/>
          <w:szCs w:val="28"/>
        </w:rPr>
        <w:t>riển khai các giải pháp bảo đảm an toàn, an ninh</w:t>
      </w:r>
      <w:r w:rsidR="0055413B">
        <w:rPr>
          <w:color w:val="000000"/>
          <w:szCs w:val="28"/>
        </w:rPr>
        <w:t xml:space="preserve"> đối với các hệ thống thông tin. Tham mưu đề xuất</w:t>
      </w:r>
      <w:r>
        <w:rPr>
          <w:color w:val="000000"/>
          <w:szCs w:val="28"/>
        </w:rPr>
        <w:t xml:space="preserve"> các giải pháp, kế hoạch phát triển </w:t>
      </w:r>
      <w:r w:rsidR="00096A75">
        <w:rPr>
          <w:color w:val="000000"/>
          <w:szCs w:val="28"/>
        </w:rPr>
        <w:t>Trung tâm THDL</w:t>
      </w:r>
      <w:r>
        <w:rPr>
          <w:color w:val="000000"/>
          <w:szCs w:val="28"/>
        </w:rPr>
        <w:t>.</w:t>
      </w:r>
    </w:p>
    <w:p w:rsidR="00E35509" w:rsidRDefault="0055413B" w:rsidP="00E35509">
      <w:pPr>
        <w:shd w:val="clear" w:color="auto" w:fill="FFFFFF"/>
        <w:ind w:firstLine="709"/>
        <w:jc w:val="both"/>
        <w:rPr>
          <w:color w:val="000000"/>
          <w:szCs w:val="28"/>
        </w:rPr>
      </w:pPr>
      <w:r>
        <w:rPr>
          <w:color w:val="000000"/>
          <w:szCs w:val="28"/>
        </w:rPr>
        <w:t>3</w:t>
      </w:r>
      <w:r w:rsidR="00E35509">
        <w:rPr>
          <w:color w:val="000000"/>
          <w:szCs w:val="28"/>
        </w:rPr>
        <w:t xml:space="preserve">. Báo cáo định kỳ hàng năm về tình hình hoạt động của </w:t>
      </w:r>
      <w:r w:rsidR="00096A75">
        <w:rPr>
          <w:color w:val="000000"/>
          <w:szCs w:val="28"/>
        </w:rPr>
        <w:t>Trung tâm THDL</w:t>
      </w:r>
      <w:r w:rsidR="00E35509">
        <w:rPr>
          <w:color w:val="000000"/>
          <w:szCs w:val="28"/>
        </w:rPr>
        <w:t>.</w:t>
      </w:r>
    </w:p>
    <w:p w:rsidR="00E35509" w:rsidRDefault="0055413B" w:rsidP="00E35509">
      <w:pPr>
        <w:shd w:val="clear" w:color="auto" w:fill="FFFFFF"/>
        <w:ind w:firstLine="709"/>
        <w:jc w:val="both"/>
        <w:rPr>
          <w:color w:val="000000"/>
          <w:szCs w:val="28"/>
        </w:rPr>
      </w:pPr>
      <w:bookmarkStart w:id="55" w:name="_toc279137316"/>
      <w:bookmarkStart w:id="56" w:name="_toc279137191"/>
      <w:bookmarkEnd w:id="55"/>
      <w:bookmarkEnd w:id="56"/>
      <w:r>
        <w:rPr>
          <w:color w:val="000000"/>
          <w:szCs w:val="28"/>
        </w:rPr>
        <w:t>4</w:t>
      </w:r>
      <w:r w:rsidR="00E35509">
        <w:rPr>
          <w:color w:val="000000"/>
          <w:szCs w:val="28"/>
        </w:rPr>
        <w:t xml:space="preserve">. Bảo đảm các yêu cầu về hạ tầng kỹ thuật, chất lượng dịch vụ, an toàn thông tin và hoạt động thông suốt của </w:t>
      </w:r>
      <w:r w:rsidR="00096A75">
        <w:rPr>
          <w:color w:val="000000"/>
          <w:szCs w:val="28"/>
        </w:rPr>
        <w:t>Trung tâm THDL</w:t>
      </w:r>
      <w:r w:rsidR="00E35509">
        <w:rPr>
          <w:color w:val="000000"/>
          <w:szCs w:val="28"/>
        </w:rPr>
        <w:t>.</w:t>
      </w:r>
    </w:p>
    <w:p w:rsidR="00E35509" w:rsidRDefault="0055413B" w:rsidP="00E35509">
      <w:pPr>
        <w:shd w:val="clear" w:color="auto" w:fill="FFFFFF"/>
        <w:ind w:firstLine="709"/>
        <w:jc w:val="both"/>
        <w:rPr>
          <w:color w:val="000000"/>
          <w:szCs w:val="28"/>
        </w:rPr>
      </w:pPr>
      <w:r>
        <w:rPr>
          <w:color w:val="000000"/>
          <w:szCs w:val="28"/>
        </w:rPr>
        <w:lastRenderedPageBreak/>
        <w:t>5</w:t>
      </w:r>
      <w:r w:rsidR="00E35509">
        <w:rPr>
          <w:color w:val="000000"/>
          <w:szCs w:val="28"/>
        </w:rPr>
        <w:t xml:space="preserve">.Trực tiếp tiếp nhận yêu cầu cung cấp dịch vụ của các </w:t>
      </w:r>
      <w:r w:rsidR="00F35185">
        <w:rPr>
          <w:color w:val="000000"/>
          <w:szCs w:val="28"/>
        </w:rPr>
        <w:t>cơ quan, đơn vị</w:t>
      </w:r>
      <w:r w:rsidR="00E35509">
        <w:rPr>
          <w:color w:val="000000"/>
          <w:szCs w:val="28"/>
        </w:rPr>
        <w:t xml:space="preserve"> trong phạm vi quy định và triển khai cung cấp dịch vụ theo đúng với tiêu chuẩn chất lượng, quy trình và trên cơ sở khai thác hiệu quả hạ tầng </w:t>
      </w:r>
      <w:r w:rsidR="00096A75">
        <w:rPr>
          <w:color w:val="000000"/>
          <w:szCs w:val="28"/>
        </w:rPr>
        <w:t>Trung tâm THDL</w:t>
      </w:r>
      <w:r w:rsidR="00E35509">
        <w:rPr>
          <w:color w:val="000000"/>
          <w:szCs w:val="28"/>
        </w:rPr>
        <w:t>.</w:t>
      </w:r>
      <w:r>
        <w:rPr>
          <w:color w:val="000000"/>
          <w:szCs w:val="28"/>
        </w:rPr>
        <w:t xml:space="preserve"> Hướng dẫn các cơ quan, đơn vị sử dụng dịch vụ của </w:t>
      </w:r>
      <w:r w:rsidR="00096A75">
        <w:rPr>
          <w:color w:val="000000"/>
          <w:szCs w:val="28"/>
        </w:rPr>
        <w:t>Trung tâm THDL</w:t>
      </w:r>
      <w:r>
        <w:rPr>
          <w:color w:val="000000"/>
          <w:szCs w:val="28"/>
        </w:rPr>
        <w:t>.</w:t>
      </w:r>
    </w:p>
    <w:p w:rsidR="00E35509" w:rsidRDefault="0055413B" w:rsidP="00E35509">
      <w:pPr>
        <w:shd w:val="clear" w:color="auto" w:fill="FFFFFF"/>
        <w:ind w:firstLine="709"/>
        <w:jc w:val="both"/>
        <w:rPr>
          <w:color w:val="000000"/>
          <w:szCs w:val="28"/>
        </w:rPr>
      </w:pPr>
      <w:r>
        <w:rPr>
          <w:color w:val="000000"/>
          <w:szCs w:val="28"/>
        </w:rPr>
        <w:t>6</w:t>
      </w:r>
      <w:r w:rsidR="00E35509">
        <w:rPr>
          <w:color w:val="000000"/>
          <w:szCs w:val="28"/>
        </w:rPr>
        <w:t xml:space="preserve">. Tuân thủ và thực hiện đúng các quy định của nhà nước, quy định của Sở Thông tin và Truyền thông và các quy định </w:t>
      </w:r>
      <w:r>
        <w:rPr>
          <w:color w:val="000000"/>
          <w:szCs w:val="28"/>
        </w:rPr>
        <w:t>trong Quy chế này</w:t>
      </w:r>
      <w:r w:rsidR="00E35509">
        <w:rPr>
          <w:color w:val="000000"/>
          <w:szCs w:val="28"/>
        </w:rPr>
        <w:t>.</w:t>
      </w:r>
    </w:p>
    <w:p w:rsidR="00E35509" w:rsidRDefault="00E35509" w:rsidP="00E35509">
      <w:pPr>
        <w:shd w:val="clear" w:color="auto" w:fill="FFFFFF"/>
        <w:ind w:firstLine="709"/>
        <w:jc w:val="both"/>
        <w:rPr>
          <w:color w:val="000000"/>
          <w:szCs w:val="28"/>
        </w:rPr>
      </w:pPr>
      <w:bookmarkStart w:id="57" w:name="_toc286739201"/>
      <w:bookmarkStart w:id="58" w:name="_toc279137361"/>
      <w:bookmarkStart w:id="59" w:name="_toc279137236"/>
      <w:bookmarkStart w:id="60" w:name="_toc279137018"/>
      <w:bookmarkEnd w:id="57"/>
      <w:bookmarkEnd w:id="58"/>
      <w:bookmarkEnd w:id="59"/>
      <w:r>
        <w:rPr>
          <w:b/>
          <w:bCs/>
          <w:color w:val="000000"/>
          <w:szCs w:val="28"/>
        </w:rPr>
        <w:t>Điều 19. </w:t>
      </w:r>
      <w:bookmarkEnd w:id="60"/>
      <w:r>
        <w:rPr>
          <w:b/>
          <w:bCs/>
          <w:color w:val="000000"/>
          <w:szCs w:val="28"/>
        </w:rPr>
        <w:t>Xử lý vi phạm</w:t>
      </w:r>
    </w:p>
    <w:p w:rsidR="00E35509" w:rsidRDefault="00E35509" w:rsidP="00E35509">
      <w:pPr>
        <w:shd w:val="clear" w:color="auto" w:fill="FFFFFF"/>
        <w:ind w:firstLine="709"/>
        <w:jc w:val="both"/>
        <w:rPr>
          <w:color w:val="000000"/>
          <w:szCs w:val="28"/>
        </w:rPr>
      </w:pPr>
      <w:r>
        <w:rPr>
          <w:color w:val="000000"/>
          <w:szCs w:val="28"/>
        </w:rPr>
        <w:t xml:space="preserve">1. </w:t>
      </w:r>
      <w:r w:rsidR="002314D1">
        <w:rPr>
          <w:color w:val="000000"/>
          <w:szCs w:val="28"/>
        </w:rPr>
        <w:t>Bộ phận, cá nhân</w:t>
      </w:r>
      <w:r>
        <w:rPr>
          <w:color w:val="000000"/>
          <w:szCs w:val="28"/>
        </w:rPr>
        <w:t xml:space="preserve"> vi phạm Quy chế này thì tùy theo tính chất, mức độ vi phạm bị xử lý kỷ luật hoặc các hình thức xử lý khác theo quy định của Luật CNTT, Luật an toàn thông tin mạng.</w:t>
      </w:r>
    </w:p>
    <w:p w:rsidR="00E35509" w:rsidRDefault="00E35509" w:rsidP="00E35509">
      <w:pPr>
        <w:shd w:val="clear" w:color="auto" w:fill="FFFFFF"/>
        <w:ind w:firstLine="709"/>
        <w:jc w:val="both"/>
        <w:rPr>
          <w:color w:val="000000"/>
          <w:szCs w:val="28"/>
        </w:rPr>
      </w:pPr>
      <w:r>
        <w:rPr>
          <w:color w:val="000000"/>
          <w:szCs w:val="28"/>
        </w:rPr>
        <w:t>2. Đối với cá</w:t>
      </w:r>
      <w:r w:rsidR="0055413B">
        <w:rPr>
          <w:color w:val="000000"/>
          <w:szCs w:val="28"/>
        </w:rPr>
        <w:t>c tổ chức, cá nhân</w:t>
      </w:r>
      <w:r>
        <w:rPr>
          <w:color w:val="000000"/>
          <w:szCs w:val="28"/>
        </w:rPr>
        <w:t xml:space="preserve"> sử dụng dịch vụ của </w:t>
      </w:r>
      <w:r w:rsidR="00096A75">
        <w:rPr>
          <w:color w:val="000000"/>
          <w:szCs w:val="28"/>
        </w:rPr>
        <w:t>Trung tâm THDL</w:t>
      </w:r>
      <w:r>
        <w:rPr>
          <w:color w:val="000000"/>
          <w:szCs w:val="28"/>
        </w:rPr>
        <w:t xml:space="preserve"> vi phạm Quy chế này thì xử lý vi phạm theo các điều khoản tại Hợp đồng đã ký kết giữa các bên có liên quan.</w:t>
      </w:r>
    </w:p>
    <w:p w:rsidR="00E35509" w:rsidRDefault="000817C0" w:rsidP="00E35509">
      <w:pPr>
        <w:shd w:val="clear" w:color="auto" w:fill="FFFFFF"/>
        <w:ind w:firstLine="709"/>
        <w:jc w:val="both"/>
        <w:rPr>
          <w:color w:val="000000"/>
          <w:szCs w:val="28"/>
        </w:rPr>
      </w:pPr>
      <w:r>
        <w:rPr>
          <w:b/>
          <w:bCs/>
          <w:color w:val="000000"/>
          <w:szCs w:val="28"/>
        </w:rPr>
        <w:t>Điều 20</w:t>
      </w:r>
      <w:r w:rsidR="00E35509">
        <w:rPr>
          <w:b/>
          <w:bCs/>
          <w:color w:val="000000"/>
          <w:szCs w:val="28"/>
        </w:rPr>
        <w:t>. Sửa đổi, bổ sung Quy chế</w:t>
      </w:r>
    </w:p>
    <w:p w:rsidR="00E35509" w:rsidRDefault="00E35509" w:rsidP="00E35509">
      <w:pPr>
        <w:shd w:val="clear" w:color="auto" w:fill="FFFFFF"/>
        <w:ind w:firstLine="709"/>
        <w:jc w:val="both"/>
        <w:rPr>
          <w:color w:val="000000"/>
          <w:szCs w:val="28"/>
        </w:rPr>
      </w:pPr>
      <w:r>
        <w:rPr>
          <w:color w:val="000000"/>
          <w:szCs w:val="28"/>
        </w:rPr>
        <w:t xml:space="preserve">Trong quá trình thực hiện nếu có </w:t>
      </w:r>
      <w:r w:rsidR="0055413B">
        <w:rPr>
          <w:color w:val="000000"/>
          <w:szCs w:val="28"/>
        </w:rPr>
        <w:t xml:space="preserve">vấn đề </w:t>
      </w:r>
      <w:r>
        <w:rPr>
          <w:color w:val="000000"/>
          <w:szCs w:val="28"/>
        </w:rPr>
        <w:t>phát sinh</w:t>
      </w:r>
      <w:r w:rsidR="0055413B">
        <w:rPr>
          <w:color w:val="000000"/>
          <w:szCs w:val="28"/>
        </w:rPr>
        <w:t>, vướng mắc</w:t>
      </w:r>
      <w:r>
        <w:rPr>
          <w:color w:val="000000"/>
          <w:szCs w:val="28"/>
        </w:rPr>
        <w:t xml:space="preserve"> các tổ chức, cá nhân</w:t>
      </w:r>
      <w:r w:rsidR="002C7861">
        <w:rPr>
          <w:color w:val="000000"/>
          <w:szCs w:val="28"/>
        </w:rPr>
        <w:t xml:space="preserve"> có</w:t>
      </w:r>
      <w:r>
        <w:rPr>
          <w:color w:val="000000"/>
          <w:szCs w:val="28"/>
        </w:rPr>
        <w:t xml:space="preserve"> liên quan phản ánh về</w:t>
      </w:r>
      <w:r w:rsidR="0055413B">
        <w:rPr>
          <w:color w:val="000000"/>
          <w:szCs w:val="28"/>
        </w:rPr>
        <w:t xml:space="preserve"> Trung tâm CNTT&amp;TT để tổng hợp báo cáo Giám đốc </w:t>
      </w:r>
      <w:r w:rsidR="002314D1">
        <w:rPr>
          <w:color w:val="000000"/>
          <w:szCs w:val="28"/>
        </w:rPr>
        <w:t>Trung tâm</w:t>
      </w:r>
      <w:r w:rsidR="0055413B">
        <w:rPr>
          <w:color w:val="000000"/>
          <w:szCs w:val="28"/>
        </w:rPr>
        <w:t xml:space="preserve"> xem xét, quyết định</w:t>
      </w:r>
      <w:r>
        <w:rPr>
          <w:color w:val="000000"/>
          <w:szCs w:val="28"/>
        </w:rPr>
        <w:t>./.</w:t>
      </w:r>
    </w:p>
    <w:tbl>
      <w:tblPr>
        <w:tblW w:w="0" w:type="auto"/>
        <w:tblInd w:w="108" w:type="dxa"/>
        <w:tblLook w:val="04A0" w:firstRow="1" w:lastRow="0" w:firstColumn="1" w:lastColumn="0" w:noHBand="0" w:noVBand="1"/>
      </w:tblPr>
      <w:tblGrid>
        <w:gridCol w:w="3937"/>
        <w:gridCol w:w="5243"/>
      </w:tblGrid>
      <w:tr w:rsidR="007B0980" w:rsidRPr="00514A70" w:rsidTr="000260FD">
        <w:tc>
          <w:tcPr>
            <w:tcW w:w="3937" w:type="dxa"/>
          </w:tcPr>
          <w:p w:rsidR="007B0980" w:rsidRPr="00514A70" w:rsidRDefault="007B0980" w:rsidP="00054DAB">
            <w:pPr>
              <w:pStyle w:val="BodyText"/>
              <w:rPr>
                <w:sz w:val="26"/>
                <w:szCs w:val="26"/>
              </w:rPr>
            </w:pPr>
          </w:p>
        </w:tc>
        <w:tc>
          <w:tcPr>
            <w:tcW w:w="5243" w:type="dxa"/>
          </w:tcPr>
          <w:p w:rsidR="007B0980" w:rsidRPr="007B0980" w:rsidRDefault="007B0980" w:rsidP="007B0980">
            <w:pPr>
              <w:pStyle w:val="BodyText"/>
              <w:jc w:val="center"/>
              <w:rPr>
                <w:b/>
                <w:szCs w:val="26"/>
              </w:rPr>
            </w:pPr>
            <w:r w:rsidRPr="007B0980">
              <w:rPr>
                <w:b/>
                <w:szCs w:val="26"/>
              </w:rPr>
              <w:t>GIÁM ĐỐC</w:t>
            </w:r>
          </w:p>
          <w:p w:rsidR="007B0980" w:rsidRDefault="007B0980" w:rsidP="00054DAB">
            <w:pPr>
              <w:pStyle w:val="BodyText"/>
              <w:jc w:val="center"/>
              <w:rPr>
                <w:b/>
                <w:sz w:val="26"/>
                <w:szCs w:val="26"/>
              </w:rPr>
            </w:pPr>
          </w:p>
          <w:p w:rsidR="007B0980" w:rsidRDefault="007B0980" w:rsidP="00054DAB">
            <w:pPr>
              <w:pStyle w:val="BodyText"/>
              <w:jc w:val="center"/>
              <w:rPr>
                <w:b/>
                <w:sz w:val="26"/>
                <w:szCs w:val="26"/>
              </w:rPr>
            </w:pPr>
          </w:p>
          <w:p w:rsidR="007B0980" w:rsidRDefault="007B0980" w:rsidP="00054DAB">
            <w:pPr>
              <w:pStyle w:val="BodyText"/>
              <w:jc w:val="center"/>
              <w:rPr>
                <w:b/>
                <w:sz w:val="26"/>
                <w:szCs w:val="26"/>
              </w:rPr>
            </w:pPr>
          </w:p>
          <w:p w:rsidR="002314D1" w:rsidRDefault="002314D1" w:rsidP="00054DAB">
            <w:pPr>
              <w:pStyle w:val="BodyText"/>
              <w:jc w:val="center"/>
              <w:rPr>
                <w:b/>
                <w:sz w:val="26"/>
                <w:szCs w:val="26"/>
              </w:rPr>
            </w:pPr>
          </w:p>
          <w:p w:rsidR="007B0980" w:rsidRDefault="007B0980" w:rsidP="00054DAB">
            <w:pPr>
              <w:pStyle w:val="BodyText"/>
              <w:jc w:val="center"/>
              <w:rPr>
                <w:b/>
                <w:sz w:val="26"/>
                <w:szCs w:val="26"/>
              </w:rPr>
            </w:pPr>
          </w:p>
          <w:p w:rsidR="007B0980" w:rsidRDefault="007B0980" w:rsidP="00054DAB">
            <w:pPr>
              <w:pStyle w:val="BodyText"/>
              <w:jc w:val="center"/>
              <w:rPr>
                <w:b/>
                <w:sz w:val="26"/>
                <w:szCs w:val="26"/>
              </w:rPr>
            </w:pPr>
          </w:p>
          <w:p w:rsidR="007B0980" w:rsidRPr="002D5A61" w:rsidRDefault="002314D1" w:rsidP="007B0980">
            <w:pPr>
              <w:pStyle w:val="BodyText"/>
              <w:jc w:val="center"/>
              <w:rPr>
                <w:b/>
                <w:sz w:val="26"/>
                <w:szCs w:val="26"/>
              </w:rPr>
            </w:pPr>
            <w:r>
              <w:rPr>
                <w:b/>
                <w:szCs w:val="26"/>
              </w:rPr>
              <w:t>Hà Tuấn Giang</w:t>
            </w:r>
          </w:p>
        </w:tc>
      </w:tr>
    </w:tbl>
    <w:p w:rsidR="00795D4E" w:rsidRPr="00E35509" w:rsidRDefault="00795D4E" w:rsidP="00E35509"/>
    <w:sectPr w:rsidR="00795D4E" w:rsidRPr="00E35509" w:rsidSect="001B364F">
      <w:footerReference w:type="default" r:id="rId9"/>
      <w:pgSz w:w="11907" w:h="16840" w:code="9"/>
      <w:pgMar w:top="1134" w:right="1134" w:bottom="1134" w:left="1701" w:header="0" w:footer="56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14F" w:rsidRDefault="00F1314F" w:rsidP="007B0980">
      <w:pPr>
        <w:spacing w:after="0"/>
      </w:pPr>
      <w:r>
        <w:separator/>
      </w:r>
    </w:p>
  </w:endnote>
  <w:endnote w:type="continuationSeparator" w:id="0">
    <w:p w:rsidR="00F1314F" w:rsidRDefault="00F1314F" w:rsidP="007B09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VnTimeH">
    <w:altName w:val="Times New Roman"/>
    <w:panose1 w:val="020B7200000000000000"/>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0084835"/>
      <w:docPartObj>
        <w:docPartGallery w:val="Page Numbers (Bottom of Page)"/>
        <w:docPartUnique/>
      </w:docPartObj>
    </w:sdtPr>
    <w:sdtEndPr>
      <w:rPr>
        <w:noProof/>
      </w:rPr>
    </w:sdtEndPr>
    <w:sdtContent>
      <w:p w:rsidR="007B0980" w:rsidRDefault="002E7703">
        <w:pPr>
          <w:pStyle w:val="Footer"/>
          <w:jc w:val="center"/>
        </w:pPr>
        <w:r>
          <w:fldChar w:fldCharType="begin"/>
        </w:r>
        <w:r w:rsidR="007B0980">
          <w:instrText xml:space="preserve"> PAGE   \* MERGEFORMAT </w:instrText>
        </w:r>
        <w:r>
          <w:fldChar w:fldCharType="separate"/>
        </w:r>
        <w:r w:rsidR="0044451F">
          <w:rPr>
            <w:noProof/>
          </w:rPr>
          <w:t>9</w:t>
        </w:r>
        <w:r>
          <w:rPr>
            <w:noProof/>
          </w:rPr>
          <w:fldChar w:fldCharType="end"/>
        </w:r>
      </w:p>
    </w:sdtContent>
  </w:sdt>
  <w:p w:rsidR="007B0980" w:rsidRDefault="007B0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14F" w:rsidRDefault="00F1314F" w:rsidP="007B0980">
      <w:pPr>
        <w:spacing w:after="0"/>
      </w:pPr>
      <w:r>
        <w:separator/>
      </w:r>
    </w:p>
  </w:footnote>
  <w:footnote w:type="continuationSeparator" w:id="0">
    <w:p w:rsidR="00F1314F" w:rsidRDefault="00F1314F" w:rsidP="007B0980">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804"/>
    <w:rsid w:val="0001504F"/>
    <w:rsid w:val="000260FD"/>
    <w:rsid w:val="000365C4"/>
    <w:rsid w:val="0004017D"/>
    <w:rsid w:val="00043A98"/>
    <w:rsid w:val="00046BDA"/>
    <w:rsid w:val="000473D2"/>
    <w:rsid w:val="00053BD5"/>
    <w:rsid w:val="0006594B"/>
    <w:rsid w:val="000817C0"/>
    <w:rsid w:val="00095EFF"/>
    <w:rsid w:val="00096A75"/>
    <w:rsid w:val="000D4E13"/>
    <w:rsid w:val="000D7BCC"/>
    <w:rsid w:val="000D7E69"/>
    <w:rsid w:val="000E04C6"/>
    <w:rsid w:val="000F79D1"/>
    <w:rsid w:val="00105872"/>
    <w:rsid w:val="00113DAC"/>
    <w:rsid w:val="00115CD1"/>
    <w:rsid w:val="001255AF"/>
    <w:rsid w:val="0012591E"/>
    <w:rsid w:val="00137165"/>
    <w:rsid w:val="00146FDC"/>
    <w:rsid w:val="00190F2F"/>
    <w:rsid w:val="001B017B"/>
    <w:rsid w:val="001B364F"/>
    <w:rsid w:val="001C55E9"/>
    <w:rsid w:val="001D5A80"/>
    <w:rsid w:val="001E1E9B"/>
    <w:rsid w:val="001E316F"/>
    <w:rsid w:val="001F5CEB"/>
    <w:rsid w:val="00201C26"/>
    <w:rsid w:val="00201C60"/>
    <w:rsid w:val="0020237B"/>
    <w:rsid w:val="00221ACB"/>
    <w:rsid w:val="00223F03"/>
    <w:rsid w:val="00225CED"/>
    <w:rsid w:val="002314D1"/>
    <w:rsid w:val="00236542"/>
    <w:rsid w:val="00240E20"/>
    <w:rsid w:val="002555FF"/>
    <w:rsid w:val="0026027A"/>
    <w:rsid w:val="00267A00"/>
    <w:rsid w:val="00277ECC"/>
    <w:rsid w:val="002955B5"/>
    <w:rsid w:val="002A14EE"/>
    <w:rsid w:val="002A7240"/>
    <w:rsid w:val="002B015F"/>
    <w:rsid w:val="002C4A38"/>
    <w:rsid w:val="002C5CBB"/>
    <w:rsid w:val="002C7861"/>
    <w:rsid w:val="002D61ED"/>
    <w:rsid w:val="002E7703"/>
    <w:rsid w:val="002E779D"/>
    <w:rsid w:val="002F4F32"/>
    <w:rsid w:val="00312407"/>
    <w:rsid w:val="003137E3"/>
    <w:rsid w:val="00372C57"/>
    <w:rsid w:val="00373FAA"/>
    <w:rsid w:val="00383CFB"/>
    <w:rsid w:val="00387326"/>
    <w:rsid w:val="003C6F11"/>
    <w:rsid w:val="003F5D96"/>
    <w:rsid w:val="0040167A"/>
    <w:rsid w:val="004016C5"/>
    <w:rsid w:val="00415E8B"/>
    <w:rsid w:val="00416355"/>
    <w:rsid w:val="00440678"/>
    <w:rsid w:val="0044451F"/>
    <w:rsid w:val="00445B6E"/>
    <w:rsid w:val="00450DD2"/>
    <w:rsid w:val="00451607"/>
    <w:rsid w:val="00455A6A"/>
    <w:rsid w:val="00470804"/>
    <w:rsid w:val="00496EEF"/>
    <w:rsid w:val="004B23EF"/>
    <w:rsid w:val="004B59A1"/>
    <w:rsid w:val="004C2475"/>
    <w:rsid w:val="004D224A"/>
    <w:rsid w:val="004D7E31"/>
    <w:rsid w:val="004E39A3"/>
    <w:rsid w:val="004E49A5"/>
    <w:rsid w:val="004F4E67"/>
    <w:rsid w:val="004F5F0D"/>
    <w:rsid w:val="005067CB"/>
    <w:rsid w:val="00516609"/>
    <w:rsid w:val="00536D42"/>
    <w:rsid w:val="0055413B"/>
    <w:rsid w:val="005569AC"/>
    <w:rsid w:val="00571FD0"/>
    <w:rsid w:val="005764C4"/>
    <w:rsid w:val="00590D78"/>
    <w:rsid w:val="00594A27"/>
    <w:rsid w:val="005A0A25"/>
    <w:rsid w:val="005B6A60"/>
    <w:rsid w:val="005C5BFA"/>
    <w:rsid w:val="005C740A"/>
    <w:rsid w:val="005D6FE5"/>
    <w:rsid w:val="00603403"/>
    <w:rsid w:val="006118D6"/>
    <w:rsid w:val="006440DE"/>
    <w:rsid w:val="0064463A"/>
    <w:rsid w:val="00652EBC"/>
    <w:rsid w:val="0069251E"/>
    <w:rsid w:val="006A35C5"/>
    <w:rsid w:val="006B1044"/>
    <w:rsid w:val="006B5579"/>
    <w:rsid w:val="006C04FF"/>
    <w:rsid w:val="006D0F75"/>
    <w:rsid w:val="006D1BC2"/>
    <w:rsid w:val="006D1E7C"/>
    <w:rsid w:val="006E1F9A"/>
    <w:rsid w:val="0071399E"/>
    <w:rsid w:val="007156F6"/>
    <w:rsid w:val="00754FF5"/>
    <w:rsid w:val="00760703"/>
    <w:rsid w:val="00795D4E"/>
    <w:rsid w:val="007A27B7"/>
    <w:rsid w:val="007B0980"/>
    <w:rsid w:val="007C7BA1"/>
    <w:rsid w:val="007D25DA"/>
    <w:rsid w:val="007D6917"/>
    <w:rsid w:val="007E063C"/>
    <w:rsid w:val="007F34EE"/>
    <w:rsid w:val="007F49C0"/>
    <w:rsid w:val="008117E6"/>
    <w:rsid w:val="0087151E"/>
    <w:rsid w:val="00877256"/>
    <w:rsid w:val="0089375E"/>
    <w:rsid w:val="00894982"/>
    <w:rsid w:val="00895C98"/>
    <w:rsid w:val="008A0D61"/>
    <w:rsid w:val="008A5C3C"/>
    <w:rsid w:val="008C3175"/>
    <w:rsid w:val="008D25F6"/>
    <w:rsid w:val="008D6DD8"/>
    <w:rsid w:val="008E7804"/>
    <w:rsid w:val="0092233F"/>
    <w:rsid w:val="00926937"/>
    <w:rsid w:val="00956C25"/>
    <w:rsid w:val="009578E7"/>
    <w:rsid w:val="00967132"/>
    <w:rsid w:val="00986C11"/>
    <w:rsid w:val="009A0D85"/>
    <w:rsid w:val="009A10EE"/>
    <w:rsid w:val="009A376A"/>
    <w:rsid w:val="009B295B"/>
    <w:rsid w:val="009B474B"/>
    <w:rsid w:val="009C753F"/>
    <w:rsid w:val="009C7B19"/>
    <w:rsid w:val="009D07DB"/>
    <w:rsid w:val="009F5519"/>
    <w:rsid w:val="00A1358E"/>
    <w:rsid w:val="00A142C5"/>
    <w:rsid w:val="00A27FAD"/>
    <w:rsid w:val="00A309CA"/>
    <w:rsid w:val="00A346A2"/>
    <w:rsid w:val="00A37C70"/>
    <w:rsid w:val="00A54692"/>
    <w:rsid w:val="00A571F3"/>
    <w:rsid w:val="00A95F31"/>
    <w:rsid w:val="00AB0AA5"/>
    <w:rsid w:val="00AC6FF9"/>
    <w:rsid w:val="00AD65A6"/>
    <w:rsid w:val="00AD66A3"/>
    <w:rsid w:val="00AE1FC8"/>
    <w:rsid w:val="00AF696B"/>
    <w:rsid w:val="00B17B80"/>
    <w:rsid w:val="00B4524E"/>
    <w:rsid w:val="00B61FB3"/>
    <w:rsid w:val="00B65472"/>
    <w:rsid w:val="00B70BA5"/>
    <w:rsid w:val="00B7655A"/>
    <w:rsid w:val="00B81C3A"/>
    <w:rsid w:val="00B841EA"/>
    <w:rsid w:val="00BA5C7E"/>
    <w:rsid w:val="00BD4C05"/>
    <w:rsid w:val="00BD5EE6"/>
    <w:rsid w:val="00BE37FD"/>
    <w:rsid w:val="00BF7C69"/>
    <w:rsid w:val="00C1232E"/>
    <w:rsid w:val="00C206B9"/>
    <w:rsid w:val="00C221CC"/>
    <w:rsid w:val="00C22EB1"/>
    <w:rsid w:val="00C2768C"/>
    <w:rsid w:val="00C34DEE"/>
    <w:rsid w:val="00C360C6"/>
    <w:rsid w:val="00C637D3"/>
    <w:rsid w:val="00CA7F61"/>
    <w:rsid w:val="00CB73B8"/>
    <w:rsid w:val="00CD5F7F"/>
    <w:rsid w:val="00CE6C4E"/>
    <w:rsid w:val="00CE7AEE"/>
    <w:rsid w:val="00CE7CFD"/>
    <w:rsid w:val="00CF5D2E"/>
    <w:rsid w:val="00CF5EF7"/>
    <w:rsid w:val="00D06542"/>
    <w:rsid w:val="00D078A5"/>
    <w:rsid w:val="00D31D1F"/>
    <w:rsid w:val="00D54912"/>
    <w:rsid w:val="00D579B2"/>
    <w:rsid w:val="00D702D4"/>
    <w:rsid w:val="00DB307F"/>
    <w:rsid w:val="00DD3959"/>
    <w:rsid w:val="00DF6EAB"/>
    <w:rsid w:val="00E0479A"/>
    <w:rsid w:val="00E049BA"/>
    <w:rsid w:val="00E112AA"/>
    <w:rsid w:val="00E2385B"/>
    <w:rsid w:val="00E35509"/>
    <w:rsid w:val="00E47BB3"/>
    <w:rsid w:val="00E63D03"/>
    <w:rsid w:val="00E63D96"/>
    <w:rsid w:val="00E66085"/>
    <w:rsid w:val="00E67E6C"/>
    <w:rsid w:val="00E70882"/>
    <w:rsid w:val="00E70C24"/>
    <w:rsid w:val="00E76568"/>
    <w:rsid w:val="00E76A15"/>
    <w:rsid w:val="00E8060B"/>
    <w:rsid w:val="00E9621D"/>
    <w:rsid w:val="00E97C2A"/>
    <w:rsid w:val="00EA59DF"/>
    <w:rsid w:val="00EA6971"/>
    <w:rsid w:val="00EA6A90"/>
    <w:rsid w:val="00EB1100"/>
    <w:rsid w:val="00EC2AD4"/>
    <w:rsid w:val="00ED66BB"/>
    <w:rsid w:val="00EE2BFF"/>
    <w:rsid w:val="00EE4242"/>
    <w:rsid w:val="00EF289D"/>
    <w:rsid w:val="00F00DFF"/>
    <w:rsid w:val="00F01373"/>
    <w:rsid w:val="00F051DE"/>
    <w:rsid w:val="00F1314F"/>
    <w:rsid w:val="00F15469"/>
    <w:rsid w:val="00F3413A"/>
    <w:rsid w:val="00F35185"/>
    <w:rsid w:val="00F376A0"/>
    <w:rsid w:val="00F44A5C"/>
    <w:rsid w:val="00F767BF"/>
    <w:rsid w:val="00F77B77"/>
    <w:rsid w:val="00F85902"/>
    <w:rsid w:val="00F85A66"/>
    <w:rsid w:val="00F87DB0"/>
    <w:rsid w:val="00FA165B"/>
    <w:rsid w:val="00FC32F0"/>
    <w:rsid w:val="00FD40C4"/>
    <w:rsid w:val="00FD4863"/>
    <w:rsid w:val="00FE39FC"/>
    <w:rsid w:val="00FE49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B80"/>
  </w:style>
  <w:style w:type="paragraph" w:styleId="Heading2">
    <w:name w:val="heading 2"/>
    <w:basedOn w:val="Normal"/>
    <w:next w:val="Normal"/>
    <w:link w:val="Heading2Char"/>
    <w:qFormat/>
    <w:rsid w:val="007B0980"/>
    <w:pPr>
      <w:keepNext/>
      <w:numPr>
        <w:ilvl w:val="1"/>
        <w:numId w:val="1"/>
      </w:numPr>
      <w:suppressAutoHyphens/>
      <w:spacing w:after="0"/>
      <w:jc w:val="center"/>
      <w:outlineLvl w:val="1"/>
    </w:pPr>
    <w:rPr>
      <w:rFonts w:ascii=".VnTimeH" w:hAnsi=".VnTimeH"/>
      <w:b/>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804"/>
  </w:style>
  <w:style w:type="character" w:styleId="Hyperlink">
    <w:name w:val="Hyperlink"/>
    <w:basedOn w:val="DefaultParagraphFont"/>
    <w:uiPriority w:val="99"/>
    <w:semiHidden/>
    <w:unhideWhenUsed/>
    <w:rsid w:val="008E7804"/>
    <w:rPr>
      <w:color w:val="0000FF"/>
      <w:u w:val="single"/>
    </w:rPr>
  </w:style>
  <w:style w:type="paragraph" w:customStyle="1" w:styleId="TableContents">
    <w:name w:val="Table Contents"/>
    <w:basedOn w:val="Normal"/>
    <w:rsid w:val="0001504F"/>
    <w:pPr>
      <w:widowControl w:val="0"/>
      <w:suppressLineNumbers/>
      <w:suppressAutoHyphens/>
      <w:spacing w:after="0"/>
    </w:pPr>
    <w:rPr>
      <w:rFonts w:eastAsia="Lucida Sans Unicode" w:cs="Tahoma"/>
      <w:kern w:val="2"/>
      <w:szCs w:val="24"/>
      <w:lang w:eastAsia="vi-VN" w:bidi="vi-VN"/>
    </w:rPr>
  </w:style>
  <w:style w:type="table" w:styleId="TableGrid">
    <w:name w:val="Table Grid"/>
    <w:basedOn w:val="TableNormal"/>
    <w:rsid w:val="0001504F"/>
    <w:pPr>
      <w:spacing w:after="0"/>
      <w:ind w:firstLine="709"/>
      <w:jc w:val="both"/>
    </w:pPr>
    <w:rPr>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B0980"/>
    <w:rPr>
      <w:rFonts w:ascii=".VnTimeH" w:hAnsi=".VnTimeH"/>
      <w:b/>
      <w:lang w:val="en-AU" w:eastAsia="ar-SA"/>
    </w:rPr>
  </w:style>
  <w:style w:type="paragraph" w:styleId="BodyText">
    <w:name w:val="Body Text"/>
    <w:basedOn w:val="Normal"/>
    <w:link w:val="BodyTextChar"/>
    <w:rsid w:val="007B0980"/>
    <w:pPr>
      <w:spacing w:after="0"/>
      <w:jc w:val="both"/>
    </w:pPr>
    <w:rPr>
      <w:szCs w:val="28"/>
    </w:rPr>
  </w:style>
  <w:style w:type="character" w:customStyle="1" w:styleId="BodyTextChar">
    <w:name w:val="Body Text Char"/>
    <w:basedOn w:val="DefaultParagraphFont"/>
    <w:link w:val="BodyText"/>
    <w:rsid w:val="007B0980"/>
    <w:rPr>
      <w:szCs w:val="28"/>
    </w:rPr>
  </w:style>
  <w:style w:type="paragraph" w:styleId="Header">
    <w:name w:val="header"/>
    <w:basedOn w:val="Normal"/>
    <w:link w:val="HeaderChar"/>
    <w:uiPriority w:val="99"/>
    <w:unhideWhenUsed/>
    <w:rsid w:val="007B0980"/>
    <w:pPr>
      <w:tabs>
        <w:tab w:val="center" w:pos="4680"/>
        <w:tab w:val="right" w:pos="9360"/>
      </w:tabs>
      <w:spacing w:after="0"/>
    </w:pPr>
  </w:style>
  <w:style w:type="character" w:customStyle="1" w:styleId="HeaderChar">
    <w:name w:val="Header Char"/>
    <w:basedOn w:val="DefaultParagraphFont"/>
    <w:link w:val="Header"/>
    <w:uiPriority w:val="99"/>
    <w:rsid w:val="007B0980"/>
  </w:style>
  <w:style w:type="paragraph" w:styleId="Footer">
    <w:name w:val="footer"/>
    <w:basedOn w:val="Normal"/>
    <w:link w:val="FooterChar"/>
    <w:uiPriority w:val="99"/>
    <w:unhideWhenUsed/>
    <w:rsid w:val="007B0980"/>
    <w:pPr>
      <w:tabs>
        <w:tab w:val="center" w:pos="4680"/>
        <w:tab w:val="right" w:pos="9360"/>
      </w:tabs>
      <w:spacing w:after="0"/>
    </w:pPr>
  </w:style>
  <w:style w:type="character" w:customStyle="1" w:styleId="FooterChar">
    <w:name w:val="Footer Char"/>
    <w:basedOn w:val="DefaultParagraphFont"/>
    <w:link w:val="Footer"/>
    <w:uiPriority w:val="99"/>
    <w:rsid w:val="007B0980"/>
  </w:style>
  <w:style w:type="character" w:customStyle="1" w:styleId="fontstyle01">
    <w:name w:val="fontstyle01"/>
    <w:rsid w:val="001B364F"/>
    <w:rPr>
      <w:rFonts w:ascii="TimesNewRomanPSMT" w:hAnsi="TimesNewRomanPSMT" w:hint="default"/>
      <w:b w:val="0"/>
      <w:bCs w:val="0"/>
      <w:i w:val="0"/>
      <w:iCs w:val="0"/>
      <w:color w:val="000000"/>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B80"/>
  </w:style>
  <w:style w:type="paragraph" w:styleId="Heading2">
    <w:name w:val="heading 2"/>
    <w:basedOn w:val="Normal"/>
    <w:next w:val="Normal"/>
    <w:link w:val="Heading2Char"/>
    <w:qFormat/>
    <w:rsid w:val="007B0980"/>
    <w:pPr>
      <w:keepNext/>
      <w:numPr>
        <w:ilvl w:val="1"/>
        <w:numId w:val="1"/>
      </w:numPr>
      <w:suppressAutoHyphens/>
      <w:spacing w:after="0"/>
      <w:jc w:val="center"/>
      <w:outlineLvl w:val="1"/>
    </w:pPr>
    <w:rPr>
      <w:rFonts w:ascii=".VnTimeH" w:hAnsi=".VnTimeH"/>
      <w:b/>
      <w:lang w:val="en-AU"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E7804"/>
  </w:style>
  <w:style w:type="character" w:styleId="Hyperlink">
    <w:name w:val="Hyperlink"/>
    <w:basedOn w:val="DefaultParagraphFont"/>
    <w:uiPriority w:val="99"/>
    <w:semiHidden/>
    <w:unhideWhenUsed/>
    <w:rsid w:val="008E7804"/>
    <w:rPr>
      <w:color w:val="0000FF"/>
      <w:u w:val="single"/>
    </w:rPr>
  </w:style>
  <w:style w:type="paragraph" w:customStyle="1" w:styleId="TableContents">
    <w:name w:val="Table Contents"/>
    <w:basedOn w:val="Normal"/>
    <w:rsid w:val="0001504F"/>
    <w:pPr>
      <w:widowControl w:val="0"/>
      <w:suppressLineNumbers/>
      <w:suppressAutoHyphens/>
      <w:spacing w:after="0"/>
    </w:pPr>
    <w:rPr>
      <w:rFonts w:eastAsia="Lucida Sans Unicode" w:cs="Tahoma"/>
      <w:kern w:val="2"/>
      <w:szCs w:val="24"/>
      <w:lang w:eastAsia="vi-VN" w:bidi="vi-VN"/>
    </w:rPr>
  </w:style>
  <w:style w:type="table" w:styleId="TableGrid">
    <w:name w:val="Table Grid"/>
    <w:basedOn w:val="TableNormal"/>
    <w:rsid w:val="0001504F"/>
    <w:pPr>
      <w:spacing w:after="0"/>
      <w:ind w:firstLine="709"/>
      <w:jc w:val="both"/>
    </w:pPr>
    <w:rPr>
      <w:szCs w:val="28"/>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rsid w:val="007B0980"/>
    <w:rPr>
      <w:rFonts w:ascii=".VnTimeH" w:hAnsi=".VnTimeH"/>
      <w:b/>
      <w:lang w:val="en-AU" w:eastAsia="ar-SA"/>
    </w:rPr>
  </w:style>
  <w:style w:type="paragraph" w:styleId="BodyText">
    <w:name w:val="Body Text"/>
    <w:basedOn w:val="Normal"/>
    <w:link w:val="BodyTextChar"/>
    <w:rsid w:val="007B0980"/>
    <w:pPr>
      <w:spacing w:after="0"/>
      <w:jc w:val="both"/>
    </w:pPr>
    <w:rPr>
      <w:szCs w:val="28"/>
    </w:rPr>
  </w:style>
  <w:style w:type="character" w:customStyle="1" w:styleId="BodyTextChar">
    <w:name w:val="Body Text Char"/>
    <w:basedOn w:val="DefaultParagraphFont"/>
    <w:link w:val="BodyText"/>
    <w:rsid w:val="007B0980"/>
    <w:rPr>
      <w:szCs w:val="28"/>
    </w:rPr>
  </w:style>
  <w:style w:type="paragraph" w:styleId="Header">
    <w:name w:val="header"/>
    <w:basedOn w:val="Normal"/>
    <w:link w:val="HeaderChar"/>
    <w:uiPriority w:val="99"/>
    <w:unhideWhenUsed/>
    <w:rsid w:val="007B0980"/>
    <w:pPr>
      <w:tabs>
        <w:tab w:val="center" w:pos="4680"/>
        <w:tab w:val="right" w:pos="9360"/>
      </w:tabs>
      <w:spacing w:after="0"/>
    </w:pPr>
  </w:style>
  <w:style w:type="character" w:customStyle="1" w:styleId="HeaderChar">
    <w:name w:val="Header Char"/>
    <w:basedOn w:val="DefaultParagraphFont"/>
    <w:link w:val="Header"/>
    <w:uiPriority w:val="99"/>
    <w:rsid w:val="007B0980"/>
  </w:style>
  <w:style w:type="paragraph" w:styleId="Footer">
    <w:name w:val="footer"/>
    <w:basedOn w:val="Normal"/>
    <w:link w:val="FooterChar"/>
    <w:uiPriority w:val="99"/>
    <w:unhideWhenUsed/>
    <w:rsid w:val="007B0980"/>
    <w:pPr>
      <w:tabs>
        <w:tab w:val="center" w:pos="4680"/>
        <w:tab w:val="right" w:pos="9360"/>
      </w:tabs>
      <w:spacing w:after="0"/>
    </w:pPr>
  </w:style>
  <w:style w:type="character" w:customStyle="1" w:styleId="FooterChar">
    <w:name w:val="Footer Char"/>
    <w:basedOn w:val="DefaultParagraphFont"/>
    <w:link w:val="Footer"/>
    <w:uiPriority w:val="99"/>
    <w:rsid w:val="007B0980"/>
  </w:style>
  <w:style w:type="character" w:customStyle="1" w:styleId="fontstyle01">
    <w:name w:val="fontstyle01"/>
    <w:rsid w:val="001B364F"/>
    <w:rPr>
      <w:rFonts w:ascii="TimesNewRomanPSMT" w:hAnsi="TimesNewRomanPSMT"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384259">
      <w:bodyDiv w:val="1"/>
      <w:marLeft w:val="0"/>
      <w:marRight w:val="0"/>
      <w:marTop w:val="0"/>
      <w:marBottom w:val="0"/>
      <w:divBdr>
        <w:top w:val="none" w:sz="0" w:space="0" w:color="auto"/>
        <w:left w:val="none" w:sz="0" w:space="0" w:color="auto"/>
        <w:bottom w:val="none" w:sz="0" w:space="0" w:color="auto"/>
        <w:right w:val="none" w:sz="0" w:space="0" w:color="auto"/>
      </w:divBdr>
    </w:div>
    <w:div w:id="747308229">
      <w:bodyDiv w:val="1"/>
      <w:marLeft w:val="0"/>
      <w:marRight w:val="0"/>
      <w:marTop w:val="0"/>
      <w:marBottom w:val="0"/>
      <w:divBdr>
        <w:top w:val="none" w:sz="0" w:space="0" w:color="auto"/>
        <w:left w:val="none" w:sz="0" w:space="0" w:color="auto"/>
        <w:bottom w:val="none" w:sz="0" w:space="0" w:color="auto"/>
        <w:right w:val="none" w:sz="0" w:space="0" w:color="auto"/>
      </w:divBdr>
    </w:div>
    <w:div w:id="1063408941">
      <w:bodyDiv w:val="1"/>
      <w:marLeft w:val="0"/>
      <w:marRight w:val="0"/>
      <w:marTop w:val="0"/>
      <w:marBottom w:val="0"/>
      <w:divBdr>
        <w:top w:val="none" w:sz="0" w:space="0" w:color="auto"/>
        <w:left w:val="none" w:sz="0" w:space="0" w:color="auto"/>
        <w:bottom w:val="none" w:sz="0" w:space="0" w:color="auto"/>
        <w:right w:val="none" w:sz="0" w:space="0" w:color="auto"/>
      </w:divBdr>
    </w:div>
    <w:div w:id="151954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3B6E2-6A6A-4149-8277-EDD856F34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2568</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meigyoku</dc:creator>
  <cp:lastModifiedBy>ADMIN</cp:lastModifiedBy>
  <cp:revision>2</cp:revision>
  <dcterms:created xsi:type="dcterms:W3CDTF">2023-07-25T06:15:00Z</dcterms:created>
  <dcterms:modified xsi:type="dcterms:W3CDTF">2023-07-25T06:15:00Z</dcterms:modified>
</cp:coreProperties>
</file>