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Collaborative To-Do List Application</w:t>
      </w:r>
    </w:p>
    <w:p>
      <w:pPr>
        <w:spacing w:after="24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Deliverable 1 — Initial Planning and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Course:  </w:t>
      </w:r>
      <w:r>
        <w:rPr>
          <w:rFonts w:ascii="Calibri" w:cs="Calibri" w:eastAsia="Calibri" w:hAnsi="Calibri"/>
          <w:sz w:val="22"/>
          <w:szCs w:val="22"/>
        </w:rPr>
        <w:t xml:space="preserve">MSCS-632 Residency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 </w:t>
      </w:r>
      <w:r>
        <w:rPr>
          <w:rFonts w:ascii="Calibri" w:cs="Calibri" w:eastAsia="Calibri" w:hAnsi="Calibri"/>
          <w:sz w:val="22"/>
          <w:szCs w:val="22"/>
        </w:rPr>
        <w:t xml:space="preserve">October 2, 2026 (Friday — Day 1)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Team:  </w:t>
      </w:r>
      <w:r>
        <w:rPr>
          <w:rFonts w:ascii="Calibri" w:cs="Calibri" w:eastAsia="Calibri" w:hAnsi="Calibri"/>
          <w:sz w:val="22"/>
          <w:szCs w:val="22"/>
        </w:rPr>
        <w:t xml:space="preserve">An Phan; Vatsalkumar Mukeshkumar Dholakiya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 </w:t>
      </w:r>
      <w:hyperlink w:history="1" r:id="rIdgjybpdrchrnetft_832-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github.com/anphan7/MSCS-632-Residency</w:t>
        </w:r>
      </w:hyperlink>
    </w:p>
    <w:p>
      <w:pPr>
        <w:pBdr>
          <w:bottom w:val="single" w:color="BFBFBF" w:sz="6" w:space="1"/>
        </w:pBdr>
        <w:spacing w:after="1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Deliverable 1 — Requirement Coverage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report satisfies every element required for Friday's Deliverable 1. The table maps each requirement to the section that addresses it.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20"/>
      </w:tblGrid>
      <w:tr>
        <w:trPr>
          <w:tblHeader/>
        </w:trPr>
        <w:tc>
          <w:tcPr>
            <w:tcW w:type="dxa" w:w="5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Friday requirement</w:t>
            </w:r>
          </w:p>
        </w:tc>
        <w:tc>
          <w:tcPr>
            <w:tcW w:type="dxa" w:w="43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Addressed in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design — structure &amp; features for each language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§2 Application Design (2.1–2.8)</w:t>
            </w:r>
          </w:p>
        </w:tc>
      </w:tr>
      <w:tr>
        <w:tc>
          <w:tcPr>
            <w:tcW w:type="dxa" w:w="54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Break into components; note major language differences</w:t>
            </w:r>
          </w:p>
        </w:tc>
        <w:tc>
          <w:tcPr>
            <w:tcW w:type="dxa" w:w="43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§2.4–2.6, §3 Component &amp; Difference Breakdown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 GitHub repository for the group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Repository link above (created)</w:t>
            </w:r>
          </w:p>
        </w:tc>
      </w:tr>
      <w:tr>
        <w:tc>
          <w:tcPr>
            <w:tcW w:type="dxa" w:w="54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Task assignment — balanced roles</w:t>
            </w:r>
          </w:p>
        </w:tc>
        <w:tc>
          <w:tcPr>
            <w:tcW w:type="dxa" w:w="43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§4 Task Assignment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Timeline with daily milestones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§5 Timeline &amp; Milestones</w:t>
            </w:r>
          </w:p>
        </w:tc>
      </w:tr>
      <w:tr>
        <w:tc>
          <w:tcPr>
            <w:tcW w:type="dxa" w:w="54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Documentation of design + anticipated challenges</w:t>
            </w:r>
          </w:p>
        </w:tc>
        <w:tc>
          <w:tcPr>
            <w:tcW w:type="dxa" w:w="43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Entire report; §6 Anticipated Challenges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Project Goal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Build the same collaborative to-do list application twice — once with a Java backend and once with a JavaScript (Node) backend — behind one shared React frontend. The central deliverable is the comparison: how two languages solve an identical problem, with particular emphasis on concurrency (Java threads and locks versus the JavaScript asynchronous event loop).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Core requirements (from the assignment)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Data storage for tasks and user-specific views of tasks.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Task categorization and status tracking (pending / completed).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Support for concurrency so multiple users can edit tasks at the same time.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Java: classes, object-oriented principles, concurrency via threads.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JavaScript: async/await and promises, with JSON for data storage.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Application Design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2.1 Architecture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One React single-page application (the control variable) communicates with two interchangeable backends that implement the same REST contract. Only one backend runs at a time; React is pointed at the active backend through an environment variable. Same UI, same API, different language engine.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+--------------------------+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|   React SPA (frontend)   |   &lt;- control variable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|  task UI, user switcher, 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|  category &amp; status views 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+------------+-------------+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|  same REST contract (HTTP / JSON)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+-------------------+-------------------+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v                                       v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+---------------------+             +----------------------+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Java backend        |             | Node backend         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(Javalin)           |             | (Express)            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 - OOP: User, Task  |             |  - async/await,      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 - threads + locks  |             |    Promises          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 - file persistence |             |  - event-loop concur.|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+----------+----------+             +-----------+----------+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v                                    v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tasks.json (Java)                     tasks.json (Node)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shape: </w:t>
      </w:r>
      <w:r>
        <w:rPr>
          <w:rFonts w:ascii="Calibri" w:cs="Calibri" w:eastAsia="Calibri" w:hAnsi="Calibri"/>
          <w:sz w:val="22"/>
          <w:szCs w:val="22"/>
        </w:rPr>
        <w:t xml:space="preserve">the frontend and REST contract are held constant, so any difference the audience sees in behavior, structure, or performance is attributable to the language/runtime rather than the UI — exactly what the comparison report and presentation require.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2.2 Design decisions locked in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one shared, swappable React app (Vite); VITE_API_URL selects the backend.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Java stack: </w:t>
      </w:r>
      <w:r>
        <w:rPr>
          <w:rFonts w:ascii="Calibri" w:cs="Calibri" w:eastAsia="Calibri" w:hAnsi="Calibri"/>
          <w:sz w:val="22"/>
          <w:szCs w:val="22"/>
        </w:rPr>
        <w:t xml:space="preserve">Javalin (lightweight) so thread handling and OOP remain visible.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Node stack: </w:t>
      </w:r>
      <w:r>
        <w:rPr>
          <w:rFonts w:ascii="Calibri" w:cs="Calibri" w:eastAsia="Calibri" w:hAnsi="Calibri"/>
          <w:sz w:val="22"/>
          <w:szCs w:val="22"/>
        </w:rPr>
        <w:t xml:space="preserve">Express.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Concurrency: </w:t>
      </w:r>
      <w:r>
        <w:rPr>
          <w:rFonts w:ascii="Calibri" w:cs="Calibri" w:eastAsia="Calibri" w:hAnsi="Calibri"/>
          <w:sz w:val="22"/>
          <w:szCs w:val="22"/>
        </w:rPr>
        <w:t xml:space="preserve">simulated within a single process per backend (no distributed system).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Persistence: </w:t>
      </w:r>
      <w:r>
        <w:rPr>
          <w:rFonts w:ascii="Calibri" w:cs="Calibri" w:eastAsia="Calibri" w:hAnsi="Calibri"/>
          <w:sz w:val="22"/>
          <w:szCs w:val="22"/>
        </w:rPr>
        <w:t xml:space="preserve">file-based; each backend owns its own tasks.json.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Auth: </w:t>
      </w:r>
      <w:r>
        <w:rPr>
          <w:rFonts w:ascii="Calibri" w:cs="Calibri" w:eastAsia="Calibri" w:hAnsi="Calibri"/>
          <w:sz w:val="22"/>
          <w:szCs w:val="22"/>
        </w:rPr>
        <w:t xml:space="preserve">none — a simple “who am I” user switcher; real authentication is out of scope.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2.3 Shared REST API contract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Both backends implement these routes identically. Identical request/response JSON is what makes the comparison fair.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20"/>
        <w:gridCol w:w="42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/users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users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/tasks?assignee=&amp;status=&amp;category=</w:t>
            </w:r>
          </w:p>
        </w:tc>
        <w:tc>
          <w:tcPr>
            <w:tcW w:type="dxa" w:w="42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/ filter tasks (per-user views)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/tasks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task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3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/tasks/:id</w:t>
            </w:r>
          </w:p>
        </w:tc>
        <w:tc>
          <w:tcPr>
            <w:tcW w:type="dxa" w:w="42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edit / reassign / recategorize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/tasks/:id/status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 complete / pending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3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/tasks/:id</w:t>
            </w:r>
          </w:p>
        </w:tc>
        <w:tc>
          <w:tcPr>
            <w:tcW w:type="dxa" w:w="42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remove task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/simulate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concurrency demo: fire N simultaneous edits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2.4 Data model (shared)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id, title, description, category, status (pending | completed), assigneeId, createdBy, createdAt, updatedAt.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User: </w:t>
      </w:r>
      <w:r>
        <w:rPr>
          <w:rFonts w:ascii="Calibri" w:cs="Calibri" w:eastAsia="Calibri" w:hAnsi="Calibri"/>
          <w:sz w:val="22"/>
          <w:szCs w:val="22"/>
        </w:rPr>
        <w:t xml:space="preserve">id, name.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Category: </w:t>
      </w:r>
      <w:r>
        <w:rPr>
          <w:rFonts w:ascii="Calibri" w:cs="Calibri" w:eastAsia="Calibri" w:hAnsi="Calibri"/>
          <w:sz w:val="22"/>
          <w:szCs w:val="22"/>
        </w:rPr>
        <w:t xml:space="preserve">free-form string with a few seeded defaults (Work, Personal, Urgent).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2.5 Java backend design (shows OOP + threads)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Classes: </w:t>
      </w:r>
      <w:r>
        <w:rPr>
          <w:rFonts w:ascii="Calibri" w:cs="Calibri" w:eastAsia="Calibri" w:hAnsi="Calibri"/>
          <w:sz w:val="22"/>
          <w:szCs w:val="22"/>
        </w:rPr>
        <w:t xml:space="preserve">Task, User, TaskRepository (in-memory ConcurrentHashMap + file sync), TaskService (business logic), and Javalin route handlers.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Concurrency: </w:t>
      </w:r>
      <w:r>
        <w:rPr>
          <w:rFonts w:ascii="Calibri" w:cs="Calibri" w:eastAsia="Calibri" w:hAnsi="Calibri"/>
          <w:sz w:val="22"/>
          <w:szCs w:val="22"/>
        </w:rPr>
        <w:t xml:space="preserve">Javalin’s thread pool handles requests concurrently. The shared task store is guarded with a ReentrantReadWriteLock (or synchronized) so concurrent edits cannot corrupt state. /simulate launches multiple threads hitting the same task to demonstrate lock-based thread safety.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Persistence: </w:t>
      </w:r>
      <w:r>
        <w:rPr>
          <w:rFonts w:ascii="Calibri" w:cs="Calibri" w:eastAsia="Calibri" w:hAnsi="Calibri"/>
          <w:sz w:val="22"/>
          <w:szCs w:val="22"/>
        </w:rPr>
        <w:t xml:space="preserve">serialize the task map to tasks.json via Jackson on each change; load on startup.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Gradle (or Maven).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2.6 Node (JavaScript) backend design (shows async + JSON)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Modules: </w:t>
      </w:r>
      <w:r>
        <w:rPr>
          <w:rFonts w:ascii="Calibri" w:cs="Calibri" w:eastAsia="Calibri" w:hAnsi="Calibri"/>
          <w:sz w:val="22"/>
          <w:szCs w:val="22"/>
        </w:rPr>
        <w:t xml:space="preserve">taskStore.js (async JSON read/write), route modules, server.js.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Concurrency: </w:t>
      </w:r>
      <w:r>
        <w:rPr>
          <w:rFonts w:ascii="Calibri" w:cs="Calibri" w:eastAsia="Calibri" w:hAnsi="Calibri"/>
          <w:sz w:val="22"/>
          <w:szCs w:val="22"/>
        </w:rPr>
        <w:t xml:space="preserve">all I/O is async/await over Promises; the single-threaded event loop interleaves requests. /simulate fires Promise.all([...]) of many edits to show non-blocking concurrency. Because there are no OS threads or locks, writes are funneled through a serialized write queue to avoid lost updates — a direct contrast to Java’s locks.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Persistence: </w:t>
      </w:r>
      <w:r>
        <w:rPr>
          <w:rFonts w:ascii="Calibri" w:cs="Calibri" w:eastAsia="Calibri" w:hAnsi="Calibri"/>
          <w:sz w:val="22"/>
          <w:szCs w:val="22"/>
        </w:rPr>
        <w:t xml:space="preserve">fs.promises read/write of tasks.json.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npm.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2.7 React frontend design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Stack: </w:t>
      </w:r>
      <w:r>
        <w:rPr>
          <w:rFonts w:ascii="Calibri" w:cs="Calibri" w:eastAsia="Calibri" w:hAnsi="Calibri"/>
          <w:sz w:val="22"/>
          <w:szCs w:val="22"/>
        </w:rPr>
        <w:t xml:space="preserve">Vite + React.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Components: </w:t>
      </w:r>
      <w:r>
        <w:rPr>
          <w:rFonts w:ascii="Calibri" w:cs="Calibri" w:eastAsia="Calibri" w:hAnsi="Calibri"/>
          <w:sz w:val="22"/>
          <w:szCs w:val="22"/>
        </w:rPr>
        <w:t xml:space="preserve">UserSwitcher, TaskList, TaskForm, CategoryFilter, StatusToggle, SimulateButton.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Coupling: </w:t>
      </w:r>
      <w:r>
        <w:rPr>
          <w:rFonts w:ascii="Calibri" w:cs="Calibri" w:eastAsia="Calibri" w:hAnsi="Calibri"/>
          <w:sz w:val="22"/>
          <w:szCs w:val="22"/>
        </w:rPr>
        <w:t xml:space="preserve">talks only to the REST contract, so it is fully backend-agnostic.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2.8 Concurrency demonstration (presentation centerpiece)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/simulate endpoint plus a UI button fire many simultaneous task edits: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Java: </w:t>
      </w:r>
      <w:r>
        <w:rPr>
          <w:rFonts w:ascii="Calibri" w:cs="Calibri" w:eastAsia="Calibri" w:hAnsi="Calibri"/>
          <w:sz w:val="22"/>
          <w:szCs w:val="22"/>
        </w:rPr>
        <w:t xml:space="preserve">demonstrates true multi-threading with lock-based synchronization.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Node: </w:t>
      </w:r>
      <w:r>
        <w:rPr>
          <w:rFonts w:ascii="Calibri" w:cs="Calibri" w:eastAsia="Calibri" w:hAnsi="Calibri"/>
          <w:sz w:val="22"/>
          <w:szCs w:val="22"/>
        </w:rPr>
        <w:t xml:space="preserve">demonstrates single-threaded event-loop concurrency with an async write queue.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is the clearest side-by-side answer to “how does each language handle the same problem?”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2.9 Repository structure (one GitHub monorepo)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collab-todo/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|-- README.md            # functionality + build/compile/run instructions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|-- frontend/            # React (Vite)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|-- backend-java/        # Javalin + Gradle/Maven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|-- backend-node/        # Express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|-- docs/                # design report, APA comparison report, screenshots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'-- slides/              # presentation deck</w:t>
      </w:r>
    </w:p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Component Breakdown &amp; Expected Language Differences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application decomposes into four independently buildable units, each with a clear boundary. The table notes the major difference expected between the Java and JavaScript implementations of each.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5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Java approach</w:t>
            </w:r>
          </w:p>
        </w:tc>
        <w:tc>
          <w:tcPr>
            <w:tcW w:type="dxa" w:w="3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JavaScript (Node) approach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store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ConcurrentHashMap + Jackson file sync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in-memory object + fs.promises JSON file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35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thread pool + ReentrantReadWriteLock</w:t>
            </w:r>
          </w:p>
        </w:tc>
        <w:tc>
          <w:tcPr>
            <w:tcW w:type="dxa" w:w="35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 loop + serialized async write queue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Domain model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typed classes (User, Task) / POJOs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plain objects / JSON literals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layer</w:t>
            </w:r>
          </w:p>
        </w:tc>
        <w:tc>
          <w:tcPr>
            <w:tcW w:type="dxa" w:w="35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Javalin routes, typed handlers</w:t>
            </w:r>
          </w:p>
        </w:tc>
        <w:tc>
          <w:tcPr>
            <w:tcW w:type="dxa" w:w="35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Express routes, async middleware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Task Assignment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Work is divided so each member owns one backend, a balanced technical split.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65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Phan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Java backend (Javalin + threads), React frontend, repository/CI setup, shared REST contract, concurrency demo (/simulate).</w:t>
            </w:r>
          </w:p>
        </w:tc>
      </w:tr>
      <w:tr>
        <w:tc>
          <w:tcPr>
            <w:tcW w:type="dxa" w:w="32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Vatsalkumar Mukeshkumar Dholakiya</w:t>
            </w:r>
          </w:p>
        </w:tc>
        <w:tc>
          <w:tcPr>
            <w:tcW w:type="dxa" w:w="65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Node/Express backend, README authoring, testing checklist &amp; bug log, screenshots, APA comparison-report drafting, slide deck, and half of presentation delivery.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Timeline &amp; Milestones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82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8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Fri (D1)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Planning &amp; Design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This design report; GitHub repository created; roles and timeline defined.</w:t>
            </w:r>
          </w:p>
        </w:tc>
      </w:tr>
      <w:tr>
        <w:tc>
          <w:tcPr>
            <w:tcW w:type="dxa" w:w="13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Sat (D2)</w:t>
            </w:r>
          </w:p>
        </w:tc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 Functionality</w:t>
            </w:r>
          </w:p>
        </w:tc>
        <w:tc>
          <w:tcPr>
            <w:tcW w:type="dxa" w:w="58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backends + React reach full CRUD, categories, status, per-user views, and basic concurrency; README and screenshots; brief report.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Sun (D3)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+ Report + Presentation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Polish; /simulate concurrency demo; 2–3 page APA comparison report; slides; rehearse; present.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Anticipated Language-Specific Challenges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These seed the Day-3 APA comparison report.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Paradigm: </w:t>
      </w:r>
      <w:r>
        <w:rPr>
          <w:rFonts w:ascii="Calibri" w:cs="Calibri" w:eastAsia="Calibri" w:hAnsi="Calibri"/>
          <w:sz w:val="22"/>
          <w:szCs w:val="22"/>
        </w:rPr>
        <w:t xml:space="preserve">Java is statically typed and class-centric; JavaScript is dynamically typed and multi-paradigm.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Concurrency model: </w:t>
      </w:r>
      <w:r>
        <w:rPr>
          <w:rFonts w:ascii="Calibri" w:cs="Calibri" w:eastAsia="Calibri" w:hAnsi="Calibri"/>
          <w:sz w:val="22"/>
          <w:szCs w:val="22"/>
        </w:rPr>
        <w:t xml:space="preserve">Java uses real OS threads with locks; Node uses a single-threaded event loop with async queues — different correctness strategies for the same race condition.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 handling: </w:t>
      </w:r>
      <w:r>
        <w:rPr>
          <w:rFonts w:ascii="Calibri" w:cs="Calibri" w:eastAsia="Calibri" w:hAnsi="Calibri"/>
          <w:sz w:val="22"/>
          <w:szCs w:val="22"/>
        </w:rPr>
        <w:t xml:space="preserve">Java checked exceptions versus JavaScript try/catch plus rejected promises.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handling: </w:t>
      </w:r>
      <w:r>
        <w:rPr>
          <w:rFonts w:ascii="Calibri" w:cs="Calibri" w:eastAsia="Calibri" w:hAnsi="Calibri"/>
          <w:sz w:val="22"/>
          <w:szCs w:val="22"/>
        </w:rPr>
        <w:t xml:space="preserve">Java POJOs serialized via Jackson versus JavaScript native JSON (zero friction).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Tooling/build: </w:t>
      </w:r>
      <w:r>
        <w:rPr>
          <w:rFonts w:ascii="Calibri" w:cs="Calibri" w:eastAsia="Calibri" w:hAnsi="Calibri"/>
          <w:sz w:val="22"/>
          <w:szCs w:val="22"/>
        </w:rPr>
        <w:t xml:space="preserve">Gradle/JVM versus npm/Node; startup time and dependency models differ.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Verbosity &amp; dev speed: </w:t>
      </w:r>
      <w:r>
        <w:rPr>
          <w:rFonts w:ascii="Calibri" w:cs="Calibri" w:eastAsia="Calibri" w:hAnsi="Calibri"/>
          <w:sz w:val="22"/>
          <w:szCs w:val="22"/>
        </w:rPr>
        <w:t xml:space="preserve">Java boilerplate versus JavaScript brevity, and the trade-offs in readability and safety.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Out of Scope (YAGNI)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Real authentication / passwords.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Networked or distributed multi-machine concurrency.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 shared database or a store shared between the two backends.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Two separate frontends.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jybpdrchrnetft_832-v" Type="http://schemas.openxmlformats.org/officeDocument/2006/relationships/hyperlink" Target="https://github.com/anphan7/MSCS-632-Residenc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To-Do List — Deliverable 1</dc:title>
  <dc:creator>An Phan</dc:creator>
  <cp:lastModifiedBy>Un-named</cp:lastModifiedBy>
  <cp:revision>1</cp:revision>
  <dcterms:created xsi:type="dcterms:W3CDTF">2026-10-03T01:37:23.245Z</dcterms:created>
  <dcterms:modified xsi:type="dcterms:W3CDTF">2026-10-03T01:37:23.246Z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