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1E" w:rsidRPr="00B54F1E" w:rsidRDefault="00E811D8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Функциональный интерфейс</w:t>
      </w:r>
    </w:p>
    <w:p w:rsidR="00E811D8" w:rsidRDefault="00E811D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интерфейс который содержит только 1 метод</w:t>
      </w:r>
      <w:r w:rsidR="00CB3304">
        <w:rPr>
          <w:rFonts w:ascii="Times New Roman" w:hAnsi="Times New Roman" w:cs="Times New Roman"/>
          <w:sz w:val="28"/>
          <w:szCs w:val="28"/>
        </w:rPr>
        <w:t xml:space="preserve"> (абстрактный) и может содержать сколько угодно </w:t>
      </w:r>
      <w:r w:rsidR="00CB3304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B3304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CB3304">
        <w:rPr>
          <w:rFonts w:ascii="Times New Roman" w:hAnsi="Times New Roman" w:cs="Times New Roman"/>
          <w:sz w:val="28"/>
          <w:szCs w:val="28"/>
        </w:rPr>
        <w:t xml:space="preserve">и </w:t>
      </w:r>
      <w:r w:rsidR="00CB3304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CB3304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CB3304">
        <w:rPr>
          <w:rFonts w:ascii="Times New Roman" w:hAnsi="Times New Roman" w:cs="Times New Roman"/>
          <w:sz w:val="28"/>
          <w:szCs w:val="28"/>
        </w:rPr>
        <w:t>методов</w:t>
      </w:r>
      <w:r w:rsidR="00CB3304" w:rsidRPr="00CB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Каждое лямбда-выражение этого типа – будет сопоставляться объявленному абстрактному методу в функциональном интерфейсе</w:t>
      </w:r>
      <w:r w:rsidRPr="00E81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11D8" w:rsidRPr="00A440A2" w:rsidRDefault="00E811D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уточнения </w:t>
      </w:r>
      <w:r w:rsidRPr="00E811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проверки компилятором) над функциональным интерфейсом </w:t>
      </w:r>
      <w:r w:rsidR="00FF25A0">
        <w:rPr>
          <w:rFonts w:ascii="Times New Roman" w:hAnsi="Times New Roman" w:cs="Times New Roman"/>
          <w:sz w:val="28"/>
          <w:szCs w:val="28"/>
        </w:rPr>
        <w:t>может устанавливаться</w:t>
      </w:r>
      <w:r>
        <w:rPr>
          <w:rFonts w:ascii="Times New Roman" w:hAnsi="Times New Roman" w:cs="Times New Roman"/>
          <w:sz w:val="28"/>
          <w:szCs w:val="28"/>
        </w:rPr>
        <w:t xml:space="preserve"> аннотация </w:t>
      </w:r>
      <w:r w:rsidRPr="00E811D8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Pr="00E811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позволит созда</w:t>
      </w:r>
      <w:r w:rsidR="00A440A2">
        <w:rPr>
          <w:rFonts w:ascii="Times New Roman" w:hAnsi="Times New Roman" w:cs="Times New Roman"/>
          <w:sz w:val="28"/>
          <w:szCs w:val="28"/>
        </w:rPr>
        <w:t>ть больше 1 абстрактного метода (проверка компилятором)</w:t>
      </w:r>
      <w:r w:rsidR="00A440A2" w:rsidRPr="00A440A2">
        <w:rPr>
          <w:rFonts w:ascii="Times New Roman" w:hAnsi="Times New Roman" w:cs="Times New Roman"/>
          <w:sz w:val="28"/>
          <w:szCs w:val="28"/>
        </w:rPr>
        <w:t>.</w:t>
      </w:r>
    </w:p>
    <w:p w:rsidR="003B1CEE" w:rsidRDefault="003B1CEE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1CEE" w:rsidRPr="00CB3304" w:rsidRDefault="003B1CEE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задумывалась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A440A2">
        <w:rPr>
          <w:rFonts w:ascii="Times New Roman" w:hAnsi="Times New Roman" w:cs="Times New Roman"/>
          <w:sz w:val="28"/>
          <w:szCs w:val="28"/>
        </w:rPr>
        <w:t>бъ</w:t>
      </w:r>
      <w:r>
        <w:rPr>
          <w:rFonts w:ascii="Times New Roman" w:hAnsi="Times New Roman" w:cs="Times New Roman"/>
          <w:sz w:val="28"/>
          <w:szCs w:val="28"/>
        </w:rPr>
        <w:t>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ориентированный язык</w:t>
      </w:r>
      <w:r w:rsidRPr="003B1C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парадигма императивного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3B1CE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позже функциональное программирование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ввели функциональное программирование</w:t>
      </w:r>
      <w:r w:rsidRPr="003B1C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4418" w:rsidRDefault="0048441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1494" w:rsidRPr="00DB4C97" w:rsidRDefault="00BF1494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C97">
        <w:rPr>
          <w:rFonts w:ascii="Times New Roman" w:hAnsi="Times New Roman" w:cs="Times New Roman"/>
          <w:b/>
          <w:sz w:val="32"/>
          <w:szCs w:val="32"/>
        </w:rPr>
        <w:t xml:space="preserve">Базовые функциональные интерфейсы </w:t>
      </w: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Java</w:t>
      </w:r>
      <w:proofErr w:type="spellEnd"/>
      <w:r w:rsidRPr="00DB4C97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BF1494" w:rsidRPr="00DB4C97" w:rsidRDefault="00DB4C97" w:rsidP="00BF1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функциональных интерфейсов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активно применяются в связки с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B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BF1494" w:rsidRPr="00BF1494" w:rsidRDefault="00BF1494" w:rsidP="00BF1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Predicate</w:t>
      </w:r>
      <w:proofErr w:type="spellEnd"/>
    </w:p>
    <w:p w:rsidR="00484418" w:rsidRDefault="00DB4C97" w:rsidP="004844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функциональный интерфейс принимающий</w:t>
      </w:r>
      <w:r w:rsidR="00484418">
        <w:rPr>
          <w:rFonts w:ascii="Times New Roman" w:hAnsi="Times New Roman" w:cs="Times New Roman"/>
          <w:sz w:val="28"/>
          <w:szCs w:val="28"/>
        </w:rPr>
        <w:t xml:space="preserve"> о</w:t>
      </w:r>
      <w:r w:rsidR="00B54F1E">
        <w:rPr>
          <w:rFonts w:ascii="Times New Roman" w:hAnsi="Times New Roman" w:cs="Times New Roman"/>
          <w:sz w:val="28"/>
          <w:szCs w:val="28"/>
        </w:rPr>
        <w:t xml:space="preserve">дин аргумент и возвращающие значение типа </w:t>
      </w:r>
      <w:proofErr w:type="spellStart"/>
      <w:r w:rsidR="00B54F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54F1E" w:rsidRPr="00B54F1E">
        <w:rPr>
          <w:rFonts w:ascii="Times New Roman" w:hAnsi="Times New Roman" w:cs="Times New Roman"/>
          <w:sz w:val="28"/>
          <w:szCs w:val="28"/>
        </w:rPr>
        <w:t>.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 </w:t>
      </w:r>
      <w:r w:rsidR="00632105">
        <w:rPr>
          <w:rFonts w:ascii="Times New Roman" w:hAnsi="Times New Roman" w:cs="Times New Roman"/>
          <w:sz w:val="28"/>
          <w:szCs w:val="28"/>
        </w:rPr>
        <w:t>Интерфейс так же содержит некоторые методы для построения логических связей (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negate</w:t>
      </w:r>
      <w:r w:rsidR="00632105" w:rsidRPr="00632105">
        <w:rPr>
          <w:rFonts w:ascii="Times New Roman" w:hAnsi="Times New Roman" w:cs="Times New Roman"/>
          <w:sz w:val="28"/>
          <w:szCs w:val="28"/>
        </w:rPr>
        <w:t>).</w:t>
      </w:r>
    </w:p>
    <w:p w:rsidR="00632105" w:rsidRDefault="00632105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AE097" wp14:editId="3E735DD6">
            <wp:extent cx="3021496" cy="17601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Consumer</w:t>
      </w:r>
      <w:proofErr w:type="spellEnd"/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 который принимает в качестве входного аргумента объект типа Т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 некоторые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при этом ничего не возвращает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Supplier</w:t>
      </w:r>
      <w:proofErr w:type="spellEnd"/>
    </w:p>
    <w:p w:rsidR="00DB4C97" w:rsidRP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не принимает никаких аргументов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B4C97" w:rsidRPr="00DB4C97" w:rsidSect="00E8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E"/>
    <w:rsid w:val="00037079"/>
    <w:rsid w:val="00160CB0"/>
    <w:rsid w:val="003B0F52"/>
    <w:rsid w:val="003B1CEE"/>
    <w:rsid w:val="00484418"/>
    <w:rsid w:val="00632105"/>
    <w:rsid w:val="00A440A2"/>
    <w:rsid w:val="00B54F1E"/>
    <w:rsid w:val="00BF1494"/>
    <w:rsid w:val="00C0648D"/>
    <w:rsid w:val="00CB3304"/>
    <w:rsid w:val="00CC229E"/>
    <w:rsid w:val="00DB4C97"/>
    <w:rsid w:val="00E811D8"/>
    <w:rsid w:val="00FA4621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BEF4E-1264-4BA2-A56D-A9A880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2021-11-29T14:49:00Z</dcterms:created>
  <dcterms:modified xsi:type="dcterms:W3CDTF">2021-12-20T19:57:00Z</dcterms:modified>
</cp:coreProperties>
</file>