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DA" w:rsidRPr="00F17054" w:rsidRDefault="00514293" w:rsidP="006A52FB">
      <w:pPr>
        <w:pStyle w:val="1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Strings</w:t>
      </w:r>
      <w:proofErr w:type="spellEnd"/>
    </w:p>
    <w:p w:rsidR="00DC20DA" w:rsidRDefault="00DC20DA" w:rsidP="006A52FB">
      <w:pPr>
        <w:pStyle w:val="a5"/>
        <w:spacing w:after="0" w:line="240" w:lineRule="auto"/>
        <w:ind w:firstLine="567"/>
        <w:rPr>
          <w:b/>
          <w:bCs/>
          <w:color w:val="000000"/>
        </w:rPr>
      </w:pPr>
    </w:p>
    <w:p w:rsidR="00DC20DA" w:rsidRDefault="003F0F92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  <w:r>
        <w:rPr>
          <w:rFonts w:ascii="Menlo" w:hAnsi="Menlo"/>
        </w:rPr>
        <w:t xml:space="preserve">Строки в </w:t>
      </w:r>
      <w:proofErr w:type="spellStart"/>
      <w:r>
        <w:rPr>
          <w:rFonts w:ascii="Menlo" w:hAnsi="Menlo"/>
        </w:rPr>
        <w:t>Java</w:t>
      </w:r>
      <w:proofErr w:type="spellEnd"/>
      <w:r>
        <w:rPr>
          <w:rFonts w:ascii="Menlo" w:hAnsi="Menlo"/>
        </w:rPr>
        <w:t xml:space="preserve"> представлены 3 </w:t>
      </w:r>
      <w:proofErr w:type="spellStart"/>
      <w:r w:rsidRPr="006A52FB">
        <w:rPr>
          <w:rFonts w:ascii="Menlo" w:hAnsi="Menlo"/>
          <w:color w:val="C45911" w:themeColor="accent2" w:themeShade="BF"/>
        </w:rPr>
        <w:t>final</w:t>
      </w:r>
      <w:proofErr w:type="spellEnd"/>
      <w:r w:rsidR="006A52FB">
        <w:rPr>
          <w:rFonts w:ascii="Menlo" w:hAnsi="Menlo"/>
        </w:rPr>
        <w:t xml:space="preserve"> классами -</w:t>
      </w:r>
      <w:r>
        <w:rPr>
          <w:rFonts w:ascii="Menlo" w:hAnsi="Menlo"/>
        </w:rPr>
        <w:t xml:space="preserve"> от них нельзя наследоваться:</w:t>
      </w:r>
    </w:p>
    <w:p w:rsidR="00DC20DA" w:rsidRDefault="00DC20DA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</w:p>
    <w:p w:rsidR="006A52FB" w:rsidRPr="006A52FB" w:rsidRDefault="003F0F92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  <w:proofErr w:type="spellStart"/>
      <w:r>
        <w:rPr>
          <w:rFonts w:ascii="Menlo" w:hAnsi="Menlo"/>
          <w:b/>
          <w:bCs/>
        </w:rPr>
        <w:t>String</w:t>
      </w:r>
      <w:proofErr w:type="spellEnd"/>
      <w:r>
        <w:rPr>
          <w:rFonts w:ascii="Menlo" w:hAnsi="Menlo"/>
        </w:rPr>
        <w:t xml:space="preserve"> — при создании </w:t>
      </w:r>
      <w:proofErr w:type="spellStart"/>
      <w:r>
        <w:rPr>
          <w:rFonts w:ascii="Menlo" w:hAnsi="Menlo"/>
        </w:rPr>
        <w:t>обьекта</w:t>
      </w:r>
      <w:proofErr w:type="spellEnd"/>
      <w:r>
        <w:rPr>
          <w:rFonts w:ascii="Menlo" w:hAnsi="Menlo"/>
        </w:rPr>
        <w:t xml:space="preserve"> содержит в себе массив символов и представляет собой строку. И </w:t>
      </w:r>
      <w:proofErr w:type="spellStart"/>
      <w:r>
        <w:rPr>
          <w:rFonts w:ascii="Menlo" w:hAnsi="Menlo"/>
        </w:rPr>
        <w:t>обьект</w:t>
      </w:r>
      <w:proofErr w:type="spellEnd"/>
      <w:r>
        <w:rPr>
          <w:rFonts w:ascii="Menlo" w:hAnsi="Menlo"/>
        </w:rPr>
        <w:t xml:space="preserve"> данного класса не изменяемый (</w:t>
      </w:r>
      <w:proofErr w:type="spellStart"/>
      <w:r>
        <w:rPr>
          <w:rFonts w:ascii="Menlo" w:hAnsi="Menlo"/>
        </w:rPr>
        <w:t>immutable</w:t>
      </w:r>
      <w:proofErr w:type="spellEnd"/>
      <w:r>
        <w:rPr>
          <w:rFonts w:ascii="Menlo" w:hAnsi="Menlo"/>
        </w:rPr>
        <w:t>), при изменении сим</w:t>
      </w:r>
      <w:r w:rsidR="006A52FB">
        <w:rPr>
          <w:rFonts w:ascii="Menlo" w:hAnsi="Menlo"/>
        </w:rPr>
        <w:t xml:space="preserve">вола — создаётся новый </w:t>
      </w:r>
      <w:proofErr w:type="spellStart"/>
      <w:r w:rsidR="006A52FB">
        <w:rPr>
          <w:rFonts w:ascii="Menlo" w:hAnsi="Menlo"/>
        </w:rPr>
        <w:t>обьект</w:t>
      </w:r>
      <w:proofErr w:type="spellEnd"/>
      <w:r w:rsidR="006A52FB" w:rsidRPr="006A52FB">
        <w:rPr>
          <w:rFonts w:ascii="Menlo" w:hAnsi="Menlo"/>
        </w:rPr>
        <w:t>.</w:t>
      </w:r>
    </w:p>
    <w:p w:rsidR="00DC20DA" w:rsidRPr="006A52FB" w:rsidRDefault="003F0F92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  <w:r>
        <w:rPr>
          <w:rFonts w:ascii="Menlo" w:hAnsi="Menlo"/>
        </w:rPr>
        <w:t>Неизменяемость строк предоставляет ряд возможностей: использование строк в многопоточных средах (</w:t>
      </w:r>
      <w:proofErr w:type="spellStart"/>
      <w:r>
        <w:rPr>
          <w:rFonts w:ascii="Menlo" w:hAnsi="Menlo"/>
        </w:rPr>
        <w:t>String</w:t>
      </w:r>
      <w:proofErr w:type="spellEnd"/>
      <w:r>
        <w:rPr>
          <w:rFonts w:ascii="Menlo" w:hAnsi="Menlo"/>
        </w:rPr>
        <w:t xml:space="preserve"> является</w:t>
      </w:r>
      <w:r w:rsidR="006A52FB">
        <w:rPr>
          <w:rFonts w:ascii="Menlo" w:hAnsi="Menlo"/>
        </w:rPr>
        <w:t xml:space="preserve"> </w:t>
      </w:r>
      <w:proofErr w:type="spellStart"/>
      <w:r w:rsidR="006A52FB">
        <w:rPr>
          <w:rFonts w:ascii="Menlo" w:hAnsi="Menlo"/>
        </w:rPr>
        <w:t>потокобезопасным</w:t>
      </w:r>
      <w:proofErr w:type="spellEnd"/>
      <w:r w:rsidR="006A52FB">
        <w:rPr>
          <w:rFonts w:ascii="Menlo" w:hAnsi="Menlo"/>
        </w:rPr>
        <w:t xml:space="preserve"> (</w:t>
      </w:r>
      <w:proofErr w:type="spellStart"/>
      <w:r w:rsidR="006A52FB">
        <w:rPr>
          <w:rFonts w:ascii="Menlo" w:hAnsi="Menlo"/>
        </w:rPr>
        <w:t>thread-safe</w:t>
      </w:r>
      <w:proofErr w:type="spellEnd"/>
      <w:r w:rsidR="006A52FB">
        <w:rPr>
          <w:rFonts w:ascii="Menlo" w:hAnsi="Menlo"/>
        </w:rPr>
        <w:t>)</w:t>
      </w:r>
      <w:r>
        <w:rPr>
          <w:rFonts w:ascii="Menlo" w:hAnsi="Menlo"/>
        </w:rPr>
        <w:t xml:space="preserve">). </w:t>
      </w:r>
    </w:p>
    <w:p w:rsidR="00DC20DA" w:rsidRDefault="003F0F92" w:rsidP="006A52FB">
      <w:pPr>
        <w:pStyle w:val="a5"/>
        <w:spacing w:after="0" w:line="240" w:lineRule="auto"/>
        <w:ind w:firstLine="567"/>
        <w:jc w:val="both"/>
      </w:pPr>
      <w:r>
        <w:rPr>
          <w:rFonts w:ascii="Menlo" w:hAnsi="Menlo"/>
        </w:rPr>
        <w:t xml:space="preserve">Использование </w:t>
      </w:r>
      <w:proofErr w:type="spellStart"/>
      <w:r>
        <w:rPr>
          <w:rFonts w:ascii="Menlo" w:hAnsi="Menlo"/>
        </w:rPr>
        <w:t>String</w:t>
      </w:r>
      <w:proofErr w:type="spellEnd"/>
      <w:r>
        <w:rPr>
          <w:rFonts w:ascii="Menlo" w:hAnsi="Menlo"/>
        </w:rPr>
        <w:t xml:space="preserve"> </w:t>
      </w:r>
      <w:proofErr w:type="spellStart"/>
      <w:r>
        <w:rPr>
          <w:rFonts w:ascii="Menlo" w:hAnsi="Menlo"/>
        </w:rPr>
        <w:t>Pool</w:t>
      </w:r>
      <w:proofErr w:type="spellEnd"/>
      <w:r>
        <w:rPr>
          <w:rFonts w:ascii="Menlo" w:hAnsi="Menlo"/>
        </w:rPr>
        <w:t xml:space="preserve"> (это коллекция ссылок на </w:t>
      </w:r>
      <w:proofErr w:type="spellStart"/>
      <w:r>
        <w:rPr>
          <w:rFonts w:ascii="Menlo" w:hAnsi="Menlo"/>
        </w:rPr>
        <w:t>String</w:t>
      </w:r>
      <w:proofErr w:type="spellEnd"/>
      <w:r>
        <w:rPr>
          <w:rFonts w:ascii="Menlo" w:hAnsi="Menlo"/>
        </w:rPr>
        <w:t xml:space="preserve"> объекты, используется для оптимизации памяти) </w:t>
      </w:r>
    </w:p>
    <w:p w:rsidR="00DC20DA" w:rsidRDefault="003F0F92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  <w:r>
        <w:rPr>
          <w:rFonts w:ascii="Menlo" w:hAnsi="Menlo"/>
        </w:rPr>
        <w:t xml:space="preserve">Использование строк в качестве ключей в </w:t>
      </w:r>
      <w:proofErr w:type="spellStart"/>
      <w:r>
        <w:rPr>
          <w:rFonts w:ascii="Menlo" w:hAnsi="Menlo"/>
        </w:rPr>
        <w:t>HashMap</w:t>
      </w:r>
      <w:proofErr w:type="spellEnd"/>
      <w:r>
        <w:rPr>
          <w:rFonts w:ascii="Menlo" w:hAnsi="Menlo"/>
        </w:rPr>
        <w:t xml:space="preserve"> (ключ рекомендуется делать неизменяемым)</w:t>
      </w:r>
    </w:p>
    <w:p w:rsidR="00F17054" w:rsidRPr="00F17054" w:rsidRDefault="00F17054" w:rsidP="006A52FB">
      <w:pPr>
        <w:pStyle w:val="a5"/>
        <w:spacing w:after="0" w:line="240" w:lineRule="auto"/>
        <w:ind w:firstLine="567"/>
        <w:jc w:val="both"/>
      </w:pPr>
      <w:r w:rsidRPr="00F17054">
        <w:rPr>
          <w:rFonts w:ascii="Menlo" w:hAnsi="Menlo"/>
          <w:b/>
          <w:lang w:val="en-US"/>
        </w:rPr>
        <w:t>String</w:t>
      </w:r>
      <w:r w:rsidRPr="00F17054">
        <w:rPr>
          <w:rFonts w:ascii="Menlo" w:hAnsi="Menlo"/>
        </w:rPr>
        <w:t xml:space="preserve"> </w:t>
      </w:r>
      <w:r>
        <w:rPr>
          <w:rFonts w:ascii="Menlo" w:hAnsi="Menlo"/>
        </w:rPr>
        <w:t xml:space="preserve">и </w:t>
      </w:r>
      <w:r w:rsidRPr="00F17054">
        <w:rPr>
          <w:rFonts w:ascii="Menlo" w:hAnsi="Menlo"/>
          <w:b/>
        </w:rPr>
        <w:t>классы обёртки</w:t>
      </w:r>
      <w:r>
        <w:rPr>
          <w:rFonts w:ascii="Menlo" w:hAnsi="Menlo"/>
        </w:rPr>
        <w:t xml:space="preserve"> для </w:t>
      </w:r>
      <w:proofErr w:type="spellStart"/>
      <w:r>
        <w:rPr>
          <w:rFonts w:ascii="Menlo" w:hAnsi="Menlo"/>
        </w:rPr>
        <w:t>приметивных</w:t>
      </w:r>
      <w:proofErr w:type="spellEnd"/>
      <w:r>
        <w:rPr>
          <w:rFonts w:ascii="Menlo" w:hAnsi="Menlo"/>
        </w:rPr>
        <w:t xml:space="preserve"> типов – являются не изменяемыми</w:t>
      </w:r>
      <w:r w:rsidRPr="00F17054">
        <w:rPr>
          <w:rFonts w:ascii="Menlo" w:hAnsi="Menlo"/>
        </w:rPr>
        <w:t xml:space="preserve">, </w:t>
      </w:r>
      <w:r>
        <w:rPr>
          <w:rFonts w:ascii="Menlo" w:hAnsi="Menlo"/>
        </w:rPr>
        <w:t xml:space="preserve">при их модификации создаётся новый </w:t>
      </w:r>
      <w:proofErr w:type="spellStart"/>
      <w:r>
        <w:rPr>
          <w:rFonts w:ascii="Menlo" w:hAnsi="Menlo"/>
        </w:rPr>
        <w:t>обьект</w:t>
      </w:r>
      <w:proofErr w:type="spellEnd"/>
      <w:r w:rsidRPr="00F17054">
        <w:rPr>
          <w:rFonts w:ascii="Menlo" w:hAnsi="Menlo"/>
        </w:rPr>
        <w:t>.</w:t>
      </w:r>
    </w:p>
    <w:p w:rsidR="00DC20DA" w:rsidRDefault="00DC20DA" w:rsidP="006A52FB">
      <w:pPr>
        <w:pStyle w:val="a5"/>
        <w:spacing w:after="0" w:line="240" w:lineRule="auto"/>
        <w:ind w:left="720" w:firstLine="567"/>
        <w:jc w:val="both"/>
        <w:rPr>
          <w:rFonts w:ascii="Menlo" w:hAnsi="Menlo"/>
        </w:rPr>
      </w:pPr>
      <w:bookmarkStart w:id="0" w:name="_GoBack"/>
      <w:bookmarkEnd w:id="0"/>
    </w:p>
    <w:p w:rsidR="00DC20DA" w:rsidRDefault="003F0F92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  <w:proofErr w:type="spellStart"/>
      <w:r>
        <w:rPr>
          <w:rFonts w:ascii="Menlo" w:hAnsi="Menlo"/>
          <w:b/>
          <w:bCs/>
        </w:rPr>
        <w:t>StringBuffer</w:t>
      </w:r>
      <w:proofErr w:type="spellEnd"/>
      <w:r>
        <w:rPr>
          <w:rFonts w:ascii="Menlo" w:hAnsi="Menlo"/>
        </w:rPr>
        <w:t xml:space="preserve"> — строковый класс который является изменяемым (</w:t>
      </w:r>
      <w:proofErr w:type="spellStart"/>
      <w:r>
        <w:rPr>
          <w:rFonts w:ascii="Menlo" w:hAnsi="Menlo"/>
        </w:rPr>
        <w:t>mutable</w:t>
      </w:r>
      <w:proofErr w:type="spellEnd"/>
      <w:r>
        <w:rPr>
          <w:rFonts w:ascii="Menlo" w:hAnsi="Menlo"/>
        </w:rPr>
        <w:t xml:space="preserve">) и используется в многопоточных средах, все методы </w:t>
      </w:r>
      <w:proofErr w:type="spellStart"/>
      <w:r>
        <w:rPr>
          <w:rFonts w:ascii="Menlo" w:hAnsi="Menlo"/>
        </w:rPr>
        <w:t>ориентированны</w:t>
      </w:r>
      <w:proofErr w:type="spellEnd"/>
      <w:r>
        <w:rPr>
          <w:rFonts w:ascii="Menlo" w:hAnsi="Menlo"/>
        </w:rPr>
        <w:t xml:space="preserve"> на </w:t>
      </w:r>
      <w:proofErr w:type="spellStart"/>
      <w:r>
        <w:rPr>
          <w:rFonts w:ascii="Menlo" w:hAnsi="Menlo"/>
        </w:rPr>
        <w:t>многопоточность</w:t>
      </w:r>
      <w:proofErr w:type="spellEnd"/>
      <w:r w:rsidR="006A52FB" w:rsidRPr="006A52FB">
        <w:rPr>
          <w:rFonts w:ascii="Menlo" w:hAnsi="Menlo"/>
        </w:rPr>
        <w:t xml:space="preserve"> </w:t>
      </w:r>
      <w:r>
        <w:rPr>
          <w:rFonts w:ascii="Menlo" w:hAnsi="Menlo"/>
        </w:rPr>
        <w:t xml:space="preserve">(являются синхронизированными). </w:t>
      </w:r>
      <w:proofErr w:type="spellStart"/>
      <w:r>
        <w:rPr>
          <w:rFonts w:ascii="Menlo" w:hAnsi="Menlo"/>
        </w:rPr>
        <w:t>Потокобезопасный</w:t>
      </w:r>
      <w:proofErr w:type="spellEnd"/>
      <w:r>
        <w:rPr>
          <w:rFonts w:ascii="Menlo" w:hAnsi="Menlo"/>
        </w:rPr>
        <w:t>!</w:t>
      </w:r>
    </w:p>
    <w:p w:rsidR="00DC20DA" w:rsidRDefault="00DC20DA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</w:p>
    <w:p w:rsidR="006A52FB" w:rsidRDefault="003F0F92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  <w:proofErr w:type="spellStart"/>
      <w:r>
        <w:rPr>
          <w:rFonts w:ascii="Menlo" w:hAnsi="Menlo"/>
          <w:b/>
          <w:bCs/>
        </w:rPr>
        <w:t>StringBuilder</w:t>
      </w:r>
      <w:proofErr w:type="spellEnd"/>
      <w:r>
        <w:rPr>
          <w:rFonts w:ascii="Menlo" w:hAnsi="Menlo"/>
        </w:rPr>
        <w:t xml:space="preserve"> — класс, что представляет изменяемую последовательность символов. Имеет полностью идентичный API с </w:t>
      </w:r>
      <w:proofErr w:type="spellStart"/>
      <w:r>
        <w:rPr>
          <w:rFonts w:ascii="Menlo" w:hAnsi="Menlo"/>
        </w:rPr>
        <w:t>StringBuffer</w:t>
      </w:r>
      <w:proofErr w:type="spellEnd"/>
      <w:r>
        <w:rPr>
          <w:rFonts w:ascii="Menlo" w:hAnsi="Menlo"/>
        </w:rPr>
        <w:t xml:space="preserve">. Единственное отличие — </w:t>
      </w:r>
      <w:proofErr w:type="spellStart"/>
      <w:r>
        <w:rPr>
          <w:rFonts w:ascii="Menlo" w:hAnsi="Menlo"/>
        </w:rPr>
        <w:t>StringBuilder</w:t>
      </w:r>
      <w:proofErr w:type="spellEnd"/>
      <w:r>
        <w:rPr>
          <w:rFonts w:ascii="Menlo" w:hAnsi="Menlo"/>
        </w:rPr>
        <w:t xml:space="preserve"> не синхронизирован. Это означает, что его использование в многопоточных средах есть нежелательным. </w:t>
      </w:r>
    </w:p>
    <w:p w:rsidR="00DC20DA" w:rsidRDefault="003F0F92" w:rsidP="006A52FB">
      <w:pPr>
        <w:pStyle w:val="a5"/>
        <w:spacing w:after="0" w:line="240" w:lineRule="auto"/>
        <w:ind w:firstLine="567"/>
        <w:jc w:val="both"/>
        <w:rPr>
          <w:rFonts w:ascii="Menlo" w:hAnsi="Menlo"/>
        </w:rPr>
      </w:pPr>
      <w:r>
        <w:rPr>
          <w:rFonts w:ascii="Menlo" w:hAnsi="Menlo"/>
        </w:rPr>
        <w:t xml:space="preserve">Следовательно, если вы работаете с </w:t>
      </w:r>
      <w:proofErr w:type="spellStart"/>
      <w:r>
        <w:rPr>
          <w:rFonts w:ascii="Menlo" w:hAnsi="Menlo"/>
        </w:rPr>
        <w:t>многопоточностью</w:t>
      </w:r>
      <w:proofErr w:type="spellEnd"/>
      <w:r>
        <w:rPr>
          <w:rFonts w:ascii="Menlo" w:hAnsi="Menlo"/>
        </w:rPr>
        <w:t xml:space="preserve">, Вам идеально подходит </w:t>
      </w:r>
      <w:proofErr w:type="spellStart"/>
      <w:r>
        <w:rPr>
          <w:rFonts w:ascii="Menlo" w:hAnsi="Menlo"/>
        </w:rPr>
        <w:t>StringBuffer</w:t>
      </w:r>
      <w:proofErr w:type="spellEnd"/>
      <w:r>
        <w:rPr>
          <w:rFonts w:ascii="Menlo" w:hAnsi="Menlo"/>
        </w:rPr>
        <w:t xml:space="preserve">, иначе используйте </w:t>
      </w:r>
      <w:proofErr w:type="spellStart"/>
      <w:r>
        <w:rPr>
          <w:rFonts w:ascii="Menlo" w:hAnsi="Menlo"/>
        </w:rPr>
        <w:t>StringBuilder</w:t>
      </w:r>
      <w:proofErr w:type="spellEnd"/>
      <w:r>
        <w:rPr>
          <w:rFonts w:ascii="Menlo" w:hAnsi="Menlo"/>
        </w:rPr>
        <w:t>, который работает намного быстрее в большинстве реализаций.</w:t>
      </w:r>
    </w:p>
    <w:p w:rsidR="00DC20DA" w:rsidRDefault="00DC20DA" w:rsidP="006A52FB">
      <w:pPr>
        <w:ind w:firstLine="567"/>
      </w:pPr>
    </w:p>
    <w:p w:rsidR="00DC20DA" w:rsidRDefault="009E5AB8" w:rsidP="006A52FB">
      <w:pPr>
        <w:ind w:firstLine="567"/>
        <w:rPr>
          <w:rFonts w:ascii="apple-system;BlinkMacSystemFont" w:hAnsi="apple-system;BlinkMacSystemFont"/>
          <w:color w:val="222222"/>
        </w:rPr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 wp14:anchorId="4D39984F" wp14:editId="3594DCB3">
            <wp:simplePos x="0" y="0"/>
            <wp:positionH relativeFrom="column">
              <wp:posOffset>925830</wp:posOffset>
            </wp:positionH>
            <wp:positionV relativeFrom="paragraph">
              <wp:posOffset>709571</wp:posOffset>
            </wp:positionV>
            <wp:extent cx="4235450" cy="36779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F92">
        <w:rPr>
          <w:rFonts w:ascii="apple-system;BlinkMacSystemFont" w:hAnsi="apple-system;BlinkMacSystemFont"/>
          <w:color w:val="222222"/>
        </w:rPr>
        <w:t xml:space="preserve">Первый, который был в </w:t>
      </w:r>
      <w:proofErr w:type="spellStart"/>
      <w:r w:rsidR="003F0F92">
        <w:rPr>
          <w:rFonts w:ascii="apple-system;BlinkMacSystemFont" w:hAnsi="apple-system;BlinkMacSystemFont"/>
          <w:color w:val="222222"/>
        </w:rPr>
        <w:t>Java</w:t>
      </w:r>
      <w:proofErr w:type="spellEnd"/>
      <w:r w:rsidR="003F0F92">
        <w:rPr>
          <w:rFonts w:ascii="apple-system;BlinkMacSystemFont" w:hAnsi="apple-system;BlinkMacSystemFont"/>
          <w:color w:val="222222"/>
        </w:rPr>
        <w:t xml:space="preserve"> изначально —</w:t>
      </w:r>
      <w:r w:rsidR="003F0F92">
        <w:rPr>
          <w:rFonts w:ascii="apple-system;BlinkMacSystemFont" w:hAnsi="apple-system;BlinkMacSystemFont"/>
          <w:color w:val="222222"/>
          <w:highlight w:val="white"/>
        </w:rPr>
        <w:t> </w:t>
      </w:r>
      <w:proofErr w:type="spellStart"/>
      <w:r w:rsidR="003F0F92">
        <w:rPr>
          <w:rFonts w:ascii="apple-system;BlinkMacSystemFont" w:hAnsi="apple-system;BlinkMacSystemFont"/>
          <w:color w:val="222222"/>
          <w:highlight w:val="white"/>
        </w:rPr>
        <w:t>StringBuffer</w:t>
      </w:r>
      <w:proofErr w:type="spellEnd"/>
      <w:r w:rsidR="003F0F92">
        <w:rPr>
          <w:color w:val="222222"/>
          <w:highlight w:val="white"/>
        </w:rPr>
        <w:t> </w:t>
      </w:r>
      <w:r w:rsidR="003F0F92">
        <w:rPr>
          <w:rFonts w:ascii="apple-system;BlinkMacSystemFont" w:hAnsi="apple-system;BlinkMacSystemFont"/>
          <w:color w:val="222222"/>
          <w:highlight w:val="white"/>
        </w:rPr>
        <w:t>и более</w:t>
      </w:r>
      <w:r w:rsidR="003F0F92">
        <w:rPr>
          <w:rFonts w:ascii="apple-system;BlinkMacSystemFont" w:hAnsi="apple-system;BlinkMacSystemFont"/>
          <w:color w:val="222222"/>
        </w:rPr>
        <w:t xml:space="preserve"> новый </w:t>
      </w:r>
      <w:proofErr w:type="spellStart"/>
      <w:r w:rsidR="003F0F92">
        <w:rPr>
          <w:rFonts w:ascii="apple-system;BlinkMacSystemFont" w:hAnsi="apple-system;BlinkMacSystemFont"/>
          <w:color w:val="222222"/>
        </w:rPr>
        <w:t>StringBuilder</w:t>
      </w:r>
      <w:proofErr w:type="spellEnd"/>
      <w:r w:rsidR="003F0F92">
        <w:rPr>
          <w:rFonts w:ascii="apple-system;BlinkMacSystemFont" w:hAnsi="apple-system;BlinkMacSystemFont"/>
          <w:color w:val="222222"/>
        </w:rPr>
        <w:t xml:space="preserve"> (</w:t>
      </w:r>
      <w:proofErr w:type="gramStart"/>
      <w:r w:rsidR="003F0F92">
        <w:rPr>
          <w:rFonts w:ascii="apple-system;BlinkMacSystemFont" w:hAnsi="apple-system;BlinkMacSystemFont"/>
          <w:color w:val="222222"/>
        </w:rPr>
        <w:t>появился</w:t>
      </w:r>
      <w:proofErr w:type="gramEnd"/>
      <w:r w:rsidR="003F0F92">
        <w:rPr>
          <w:rFonts w:ascii="apple-system;BlinkMacSystemFont" w:hAnsi="apple-system;BlinkMacSystemFont"/>
          <w:color w:val="222222"/>
        </w:rPr>
        <w:t xml:space="preserve"> начиная с ве</w:t>
      </w:r>
      <w:r w:rsidR="006A52FB">
        <w:rPr>
          <w:rFonts w:ascii="apple-system;BlinkMacSystemFont" w:hAnsi="apple-system;BlinkMacSystemFont"/>
          <w:color w:val="222222"/>
        </w:rPr>
        <w:t>рсии 1.5).</w:t>
      </w: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Default="006F3BB0" w:rsidP="006A52FB">
      <w:pPr>
        <w:ind w:firstLine="567"/>
        <w:rPr>
          <w:rFonts w:ascii="apple-system;BlinkMacSystemFont" w:hAnsi="apple-system;BlinkMacSystemFont"/>
          <w:color w:val="222222"/>
        </w:rPr>
      </w:pPr>
    </w:p>
    <w:p w:rsidR="006F3BB0" w:rsidRPr="00525D2C" w:rsidRDefault="006F3BB0" w:rsidP="006F3BB0">
      <w:pPr>
        <w:spacing w:line="100" w:lineRule="atLeast"/>
        <w:jc w:val="center"/>
        <w:rPr>
          <w:rFonts w:ascii="Times New Roman" w:hAnsi="Times New Roman" w:cs="Times New Roman"/>
          <w:b/>
          <w:u w:val="single"/>
        </w:rPr>
      </w:pPr>
      <w:r w:rsidRPr="00525D2C">
        <w:rPr>
          <w:rFonts w:ascii="Times New Roman" w:hAnsi="Times New Roman" w:cs="Times New Roman"/>
          <w:b/>
          <w:u w:val="single"/>
        </w:rPr>
        <w:t xml:space="preserve">Класс </w:t>
      </w:r>
      <w:r w:rsidRPr="00525D2C">
        <w:rPr>
          <w:rFonts w:ascii="Times New Roman" w:hAnsi="Times New Roman" w:cs="Times New Roman"/>
          <w:b/>
          <w:u w:val="single"/>
          <w:lang w:val="en-US"/>
        </w:rPr>
        <w:t>String</w:t>
      </w:r>
    </w:p>
    <w:p w:rsidR="006F3BB0" w:rsidRDefault="006F3BB0" w:rsidP="006F3BB0">
      <w:pPr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concat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объединяет строки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valueOf</w:t>
      </w:r>
      <w:proofErr w:type="spellEnd"/>
      <w:r w:rsidR="00515025" w:rsidRPr="0051502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spellStart"/>
      <w:proofErr w:type="gramStart"/>
      <w:r w:rsidR="00847FF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int</w:t>
      </w:r>
      <w:proofErr w:type="spellEnd"/>
      <w:r w:rsidR="00847FF1" w:rsidRPr="00847FF1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847FF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double</w:t>
      </w:r>
      <w:proofErr w:type="gramEnd"/>
      <w:r w:rsidR="00847FF1" w:rsidRPr="00847FF1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847FF1">
        <w:rPr>
          <w:rFonts w:ascii="Times New Roman" w:eastAsia="Times New Roman" w:hAnsi="Times New Roman" w:cs="Times New Roman"/>
          <w:b/>
          <w:bCs/>
          <w:color w:val="000000"/>
        </w:rPr>
        <w:t>и</w:t>
      </w:r>
      <w:r w:rsidR="00847FF1" w:rsidRPr="00847FF1">
        <w:rPr>
          <w:rFonts w:ascii="Times New Roman" w:eastAsia="Times New Roman" w:hAnsi="Times New Roman" w:cs="Times New Roman"/>
          <w:b/>
          <w:bCs/>
          <w:color w:val="000000"/>
        </w:rPr>
        <w:t xml:space="preserve"> т.</w:t>
      </w:r>
      <w:r w:rsidR="00847FF1">
        <w:rPr>
          <w:rFonts w:ascii="Times New Roman" w:eastAsia="Times New Roman" w:hAnsi="Times New Roman" w:cs="Times New Roman"/>
          <w:b/>
          <w:bCs/>
          <w:color w:val="000000"/>
        </w:rPr>
        <w:t>д</w:t>
      </w:r>
      <w:r w:rsidR="00847FF1" w:rsidRPr="00847FF1">
        <w:rPr>
          <w:rFonts w:ascii="Times New Roman" w:eastAsia="Times New Roman" w:hAnsi="Times New Roman" w:cs="Times New Roman"/>
          <w:b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преобразует объект в строковый вид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join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соединяет строки с учетом разделителя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сompare</w:t>
      </w:r>
      <w:proofErr w:type="spellEnd"/>
      <w:r w:rsidR="003F0F9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t>: сравнивает две строки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charAt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возвращает символ строки по индексу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getChars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возвращает группу символов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equals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сравнивает строки с учетом регистра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equalsIgnoreCase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сравнивает строки без учета регистра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regionMatches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сравнивает подстроки в строках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indexOf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находит индекс первого вхождения подстроки в строку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lastIndexOf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находит индекс последнего вхождения подстроки в строку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startsWith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определяет, начинается ли строка с подстроки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endsWith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определяет, заканчивается ли строка на определенную подстроку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replace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заменяет в строке одну подстроку на другую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trim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удаляет начальные и конечные пробелы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возвращает подстроку, начиная с определенного индекса до конца или до определенного индекса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toLowerCase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переводит все символы строки в нижний регистр</w:t>
      </w:r>
    </w:p>
    <w:p w:rsidR="006F3BB0" w:rsidRDefault="006F3BB0" w:rsidP="006F3BB0">
      <w:pPr>
        <w:shd w:val="clear" w:color="auto" w:fill="F7F7FA"/>
        <w:spacing w:before="49" w:after="49" w:line="312" w:lineRule="atLeast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toUpperCase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 переводит все символы строки в верхний регистр</w:t>
      </w:r>
    </w:p>
    <w:p w:rsidR="006F3BB0" w:rsidRDefault="006F3BB0" w:rsidP="006F3BB0">
      <w:pPr>
        <w:spacing w:line="100" w:lineRule="atLeast"/>
        <w:jc w:val="center"/>
        <w:rPr>
          <w:rFonts w:ascii="Times New Roman" w:hAnsi="Times New Roman" w:cs="Times New Roman"/>
        </w:rPr>
      </w:pPr>
    </w:p>
    <w:p w:rsidR="004F470F" w:rsidRDefault="004F470F" w:rsidP="006F3BB0">
      <w:pPr>
        <w:spacing w:line="100" w:lineRule="atLeast"/>
        <w:jc w:val="center"/>
        <w:rPr>
          <w:rFonts w:ascii="Times New Roman" w:hAnsi="Times New Roman" w:cs="Times New Roman"/>
          <w:b/>
          <w:u w:val="single"/>
        </w:rPr>
      </w:pPr>
    </w:p>
    <w:p w:rsidR="004F470F" w:rsidRDefault="004F470F" w:rsidP="006F3BB0">
      <w:pPr>
        <w:spacing w:line="100" w:lineRule="atLeast"/>
        <w:jc w:val="center"/>
        <w:rPr>
          <w:rFonts w:ascii="Times New Roman" w:hAnsi="Times New Roman" w:cs="Times New Roman"/>
          <w:b/>
          <w:u w:val="single"/>
        </w:rPr>
      </w:pPr>
    </w:p>
    <w:p w:rsidR="006F3BB0" w:rsidRPr="00525D2C" w:rsidRDefault="00525D2C" w:rsidP="006F3BB0">
      <w:pPr>
        <w:spacing w:line="100" w:lineRule="atLeast"/>
        <w:jc w:val="center"/>
        <w:rPr>
          <w:rFonts w:ascii="Times New Roman" w:hAnsi="Times New Roman"/>
          <w:b/>
          <w:color w:val="384452"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Классы </w:t>
      </w:r>
      <w:proofErr w:type="spellStart"/>
      <w:r w:rsidR="006F3BB0" w:rsidRPr="00525D2C">
        <w:rPr>
          <w:rFonts w:ascii="Times New Roman" w:hAnsi="Times New Roman" w:cs="Times New Roman"/>
          <w:b/>
          <w:u w:val="single"/>
          <w:lang w:val="en-US"/>
        </w:rPr>
        <w:t>StringBuilder</w:t>
      </w:r>
      <w:proofErr w:type="spellEnd"/>
      <w:r w:rsidR="006F3BB0" w:rsidRPr="00525D2C">
        <w:rPr>
          <w:rFonts w:ascii="Times New Roman" w:hAnsi="Times New Roman" w:cs="Times New Roman"/>
          <w:b/>
          <w:u w:val="single"/>
        </w:rPr>
        <w:t xml:space="preserve"> </w:t>
      </w:r>
      <w:r w:rsidR="006F3BB0" w:rsidRPr="00525D2C">
        <w:rPr>
          <w:rFonts w:ascii="Times New Roman" w:hAnsi="Times New Roman" w:cs="Times New Roman"/>
          <w:b/>
          <w:u w:val="single"/>
          <w:lang w:val="en-US"/>
        </w:rPr>
        <w:t>and</w:t>
      </w:r>
      <w:r w:rsidR="006F3BB0" w:rsidRPr="00525D2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6F3BB0" w:rsidRPr="00525D2C">
        <w:rPr>
          <w:rFonts w:ascii="Times New Roman" w:hAnsi="Times New Roman" w:cs="Times New Roman"/>
          <w:b/>
          <w:u w:val="single"/>
          <w:lang w:val="en-US"/>
        </w:rPr>
        <w:t>StringBuffer</w:t>
      </w:r>
      <w:proofErr w:type="spellEnd"/>
    </w:p>
    <w:p w:rsidR="006F3BB0" w:rsidRDefault="006F3BB0" w:rsidP="006F3BB0">
      <w:pPr>
        <w:pStyle w:val="10"/>
        <w:shd w:val="clear" w:color="auto" w:fill="FFFFFF"/>
        <w:spacing w:before="150" w:after="180" w:line="360" w:lineRule="atLeast"/>
        <w:jc w:val="center"/>
        <w:rPr>
          <w:bCs/>
          <w:color w:val="000000"/>
        </w:rPr>
      </w:pPr>
      <w:r>
        <w:rPr>
          <w:b/>
          <w:color w:val="384452"/>
        </w:rPr>
        <w:t xml:space="preserve">Список методов, поддерживаемых классом </w:t>
      </w:r>
      <w:proofErr w:type="spellStart"/>
      <w:r>
        <w:rPr>
          <w:b/>
          <w:color w:val="384452"/>
        </w:rPr>
        <w:t>StringBuffer</w:t>
      </w:r>
      <w:proofErr w:type="spellEnd"/>
      <w:r>
        <w:rPr>
          <w:b/>
          <w:color w:val="384452"/>
        </w:rPr>
        <w:t>:</w:t>
      </w:r>
    </w:p>
    <w:tbl>
      <w:tblPr>
        <w:tblW w:w="0" w:type="auto"/>
        <w:tblInd w:w="16" w:type="dxa"/>
        <w:tblLayout w:type="fixed"/>
        <w:tblCellMar>
          <w:top w:w="75" w:type="dxa"/>
          <w:left w:w="-6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73"/>
        <w:gridCol w:w="10548"/>
      </w:tblGrid>
      <w:tr w:rsidR="006F3BB0" w:rsidTr="00BD44DA"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№</w:t>
            </w:r>
          </w:p>
        </w:tc>
        <w:tc>
          <w:tcPr>
            <w:tcW w:w="10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vAlign w:val="center"/>
          </w:tcPr>
          <w:p w:rsidR="006F3BB0" w:rsidRDefault="006F3BB0" w:rsidP="00BD44DA">
            <w:r>
              <w:rPr>
                <w:rFonts w:ascii="Times New Roman" w:hAnsi="Times New Roman" w:cs="Times New Roman"/>
                <w:bCs/>
                <w:color w:val="000000"/>
              </w:rPr>
              <w:t>Описание</w:t>
            </w:r>
          </w:p>
        </w:tc>
      </w:tr>
      <w:tr w:rsidR="006F3BB0" w:rsidRPr="00F17054" w:rsidTr="00BD44DA">
        <w:trPr>
          <w:trHeight w:val="719"/>
        </w:trPr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Pr="00D25B09" w:rsidRDefault="00F17054" w:rsidP="00BD44DA">
            <w:pPr>
              <w:rPr>
                <w:lang w:val="en-US"/>
              </w:rPr>
            </w:pPr>
            <w:hyperlink r:id="rId6" w:history="1">
              <w:r w:rsidR="006F3BB0">
                <w:rPr>
                  <w:rStyle w:val="aa"/>
                  <w:rFonts w:ascii="Times New Roman" w:hAnsi="Times New Roman" w:cs="Times New Roman"/>
                  <w:b/>
                  <w:color w:val="000000"/>
                </w:rPr>
                <w:t>public StringBuffer append (String s)</w:t>
              </w:r>
            </w:hyperlink>
            <w:r w:rsidR="006F3BB0">
              <w:rPr>
                <w:rFonts w:ascii="Times New Roman" w:hAnsi="Times New Roman" w:cs="Times New Roman"/>
                <w:color w:val="000000"/>
              </w:rPr>
              <w:br/>
              <w:t>Обновляет значение объекта, который вызывает метод. Этот</w:t>
            </w:r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F3BB0">
              <w:rPr>
                <w:rFonts w:ascii="Times New Roman" w:hAnsi="Times New Roman" w:cs="Times New Roman"/>
                <w:color w:val="000000"/>
              </w:rPr>
              <w:t>метод</w:t>
            </w:r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F3BB0">
              <w:rPr>
                <w:rFonts w:ascii="Times New Roman" w:hAnsi="Times New Roman" w:cs="Times New Roman"/>
                <w:color w:val="000000"/>
              </w:rPr>
              <w:t>принимает</w:t>
            </w:r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>boolean</w:t>
            </w:r>
            <w:proofErr w:type="spellEnd"/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 xml:space="preserve">, char, </w:t>
            </w:r>
            <w:proofErr w:type="spellStart"/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>int</w:t>
            </w:r>
            <w:proofErr w:type="spellEnd"/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 xml:space="preserve">, long, Strings </w:t>
            </w:r>
            <w:r w:rsidR="006F3BB0">
              <w:rPr>
                <w:rFonts w:ascii="Times New Roman" w:hAnsi="Times New Roman" w:cs="Times New Roman"/>
                <w:color w:val="000000"/>
              </w:rPr>
              <w:t>и</w:t>
            </w:r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F3BB0">
              <w:rPr>
                <w:rFonts w:ascii="Times New Roman" w:hAnsi="Times New Roman" w:cs="Times New Roman"/>
                <w:color w:val="000000"/>
              </w:rPr>
              <w:t>т</w:t>
            </w:r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="006F3BB0">
              <w:rPr>
                <w:rFonts w:ascii="Times New Roman" w:hAnsi="Times New Roman" w:cs="Times New Roman"/>
                <w:color w:val="000000"/>
              </w:rPr>
              <w:t>д</w:t>
            </w:r>
            <w:r w:rsidR="006F3BB0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6F3BB0" w:rsidTr="00BD44DA"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F17054" w:rsidP="00BD44DA">
            <w:hyperlink r:id="rId7" w:history="1">
              <w:r w:rsidR="006F3BB0">
                <w:rPr>
                  <w:rStyle w:val="aa"/>
                  <w:rFonts w:ascii="Times New Roman" w:hAnsi="Times New Roman" w:cs="Times New Roman"/>
                  <w:b/>
                  <w:color w:val="000000"/>
                </w:rPr>
                <w:t>public StringBuffer reverse()</w:t>
              </w:r>
            </w:hyperlink>
            <w:r w:rsidR="006F3BB0">
              <w:rPr>
                <w:rFonts w:ascii="Times New Roman" w:hAnsi="Times New Roman" w:cs="Times New Roman"/>
                <w:color w:val="000000"/>
              </w:rPr>
              <w:br/>
              <w:t xml:space="preserve">Этот метод изменяет значение объекта </w:t>
            </w:r>
            <w:proofErr w:type="spellStart"/>
            <w:r w:rsidR="006F3BB0">
              <w:rPr>
                <w:rFonts w:ascii="Times New Roman" w:hAnsi="Times New Roman" w:cs="Times New Roman"/>
                <w:color w:val="000000"/>
              </w:rPr>
              <w:t>StringBuffer</w:t>
            </w:r>
            <w:proofErr w:type="spellEnd"/>
            <w:r w:rsidR="006F3BB0">
              <w:rPr>
                <w:rFonts w:ascii="Times New Roman" w:hAnsi="Times New Roman" w:cs="Times New Roman"/>
                <w:color w:val="000000"/>
              </w:rPr>
              <w:t>, который вызывает метод.</w:t>
            </w:r>
          </w:p>
        </w:tc>
      </w:tr>
      <w:tr w:rsidR="006F3BB0" w:rsidTr="00BD44DA"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F17054" w:rsidP="00BD44DA">
            <w:hyperlink r:id="rId8" w:history="1">
              <w:r w:rsidR="006F3BB0">
                <w:rPr>
                  <w:rStyle w:val="aa"/>
                  <w:rFonts w:ascii="Times New Roman" w:hAnsi="Times New Roman" w:cs="Times New Roman"/>
                  <w:b/>
                  <w:color w:val="000000"/>
                </w:rPr>
                <w:t>public delete (int start, int end)</w:t>
              </w:r>
            </w:hyperlink>
            <w:r w:rsidR="006F3BB0">
              <w:rPr>
                <w:rFonts w:ascii="Times New Roman" w:hAnsi="Times New Roman" w:cs="Times New Roman"/>
                <w:color w:val="000000"/>
              </w:rPr>
              <w:br/>
              <w:t>Удаляет строку, начиная с начального индекса до конечного индекса.</w:t>
            </w:r>
          </w:p>
        </w:tc>
      </w:tr>
      <w:tr w:rsidR="006F3BB0" w:rsidTr="00BD44DA"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F17054" w:rsidP="00BD44DA">
            <w:hyperlink r:id="rId9" w:history="1">
              <w:r w:rsidR="006F3BB0">
                <w:rPr>
                  <w:rStyle w:val="aa"/>
                  <w:rFonts w:ascii="Times New Roman" w:hAnsi="Times New Roman" w:cs="Times New Roman"/>
                  <w:b/>
                  <w:color w:val="000000"/>
                </w:rPr>
                <w:t>public insert (int offset, int i)</w:t>
              </w:r>
            </w:hyperlink>
            <w:r w:rsidR="006F3BB0">
              <w:rPr>
                <w:rFonts w:ascii="Times New Roman" w:hAnsi="Times New Roman" w:cs="Times New Roman"/>
                <w:color w:val="000000"/>
              </w:rPr>
              <w:br/>
              <w:t>Этот метод вставляет строку s в позицию упомянутую по смещению.</w:t>
            </w:r>
          </w:p>
        </w:tc>
      </w:tr>
      <w:tr w:rsidR="006F3BB0" w:rsidTr="00BD44DA"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F17054" w:rsidP="00BD44DA">
            <w:hyperlink r:id="rId10" w:history="1">
              <w:r w:rsidR="006F3BB0">
                <w:rPr>
                  <w:rStyle w:val="aa"/>
                  <w:rFonts w:ascii="Times New Roman" w:hAnsi="Times New Roman" w:cs="Times New Roman"/>
                  <w:b/>
                  <w:color w:val="000000"/>
                </w:rPr>
                <w:t>replace (int start, int end, String str)</w:t>
              </w:r>
            </w:hyperlink>
            <w:r w:rsidR="006F3BB0">
              <w:rPr>
                <w:rFonts w:ascii="Times New Roman" w:hAnsi="Times New Roman" w:cs="Times New Roman"/>
                <w:color w:val="000000"/>
              </w:rPr>
              <w:br/>
              <w:t xml:space="preserve">Этот метод заменяет символы в подстроке данного </w:t>
            </w:r>
            <w:proofErr w:type="spellStart"/>
            <w:r w:rsidR="006F3BB0">
              <w:rPr>
                <w:rFonts w:ascii="Times New Roman" w:hAnsi="Times New Roman" w:cs="Times New Roman"/>
                <w:color w:val="000000"/>
              </w:rPr>
              <w:t>StringBuffer</w:t>
            </w:r>
            <w:proofErr w:type="spellEnd"/>
            <w:r w:rsidR="006F3BB0">
              <w:rPr>
                <w:rFonts w:ascii="Times New Roman" w:hAnsi="Times New Roman" w:cs="Times New Roman"/>
                <w:color w:val="000000"/>
              </w:rPr>
              <w:t xml:space="preserve"> символами в указанной строке.</w:t>
            </w:r>
          </w:p>
        </w:tc>
      </w:tr>
    </w:tbl>
    <w:p w:rsidR="006F3BB0" w:rsidRDefault="006F3BB0" w:rsidP="006F3BB0">
      <w:pPr>
        <w:pStyle w:val="10"/>
        <w:shd w:val="clear" w:color="auto" w:fill="FFFFFF"/>
        <w:spacing w:before="0" w:after="0" w:line="360" w:lineRule="atLeast"/>
        <w:jc w:val="center"/>
        <w:rPr>
          <w:b/>
          <w:color w:val="384452"/>
        </w:rPr>
      </w:pPr>
    </w:p>
    <w:p w:rsidR="004F470F" w:rsidRDefault="004F470F" w:rsidP="006F3BB0">
      <w:pPr>
        <w:pStyle w:val="10"/>
        <w:shd w:val="clear" w:color="auto" w:fill="FFFFFF"/>
        <w:spacing w:before="0" w:after="0" w:line="360" w:lineRule="atLeast"/>
        <w:jc w:val="center"/>
        <w:rPr>
          <w:b/>
          <w:color w:val="384452"/>
        </w:rPr>
      </w:pPr>
    </w:p>
    <w:p w:rsidR="004F470F" w:rsidRDefault="004F470F" w:rsidP="006F3BB0">
      <w:pPr>
        <w:pStyle w:val="10"/>
        <w:shd w:val="clear" w:color="auto" w:fill="FFFFFF"/>
        <w:spacing w:before="0" w:after="0" w:line="360" w:lineRule="atLeast"/>
        <w:jc w:val="center"/>
        <w:rPr>
          <w:b/>
          <w:color w:val="384452"/>
        </w:rPr>
      </w:pPr>
    </w:p>
    <w:p w:rsidR="004F470F" w:rsidRDefault="004F470F" w:rsidP="006F3BB0">
      <w:pPr>
        <w:pStyle w:val="10"/>
        <w:shd w:val="clear" w:color="auto" w:fill="FFFFFF"/>
        <w:spacing w:before="0" w:after="0" w:line="360" w:lineRule="atLeast"/>
        <w:jc w:val="center"/>
        <w:rPr>
          <w:b/>
          <w:color w:val="384452"/>
        </w:rPr>
      </w:pPr>
    </w:p>
    <w:p w:rsidR="004F470F" w:rsidRDefault="004F470F" w:rsidP="006F3BB0">
      <w:pPr>
        <w:pStyle w:val="10"/>
        <w:shd w:val="clear" w:color="auto" w:fill="FFFFFF"/>
        <w:spacing w:before="0" w:after="0" w:line="360" w:lineRule="atLeast"/>
        <w:jc w:val="center"/>
        <w:rPr>
          <w:b/>
          <w:color w:val="000000"/>
        </w:rPr>
      </w:pPr>
    </w:p>
    <w:p w:rsidR="004F470F" w:rsidRDefault="006F3BB0" w:rsidP="006F3BB0">
      <w:pPr>
        <w:pStyle w:val="10"/>
        <w:shd w:val="clear" w:color="auto" w:fill="FFFFFF"/>
        <w:spacing w:before="0" w:after="0" w:line="360" w:lineRule="atLeast"/>
        <w:jc w:val="center"/>
        <w:rPr>
          <w:b/>
          <w:color w:val="000000"/>
        </w:rPr>
      </w:pPr>
      <w:r>
        <w:rPr>
          <w:b/>
          <w:color w:val="000000"/>
        </w:rPr>
        <w:t xml:space="preserve">Список других методов </w:t>
      </w:r>
    </w:p>
    <w:p w:rsidR="006F3BB0" w:rsidRDefault="006F3BB0" w:rsidP="006F3BB0">
      <w:pPr>
        <w:pStyle w:val="10"/>
        <w:shd w:val="clear" w:color="auto" w:fill="FFFFFF"/>
        <w:spacing w:before="0" w:after="0" w:line="360" w:lineRule="atLeast"/>
        <w:jc w:val="center"/>
        <w:rPr>
          <w:color w:val="384452"/>
        </w:rPr>
      </w:pPr>
      <w:r>
        <w:rPr>
          <w:b/>
          <w:color w:val="000000"/>
        </w:rPr>
        <w:t xml:space="preserve">(за исключением методов </w:t>
      </w:r>
      <w:proofErr w:type="spellStart"/>
      <w:r>
        <w:rPr>
          <w:b/>
          <w:color w:val="000000"/>
        </w:rPr>
        <w:t>set</w:t>
      </w:r>
      <w:proofErr w:type="spellEnd"/>
      <w:r>
        <w:rPr>
          <w:b/>
          <w:color w:val="000000"/>
        </w:rPr>
        <w:t>), которые очень похожи на </w:t>
      </w:r>
      <w:hyperlink r:id="rId11" w:history="1">
        <w:r>
          <w:rPr>
            <w:rStyle w:val="aa"/>
            <w:b/>
            <w:color w:val="000000"/>
          </w:rPr>
          <w:t>методы класса строк</w:t>
        </w:r>
      </w:hyperlink>
      <w:r>
        <w:rPr>
          <w:b/>
          <w:color w:val="000000"/>
        </w:rPr>
        <w:t>:</w:t>
      </w:r>
    </w:p>
    <w:p w:rsidR="006F3BB0" w:rsidRDefault="006F3BB0" w:rsidP="006F3BB0">
      <w:pPr>
        <w:pStyle w:val="10"/>
        <w:shd w:val="clear" w:color="auto" w:fill="FFFFFF"/>
        <w:spacing w:before="0" w:after="0" w:line="360" w:lineRule="atLeast"/>
        <w:rPr>
          <w:color w:val="384452"/>
        </w:rPr>
      </w:pPr>
    </w:p>
    <w:tbl>
      <w:tblPr>
        <w:tblW w:w="0" w:type="auto"/>
        <w:tblInd w:w="16" w:type="dxa"/>
        <w:tblLayout w:type="fixed"/>
        <w:tblCellMar>
          <w:top w:w="75" w:type="dxa"/>
          <w:left w:w="-6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91"/>
        <w:gridCol w:w="10530"/>
      </w:tblGrid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bCs/>
                <w:color w:val="384452"/>
              </w:rPr>
            </w:pPr>
            <w:r>
              <w:rPr>
                <w:rFonts w:ascii="Times New Roman" w:hAnsi="Times New Roman" w:cs="Times New Roman"/>
                <w:b/>
                <w:bCs/>
                <w:color w:val="384452"/>
              </w:rPr>
              <w:t>№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vAlign w:val="center"/>
          </w:tcPr>
          <w:p w:rsidR="006F3BB0" w:rsidRDefault="006F3BB0" w:rsidP="00BD44DA">
            <w:r>
              <w:rPr>
                <w:rFonts w:ascii="Times New Roman" w:hAnsi="Times New Roman" w:cs="Times New Roman"/>
                <w:b/>
                <w:bCs/>
                <w:color w:val="384452"/>
              </w:rPr>
              <w:t>Описание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1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capacity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()</w:t>
            </w:r>
            <w:r>
              <w:rPr>
                <w:rFonts w:ascii="Times New Roman" w:hAnsi="Times New Roman" w:cs="Times New Roman"/>
                <w:color w:val="384452"/>
              </w:rPr>
              <w:br/>
              <w:t xml:space="preserve">Возвращает текущую вместимость буфера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>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2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charAt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>Возвращается указанный символ последовательности, в настоящее время представленный буфером строки, указанный индексом аргумент.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3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ensureCapacity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minimumCapacity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>Гарантирует вместимость буфера, по крайней мере равным указанному минимуму.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4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getChars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srcBegin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srcEnd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[]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dstBegin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 xml:space="preserve">Символы копируются из этого буфера строки в символьный массив назначения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>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5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>Возвращает индекс в данной строке первого вхождения указанной подстроки.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6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fromIndex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>Возвращает индекс в данной строке первого вхождения указанной подстроки, начиная с указанного индекса.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7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lastIndexOf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>Возвращает индекс в данной строке последнего вхождения указанной подстроки.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8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lastIndexOf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fromIndex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>Возвращает индекс в данной строке последнего вхождения указанной подстроки, начиная с указанного индекса.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9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length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()</w:t>
            </w:r>
            <w:r>
              <w:rPr>
                <w:rFonts w:ascii="Times New Roman" w:hAnsi="Times New Roman" w:cs="Times New Roman"/>
                <w:color w:val="384452"/>
              </w:rPr>
              <w:br/>
              <w:t>Возвращает длину строкового буфера (количество символов).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10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setCharAt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 xml:space="preserve">Символ с указанным индексом этого буфера строки имеет значение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>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11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setLength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newLength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>Устанавливает длину буфера строки (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Stringbuffer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>).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12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CharSequence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subSequence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 xml:space="preserve">Возвращает новую последовательность символов, которая является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подпоследовательностью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 xml:space="preserve"> этой последовательности.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13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substring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 xml:space="preserve">Возвращает новую строку, которая содержит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подпоследовательность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 xml:space="preserve"> символов в данный момент содержащихся в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StringBuffer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 xml:space="preserve">. Подстрока начинается с указанного индекса и продолжается до конца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StringBuffer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>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14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substring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>)</w:t>
            </w:r>
            <w:r>
              <w:rPr>
                <w:rFonts w:ascii="Times New Roman" w:hAnsi="Times New Roman" w:cs="Times New Roman"/>
                <w:color w:val="384452"/>
              </w:rPr>
              <w:br/>
              <w:t xml:space="preserve">Возвращает новую строку, которая содержит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подпоследовательность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 xml:space="preserve"> символов в данный момент содержащихся в этом </w:t>
            </w:r>
            <w:proofErr w:type="spellStart"/>
            <w:r>
              <w:rPr>
                <w:rFonts w:ascii="Times New Roman" w:hAnsi="Times New Roman" w:cs="Times New Roman"/>
                <w:color w:val="384452"/>
              </w:rPr>
              <w:t>StringBuffer</w:t>
            </w:r>
            <w:proofErr w:type="spellEnd"/>
            <w:r>
              <w:rPr>
                <w:rFonts w:ascii="Times New Roman" w:hAnsi="Times New Roman" w:cs="Times New Roman"/>
                <w:color w:val="384452"/>
              </w:rPr>
              <w:t>.</w:t>
            </w:r>
          </w:p>
        </w:tc>
      </w:tr>
      <w:tr w:rsidR="006F3BB0" w:rsidTr="00BD44DA">
        <w:tc>
          <w:tcPr>
            <w:tcW w:w="3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Pr>
              <w:rPr>
                <w:rFonts w:ascii="Times New Roman" w:hAnsi="Times New Roman" w:cs="Times New Roman"/>
                <w:b/>
                <w:color w:val="384452"/>
              </w:rPr>
            </w:pPr>
            <w:r>
              <w:rPr>
                <w:rFonts w:ascii="Times New Roman" w:hAnsi="Times New Roman" w:cs="Times New Roman"/>
                <w:color w:val="384452"/>
              </w:rPr>
              <w:t>15</w:t>
            </w:r>
          </w:p>
        </w:tc>
        <w:tc>
          <w:tcPr>
            <w:tcW w:w="10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</w:tcPr>
          <w:p w:rsidR="006F3BB0" w:rsidRDefault="006F3BB0" w:rsidP="00BD44DA"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84452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color w:val="384452"/>
              </w:rPr>
              <w:t xml:space="preserve"> ()</w:t>
            </w:r>
            <w:r>
              <w:rPr>
                <w:rFonts w:ascii="Times New Roman" w:hAnsi="Times New Roman" w:cs="Times New Roman"/>
                <w:color w:val="384452"/>
              </w:rPr>
              <w:br/>
              <w:t>Преобразование в строку, представляющую данные в этой строке буфера.</w:t>
            </w:r>
          </w:p>
        </w:tc>
      </w:tr>
    </w:tbl>
    <w:p w:rsidR="006F3BB0" w:rsidRDefault="006F3BB0" w:rsidP="006A52FB">
      <w:pPr>
        <w:ind w:firstLine="567"/>
      </w:pPr>
    </w:p>
    <w:sectPr w:rsidR="006F3BB0" w:rsidSect="006A52FB">
      <w:pgSz w:w="11906" w:h="16838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Symbol"/>
    <w:panose1 w:val="05010000000000000000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ans CJK SC Regular">
    <w:altName w:val="Times New Roman"/>
    <w:charset w:val="CC"/>
    <w:family w:val="auto"/>
    <w:pitch w:val="variable"/>
  </w:font>
  <w:font w:name="FreeSans">
    <w:altName w:val="Times New Roman"/>
    <w:charset w:val="CC"/>
    <w:family w:val="auto"/>
    <w:pitch w:val="variable"/>
  </w:font>
  <w:font w:name="Liberation Sans">
    <w:altName w:val="Arial"/>
    <w:charset w:val="01"/>
    <w:family w:val="roman"/>
    <w:pitch w:val="variable"/>
  </w:font>
  <w:font w:name="Menlo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45A7"/>
    <w:multiLevelType w:val="multilevel"/>
    <w:tmpl w:val="AA865F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1D2DDF"/>
    <w:multiLevelType w:val="multilevel"/>
    <w:tmpl w:val="139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C20DA"/>
    <w:rsid w:val="003F0F92"/>
    <w:rsid w:val="004F470F"/>
    <w:rsid w:val="00514293"/>
    <w:rsid w:val="00515025"/>
    <w:rsid w:val="00525D2C"/>
    <w:rsid w:val="006A52FB"/>
    <w:rsid w:val="006F3BB0"/>
    <w:rsid w:val="00764827"/>
    <w:rsid w:val="00847FF1"/>
    <w:rsid w:val="009E5AB8"/>
    <w:rsid w:val="00DC20DA"/>
    <w:rsid w:val="00F1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BE86"/>
  <w15:docId w15:val="{CAB65247-BA25-49A5-B878-3C6E1673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0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</w:style>
  <w:style w:type="character" w:styleId="aa">
    <w:name w:val="Hyperlink"/>
    <w:rsid w:val="006F3BB0"/>
    <w:rPr>
      <w:color w:val="0000FF"/>
      <w:u w:val="single"/>
    </w:rPr>
  </w:style>
  <w:style w:type="paragraph" w:customStyle="1" w:styleId="10">
    <w:name w:val="Обычный (веб)1"/>
    <w:basedOn w:val="a"/>
    <w:rsid w:val="006F3BB0"/>
    <w:pPr>
      <w:suppressAutoHyphens/>
      <w:overflowPunct w:val="0"/>
      <w:spacing w:before="49" w:after="49" w:line="100" w:lineRule="atLeast"/>
    </w:pPr>
    <w:rPr>
      <w:rFonts w:ascii="Times New Roman" w:eastAsia="Times New Roman" w:hAnsi="Times New Roman" w:cs="Times New Roman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lang.su/java/strings-stringbuilder-stringbuffer-dele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glang.su/java/strings-stringbuilder-stringbuffer-reve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lang.su/java/strings-stringbuilder-stringbuffer-append" TargetMode="External"/><Relationship Id="rId11" Type="http://schemas.openxmlformats.org/officeDocument/2006/relationships/hyperlink" Target="http://proglang.su/java/string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roglang.su/java/strings-stringbuilder-stringbuffer-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lang.su/java/strings-stringbuilder-stringbuffer-inse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856</Words>
  <Characters>4884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Поляков</cp:lastModifiedBy>
  <cp:revision>85</cp:revision>
  <dcterms:created xsi:type="dcterms:W3CDTF">2019-09-16T23:18:00Z</dcterms:created>
  <dcterms:modified xsi:type="dcterms:W3CDTF">2020-03-03T18:25:00Z</dcterms:modified>
  <dc:language>ru-RU</dc:language>
</cp:coreProperties>
</file>