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однократного гаммирования при работе с различными текстами на одном ключе.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Cоздаём функцию, которая осуществляет однократное гаммирование посредством побитового XOR (рис. 1)</w:t>
      </w:r>
    </w:p>
    <w:p>
      <w:pPr>
        <w:pStyle w:val="CaptionedFigure"/>
      </w:pPr>
      <w:bookmarkStart w:id="25" w:name="fig:001"/>
      <w:r>
        <w:drawing>
          <wp:inline>
            <wp:extent cx="4457700" cy="1428750"/>
            <wp:effectExtent b="0" l="0" r="0" t="0"/>
            <wp:docPr descr="Рис. 1: Функция шифрования" title="" id="23" name="Picture"/>
            <a:graphic>
              <a:graphicData uri="http://schemas.openxmlformats.org/drawingml/2006/picture">
                <pic:pic>
                  <pic:nvPicPr>
                    <pic:cNvPr descr="image/Screenshot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Функция шифрования</w:t>
      </w:r>
    </w:p>
    <w:p>
      <w:pPr>
        <w:pStyle w:val="BodyText"/>
      </w:pPr>
      <w:r>
        <w:t xml:space="preserve">Задаём две равные по длине текстовые строки и создаём случайный символьный ключ такой же длины (рис. 2)</w:t>
      </w:r>
    </w:p>
    <w:p>
      <w:pPr>
        <w:pStyle w:val="CaptionedFigure"/>
      </w:pPr>
      <w:bookmarkStart w:id="29" w:name="fig:002"/>
      <w:r>
        <w:drawing>
          <wp:inline>
            <wp:extent cx="2514600" cy="1981200"/>
            <wp:effectExtent b="0" l="0" r="0" t="0"/>
            <wp:docPr descr="Рис. 2: Исходные данные" title="" id="27" name="Picture"/>
            <a:graphic>
              <a:graphicData uri="http://schemas.openxmlformats.org/drawingml/2006/picture">
                <pic:pic>
                  <pic:nvPicPr>
                    <pic:cNvPr descr="image/Screenshot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Исходные данные</w:t>
      </w:r>
    </w:p>
    <w:p>
      <w:pPr>
        <w:pStyle w:val="BodyText"/>
      </w:pPr>
      <w:r>
        <w:t xml:space="preserve">Осуществляем шифрование двух текстов по ключу с помощью написанной функции (рис. 3)</w:t>
      </w:r>
    </w:p>
    <w:p>
      <w:pPr>
        <w:pStyle w:val="CaptionedFigure"/>
      </w:pPr>
      <w:bookmarkStart w:id="33" w:name="fig:003"/>
      <w:r>
        <w:drawing>
          <wp:inline>
            <wp:extent cx="2543175" cy="1076325"/>
            <wp:effectExtent b="0" l="0" r="0" t="0"/>
            <wp:docPr descr="Рис. 3: Шифрование данных" title="" id="31" name="Picture"/>
            <a:graphic>
              <a:graphicData uri="http://schemas.openxmlformats.org/drawingml/2006/picture">
                <pic:pic>
                  <pic:nvPicPr>
                    <pic:cNvPr descr="image/Screenshot_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Шифрование данных</w:t>
      </w:r>
    </w:p>
    <w:p>
      <w:pPr>
        <w:pStyle w:val="BodyText"/>
      </w:pPr>
      <w:r>
        <w:t xml:space="preserve">Создаём переменную, которая, прогнав два шифрованных текста через побитовый XOR, поможет злоумышленнику</w:t>
      </w:r>
      <w:r>
        <w:t xml:space="preserve"> </w:t>
      </w:r>
      <w:r>
        <w:t xml:space="preserve">получить один текст, зная другой, без ключа (рис. 4)</w:t>
      </w:r>
    </w:p>
    <w:p>
      <w:pPr>
        <w:pStyle w:val="CaptionedFigure"/>
      </w:pPr>
      <w:bookmarkStart w:id="37" w:name="fig:004"/>
      <w:r>
        <w:drawing>
          <wp:inline>
            <wp:extent cx="2257425" cy="1724025"/>
            <wp:effectExtent b="0" l="0" r="0" t="0"/>
            <wp:docPr descr="Рис. 4: Получение данных без ключа" title="" id="35" name="Picture"/>
            <a:graphic>
              <a:graphicData uri="http://schemas.openxmlformats.org/drawingml/2006/picture">
                <pic:pic>
                  <pic:nvPicPr>
                    <pic:cNvPr descr="image/Screenshot_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Получение данных без ключа</w:t>
      </w:r>
    </w:p>
    <w:p>
      <w:pPr>
        <w:pStyle w:val="BodyText"/>
      </w:pPr>
      <w:r>
        <w:t xml:space="preserve">Таким же способом можно получить часть данных (рис. 5)</w:t>
      </w:r>
    </w:p>
    <w:p>
      <w:pPr>
        <w:pStyle w:val="CaptionedFigure"/>
      </w:pPr>
      <w:bookmarkStart w:id="41" w:name="fig:005"/>
      <w:r>
        <w:drawing>
          <wp:inline>
            <wp:extent cx="3514725" cy="1438275"/>
            <wp:effectExtent b="0" l="0" r="0" t="0"/>
            <wp:docPr descr="Рис. 5: Получение части данных" title="" id="39" name="Picture"/>
            <a:graphic>
              <a:graphicData uri="http://schemas.openxmlformats.org/drawingml/2006/picture">
                <pic:pic>
                  <pic:nvPicPr>
                    <pic:cNvPr descr="image/Screenshot_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Получение части данных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 при работе с несколькими текстами.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Полиенко Анастасия Николаевна, НПМбд-01-19</dc:creator>
  <dc:language>ru-RU</dc:language>
  <cp:keywords/>
  <dcterms:created xsi:type="dcterms:W3CDTF">2022-10-18T21:13:54Z</dcterms:created>
  <dcterms:modified xsi:type="dcterms:W3CDTF">2022-10-18T21:13:54Z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Основы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