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7374BA3F" w:rsidR="006B07E3" w:rsidRPr="0085650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85650F" w:rsidRPr="0085650F">
        <w:rPr>
          <w:rFonts w:ascii="Times New Roman" w:hAnsi="Times New Roman"/>
          <w:spacing w:val="-5"/>
          <w:sz w:val="36"/>
        </w:rPr>
        <w:t>8</w:t>
      </w:r>
    </w:p>
    <w:p w14:paraId="644C2C5E" w14:textId="2EB5AAD4" w:rsidR="007C3940" w:rsidRPr="005C348F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 xml:space="preserve">: </w:t>
      </w:r>
      <w:r w:rsidR="005C348F" w:rsidRPr="005C348F">
        <w:rPr>
          <w:rFonts w:ascii="Times New Roman" w:hAnsi="Times New Roman"/>
          <w:b/>
          <w:bCs/>
          <w:spacing w:val="-5"/>
          <w:sz w:val="36"/>
        </w:rPr>
        <w:t>6</w:t>
      </w:r>
    </w:p>
    <w:p w14:paraId="3A7D571A" w14:textId="48DB8FCC" w:rsidR="005236D7" w:rsidRPr="0085650F" w:rsidRDefault="006E7BFC" w:rsidP="005236D7">
      <w:pPr>
        <w:pStyle w:val="Title"/>
      </w:pPr>
      <w:r>
        <w:t>Функции в языке Лисп. Вычисления в Лиспе.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0AA290D5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85650F">
        <w:rPr>
          <w:b w:val="0"/>
          <w:bCs w:val="0"/>
          <w:spacing w:val="-2"/>
        </w:rPr>
        <w:t>Лямбда-функция, определение функций пользователя. Вычислительные возможности языка Лисп.</w:t>
      </w:r>
    </w:p>
    <w:p w14:paraId="747F945F" w14:textId="66CB4E3E" w:rsidR="00F14894" w:rsidRPr="005C348F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85650F">
        <w:rPr>
          <w:b w:val="0"/>
          <w:bCs w:val="0"/>
          <w:spacing w:val="-2"/>
        </w:rPr>
        <w:t>лямбда-определение, формальные и фактические параметры, лямбда-выражение, лямбда-функция, тело функции, форма</w:t>
      </w:r>
      <w:r w:rsidR="005C348F" w:rsidRPr="00F64F58">
        <w:rPr>
          <w:b w:val="0"/>
          <w:bCs w:val="0"/>
          <w:spacing w:val="-2"/>
        </w:rPr>
        <w:t>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6E426B85" w14:textId="77777777" w:rsidR="00EE21E8" w:rsidRDefault="00EE21E8" w:rsidP="009D7827">
      <w:pPr>
        <w:pStyle w:val="Heading1"/>
        <w:ind w:left="0"/>
        <w:rPr>
          <w:b w:val="0"/>
        </w:rPr>
      </w:pPr>
      <w:r>
        <w:rPr>
          <w:bCs w:val="0"/>
          <w:lang w:val="en-US"/>
        </w:rPr>
        <w:t>lambda</w:t>
      </w:r>
      <w:r w:rsidR="00F64F58">
        <w:rPr>
          <w:bCs w:val="0"/>
        </w:rPr>
        <w:t xml:space="preserve"> –</w:t>
      </w:r>
      <w:r w:rsidRPr="006E7BFC">
        <w:rPr>
          <w:bCs w:val="0"/>
        </w:rPr>
        <w:t xml:space="preserve"> </w:t>
      </w:r>
      <w:r>
        <w:rPr>
          <w:b w:val="0"/>
        </w:rPr>
        <w:t>означает определение функции.</w:t>
      </w:r>
    </w:p>
    <w:p w14:paraId="01EF1E40" w14:textId="7E66776A" w:rsidR="005236D7" w:rsidRDefault="00EE21E8" w:rsidP="009D7827">
      <w:pPr>
        <w:pStyle w:val="Heading1"/>
        <w:ind w:left="0"/>
        <w:rPr>
          <w:b w:val="0"/>
        </w:rPr>
      </w:pPr>
      <w:r w:rsidRPr="00EE21E8">
        <w:rPr>
          <w:bCs w:val="0"/>
        </w:rPr>
        <w:t xml:space="preserve">Символы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64F58" w:rsidRPr="00EE21E8">
        <w:rPr>
          <w:bCs w:val="0"/>
        </w:rPr>
        <w:t xml:space="preserve"> </w:t>
      </w:r>
      <w:r w:rsidRPr="00EE21E8">
        <w:rPr>
          <w:bCs w:val="0"/>
        </w:rPr>
        <w:t xml:space="preserve">– </w:t>
      </w:r>
      <w:r>
        <w:rPr>
          <w:b w:val="0"/>
        </w:rPr>
        <w:t xml:space="preserve">формальные параметры определения, а </w:t>
      </w:r>
      <w:proofErr w:type="spellStart"/>
      <w:r w:rsidRPr="00EE21E8">
        <w:rPr>
          <w:bCs w:val="0"/>
          <w:lang w:val="en-US"/>
        </w:rPr>
        <w:t>fn</w:t>
      </w:r>
      <w:proofErr w:type="spellEnd"/>
      <w:r w:rsidRPr="00EE21E8">
        <w:rPr>
          <w:b w:val="0"/>
        </w:rPr>
        <w:t xml:space="preserve"> </w:t>
      </w:r>
      <w:r>
        <w:rPr>
          <w:b w:val="0"/>
        </w:rPr>
        <w:t>– тело функции.</w:t>
      </w:r>
    </w:p>
    <w:p w14:paraId="5D28B3E9" w14:textId="2721E66C" w:rsidR="00EE21E8" w:rsidRDefault="00EE21E8" w:rsidP="009D7827">
      <w:pPr>
        <w:pStyle w:val="Heading1"/>
        <w:ind w:left="0"/>
        <w:rPr>
          <w:b w:val="0"/>
        </w:rPr>
      </w:pPr>
      <w:r w:rsidRPr="00EE21E8">
        <w:rPr>
          <w:bCs w:val="0"/>
        </w:rPr>
        <w:t>Лямбда-выражения</w:t>
      </w:r>
      <w:r>
        <w:rPr>
          <w:b w:val="0"/>
        </w:rPr>
        <w:t xml:space="preserve"> – определение вычислений и параметров функции в чистом виде без фактических параметров.</w:t>
      </w:r>
    </w:p>
    <w:p w14:paraId="5A91822B" w14:textId="1B3B89A9" w:rsidR="00EE21E8" w:rsidRDefault="00EE21E8" w:rsidP="009D7827">
      <w:pPr>
        <w:pStyle w:val="Heading1"/>
        <w:ind w:left="0"/>
        <w:rPr>
          <w:b w:val="0"/>
        </w:rPr>
      </w:pPr>
    </w:p>
    <w:p w14:paraId="561CCA4C" w14:textId="5FAF257F" w:rsidR="00EE21E8" w:rsidRPr="00EE21E8" w:rsidRDefault="00EE21E8" w:rsidP="00EE21E8">
      <w:pPr>
        <w:pStyle w:val="Heading1"/>
        <w:ind w:left="0"/>
        <w:jc w:val="center"/>
        <w:rPr>
          <w:bCs w:val="0"/>
          <w:lang w:val="en-US"/>
        </w:rPr>
      </w:pPr>
      <w:r>
        <w:rPr>
          <w:bCs w:val="0"/>
          <w:lang w:val="en-US"/>
        </w:rPr>
        <w:t>Lambda(x1,x2,x3,…,</w:t>
      </w:r>
      <w:proofErr w:type="spellStart"/>
      <w:r>
        <w:rPr>
          <w:bCs w:val="0"/>
          <w:lang w:val="en-US"/>
        </w:rPr>
        <w:t>xn</w:t>
      </w:r>
      <w:proofErr w:type="spellEnd"/>
      <w:r>
        <w:rPr>
          <w:bCs w:val="0"/>
          <w:lang w:val="en-US"/>
        </w:rPr>
        <w:t xml:space="preserve">), </w:t>
      </w:r>
      <w:proofErr w:type="spellStart"/>
      <w:r>
        <w:rPr>
          <w:bCs w:val="0"/>
          <w:lang w:val="en-US"/>
        </w:rPr>
        <w:t>fn</w:t>
      </w:r>
      <w:proofErr w:type="spellEnd"/>
    </w:p>
    <w:p w14:paraId="6209BF5C" w14:textId="2AFF2834" w:rsidR="00F64F58" w:rsidRPr="00EE21E8" w:rsidRDefault="00F64F58" w:rsidP="009D7827">
      <w:pPr>
        <w:pStyle w:val="Heading1"/>
        <w:ind w:left="0"/>
        <w:rPr>
          <w:b w:val="0"/>
          <w:lang w:val="en-US"/>
        </w:rPr>
      </w:pPr>
    </w:p>
    <w:p w14:paraId="712676D1" w14:textId="01B92C8C" w:rsidR="00F64F58" w:rsidRDefault="00EE21E8" w:rsidP="00F64F58">
      <w:pPr>
        <w:pStyle w:val="Heading1"/>
        <w:ind w:left="720"/>
        <w:rPr>
          <w:bCs w:val="0"/>
          <w:w w:val="95"/>
          <w:lang w:val="en-US"/>
        </w:rPr>
      </w:pPr>
      <w:r>
        <w:rPr>
          <w:bCs w:val="0"/>
          <w:w w:val="95"/>
        </w:rPr>
        <w:t>Виды выражений</w:t>
      </w:r>
      <w:r>
        <w:rPr>
          <w:bCs w:val="0"/>
          <w:w w:val="95"/>
          <w:lang w:val="en-US"/>
        </w:rPr>
        <w:t>:</w:t>
      </w:r>
    </w:p>
    <w:p w14:paraId="37EEB773" w14:textId="45B48430" w:rsidR="00EE21E8" w:rsidRDefault="00EE21E8" w:rsidP="00EE21E8">
      <w:pPr>
        <w:pStyle w:val="Heading1"/>
        <w:numPr>
          <w:ilvl w:val="0"/>
          <w:numId w:val="14"/>
        </w:numPr>
        <w:rPr>
          <w:b w:val="0"/>
          <w:w w:val="95"/>
        </w:rPr>
      </w:pPr>
      <w:proofErr w:type="spellStart"/>
      <w:r>
        <w:rPr>
          <w:b w:val="0"/>
          <w:w w:val="95"/>
        </w:rPr>
        <w:t>Самоопределенные</w:t>
      </w:r>
      <w:proofErr w:type="spellEnd"/>
      <w:r>
        <w:rPr>
          <w:b w:val="0"/>
          <w:w w:val="95"/>
        </w:rPr>
        <w:t xml:space="preserve"> (</w:t>
      </w:r>
      <w:r>
        <w:rPr>
          <w:b w:val="0"/>
          <w:w w:val="95"/>
          <w:lang w:val="en-US"/>
        </w:rPr>
        <w:t>self</w:t>
      </w:r>
      <w:r w:rsidRPr="00EE21E8">
        <w:rPr>
          <w:b w:val="0"/>
          <w:w w:val="95"/>
        </w:rPr>
        <w:t>-</w:t>
      </w:r>
      <w:proofErr w:type="spellStart"/>
      <w:r>
        <w:rPr>
          <w:b w:val="0"/>
          <w:w w:val="95"/>
          <w:lang w:val="en-US"/>
        </w:rPr>
        <w:t>evalting</w:t>
      </w:r>
      <w:proofErr w:type="spellEnd"/>
      <w:r>
        <w:rPr>
          <w:b w:val="0"/>
          <w:w w:val="95"/>
        </w:rPr>
        <w:t xml:space="preserve">) формы – </w:t>
      </w:r>
      <w:proofErr w:type="spellStart"/>
      <w:r>
        <w:rPr>
          <w:b w:val="0"/>
          <w:w w:val="95"/>
        </w:rPr>
        <w:t>липовские</w:t>
      </w:r>
      <w:proofErr w:type="spellEnd"/>
      <w:r>
        <w:rPr>
          <w:b w:val="0"/>
          <w:w w:val="95"/>
        </w:rPr>
        <w:t xml:space="preserve"> объекты, представляющие лишь самих себя, к ним относят константы языка </w:t>
      </w:r>
      <w:r w:rsidRPr="00EE21E8">
        <w:rPr>
          <w:b w:val="0"/>
          <w:w w:val="95"/>
        </w:rPr>
        <w:t>(</w:t>
      </w:r>
      <w:r>
        <w:rPr>
          <w:b w:val="0"/>
          <w:w w:val="95"/>
          <w:lang w:val="en-US"/>
        </w:rPr>
        <w:t>T</w:t>
      </w:r>
      <w:r w:rsidRPr="00EE21E8">
        <w:rPr>
          <w:b w:val="0"/>
          <w:w w:val="95"/>
        </w:rPr>
        <w:t xml:space="preserve">, </w:t>
      </w:r>
      <w:r>
        <w:rPr>
          <w:b w:val="0"/>
          <w:w w:val="95"/>
          <w:lang w:val="en-US"/>
        </w:rPr>
        <w:t>NIL</w:t>
      </w:r>
      <w:r w:rsidRPr="00EE21E8">
        <w:rPr>
          <w:b w:val="0"/>
          <w:w w:val="95"/>
        </w:rPr>
        <w:t>)</w:t>
      </w:r>
      <w:r>
        <w:rPr>
          <w:b w:val="0"/>
          <w:w w:val="95"/>
        </w:rPr>
        <w:t>.</w:t>
      </w:r>
    </w:p>
    <w:p w14:paraId="393FFF0D" w14:textId="5C8A7D4B" w:rsidR="00EE21E8" w:rsidRDefault="00EE21E8" w:rsidP="00EE21E8">
      <w:pPr>
        <w:pStyle w:val="Heading1"/>
        <w:numPr>
          <w:ilvl w:val="0"/>
          <w:numId w:val="14"/>
        </w:numPr>
        <w:rPr>
          <w:b w:val="0"/>
          <w:w w:val="95"/>
        </w:rPr>
      </w:pPr>
      <w:r>
        <w:rPr>
          <w:b w:val="0"/>
          <w:w w:val="95"/>
        </w:rPr>
        <w:t>Символы, используемые в качестве имен переменных.</w:t>
      </w:r>
    </w:p>
    <w:p w14:paraId="1A6E4CA2" w14:textId="140978BE" w:rsidR="00EE21E8" w:rsidRDefault="00EE21E8" w:rsidP="00B27F4B">
      <w:pPr>
        <w:pStyle w:val="Heading1"/>
        <w:numPr>
          <w:ilvl w:val="0"/>
          <w:numId w:val="14"/>
        </w:numPr>
        <w:rPr>
          <w:b w:val="0"/>
          <w:w w:val="95"/>
        </w:rPr>
      </w:pPr>
      <w:r>
        <w:rPr>
          <w:b w:val="0"/>
          <w:w w:val="95"/>
        </w:rPr>
        <w:t>Формы в виде списочной структуры, которыми являются</w:t>
      </w:r>
      <w:r w:rsidRPr="00EE21E8">
        <w:rPr>
          <w:b w:val="0"/>
          <w:w w:val="95"/>
        </w:rPr>
        <w:t>:</w:t>
      </w:r>
    </w:p>
    <w:p w14:paraId="4A69C0E7" w14:textId="2AC45844" w:rsidR="00B27F4B" w:rsidRDefault="00B27F4B" w:rsidP="00B27F4B">
      <w:pPr>
        <w:pStyle w:val="Heading1"/>
        <w:numPr>
          <w:ilvl w:val="0"/>
          <w:numId w:val="15"/>
        </w:numPr>
        <w:rPr>
          <w:b w:val="0"/>
          <w:w w:val="95"/>
        </w:rPr>
      </w:pPr>
      <w:r>
        <w:rPr>
          <w:b w:val="0"/>
          <w:w w:val="95"/>
        </w:rPr>
        <w:t>Вызовы функций и лямбда-вызовы.</w:t>
      </w:r>
    </w:p>
    <w:p w14:paraId="497AE16C" w14:textId="3AD44F4D" w:rsidR="00B27F4B" w:rsidRDefault="00B27F4B" w:rsidP="00B27F4B">
      <w:pPr>
        <w:pStyle w:val="Heading1"/>
        <w:numPr>
          <w:ilvl w:val="0"/>
          <w:numId w:val="15"/>
        </w:numPr>
        <w:rPr>
          <w:b w:val="0"/>
          <w:w w:val="95"/>
        </w:rPr>
      </w:pPr>
      <w:r>
        <w:rPr>
          <w:b w:val="0"/>
          <w:w w:val="95"/>
        </w:rPr>
        <w:t>Специальные формы (</w:t>
      </w:r>
      <w:r>
        <w:rPr>
          <w:b w:val="0"/>
          <w:w w:val="95"/>
          <w:lang w:val="en-US"/>
        </w:rPr>
        <w:t>special</w:t>
      </w:r>
      <w:r w:rsidRPr="00B27F4B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form</w:t>
      </w:r>
      <w:r>
        <w:rPr>
          <w:b w:val="0"/>
          <w:w w:val="95"/>
        </w:rPr>
        <w:t>) – формы, предназначенные для управления вычислительным процессом и контекстом.</w:t>
      </w:r>
    </w:p>
    <w:p w14:paraId="219FFD34" w14:textId="119BCCB4" w:rsidR="00B27F4B" w:rsidRPr="00B27F4B" w:rsidRDefault="00B27F4B" w:rsidP="00B27F4B">
      <w:pPr>
        <w:pStyle w:val="Heading1"/>
        <w:numPr>
          <w:ilvl w:val="0"/>
          <w:numId w:val="15"/>
        </w:numPr>
        <w:rPr>
          <w:b w:val="0"/>
          <w:w w:val="95"/>
        </w:rPr>
      </w:pPr>
      <w:r>
        <w:rPr>
          <w:b w:val="0"/>
          <w:w w:val="95"/>
        </w:rPr>
        <w:t>Макровызовы.</w:t>
      </w: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61596E66" w:rsidR="006B07E3" w:rsidRDefault="00B27F4B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/>
          <w:b/>
          <w:sz w:val="27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Определить лямбда-вызов для вычисления площади окружности. Определить функцию пользователя для предыдущего задания. Пользуясь предложениями </w:t>
      </w:r>
      <w:proofErr w:type="spellStart"/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cond</w:t>
      </w:r>
      <w:proofErr w:type="spellEnd"/>
      <w:r w:rsidRPr="00B27F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B27F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>
        <w:rPr>
          <w:rFonts w:ascii="Times New Roman" w:hAnsi="Times New Roman" w:cs="Times New Roman"/>
          <w:bCs/>
          <w:sz w:val="28"/>
          <w:szCs w:val="28"/>
        </w:rPr>
        <w:t>, описать функцию, позволяющую определить, попадает ли точка с заданными координатами в область, ограниченную шестиугольником правильной формы. Расположение шестиугольника в прямоугольной системе координат – по желанию.</w:t>
      </w:r>
    </w:p>
    <w:p w14:paraId="3EED17B2" w14:textId="28B2DCEF" w:rsidR="00B27F4B" w:rsidRDefault="00B27F4B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30F27DEB" w14:textId="77777777" w:rsidR="006E7BFC" w:rsidRPr="006E7BFC" w:rsidRDefault="006869F5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7BFC" w:rsidRPr="006E7BFC">
        <w:rPr>
          <w:rFonts w:ascii="Times New Roman" w:hAnsi="Times New Roman" w:cs="Times New Roman"/>
          <w:bCs/>
          <w:sz w:val="28"/>
          <w:szCs w:val="28"/>
        </w:rPr>
        <w:t>; 1) Лямбда-вызов для вычисления площади окружности</w:t>
      </w:r>
    </w:p>
    <w:p w14:paraId="61D57AA8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7BFC">
        <w:rPr>
          <w:rFonts w:ascii="Times New Roman" w:hAnsi="Times New Roman" w:cs="Times New Roman"/>
          <w:bCs/>
          <w:sz w:val="28"/>
          <w:szCs w:val="28"/>
          <w:lang w:val="en-US"/>
        </w:rPr>
        <w:t>; --&gt; (lambda (Pi R) (* Pi R R))</w:t>
      </w:r>
    </w:p>
    <w:p w14:paraId="55CF7A83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>((</w:t>
      </w:r>
      <w:proofErr w:type="spellStart"/>
      <w:r w:rsidRPr="006E7BFC">
        <w:rPr>
          <w:rFonts w:ascii="Times New Roman" w:hAnsi="Times New Roman" w:cs="Times New Roman"/>
          <w:bCs/>
          <w:sz w:val="28"/>
          <w:szCs w:val="28"/>
        </w:rPr>
        <w:t>lambda</w:t>
      </w:r>
      <w:proofErr w:type="spellEnd"/>
      <w:r w:rsidRPr="006E7BFC">
        <w:rPr>
          <w:rFonts w:ascii="Times New Roman" w:hAnsi="Times New Roman" w:cs="Times New Roman"/>
          <w:bCs/>
          <w:sz w:val="28"/>
          <w:szCs w:val="28"/>
        </w:rPr>
        <w:t xml:space="preserve"> (R) (* 3.14 R R)) 2)</w:t>
      </w:r>
    </w:p>
    <w:p w14:paraId="139BDA9F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5D1EAFDF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>; 2) Определить функцию пользователя для предыдущего задания</w:t>
      </w:r>
    </w:p>
    <w:p w14:paraId="7D4DDAFF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7BFC">
        <w:rPr>
          <w:rFonts w:ascii="Times New Roman" w:hAnsi="Times New Roman" w:cs="Times New Roman"/>
          <w:bCs/>
          <w:sz w:val="28"/>
          <w:szCs w:val="28"/>
          <w:lang w:val="en-US"/>
        </w:rPr>
        <w:t>(defun areaCircle(R) (* 3.14 R R))</w:t>
      </w:r>
    </w:p>
    <w:p w14:paraId="2ED75270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825873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 xml:space="preserve">; 3) Пользуясь предложениями </w:t>
      </w:r>
      <w:proofErr w:type="spellStart"/>
      <w:r w:rsidRPr="006E7BFC">
        <w:rPr>
          <w:rFonts w:ascii="Times New Roman" w:hAnsi="Times New Roman" w:cs="Times New Roman"/>
          <w:bCs/>
          <w:sz w:val="28"/>
          <w:szCs w:val="28"/>
        </w:rPr>
        <w:t>cond</w:t>
      </w:r>
      <w:proofErr w:type="spellEnd"/>
      <w:r w:rsidRPr="006E7B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E7BF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6E7B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E7BFC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6E7BFC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6E7BFC">
        <w:rPr>
          <w:rFonts w:ascii="Times New Roman" w:hAnsi="Times New Roman" w:cs="Times New Roman"/>
          <w:bCs/>
          <w:sz w:val="28"/>
          <w:szCs w:val="28"/>
        </w:rPr>
        <w:t>unless</w:t>
      </w:r>
      <w:proofErr w:type="spellEnd"/>
      <w:r w:rsidRPr="006E7BFC">
        <w:rPr>
          <w:rFonts w:ascii="Times New Roman" w:hAnsi="Times New Roman" w:cs="Times New Roman"/>
          <w:bCs/>
          <w:sz w:val="28"/>
          <w:szCs w:val="28"/>
        </w:rPr>
        <w:t xml:space="preserve">, описать функцию, </w:t>
      </w:r>
    </w:p>
    <w:p w14:paraId="4487EB60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 xml:space="preserve">; позволяющую определить, попадет ли точка с заданными координатами в область, </w:t>
      </w:r>
    </w:p>
    <w:p w14:paraId="2D5D932C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 xml:space="preserve">; ограниченную шестиугольником правильной формы. </w:t>
      </w:r>
    </w:p>
    <w:p w14:paraId="79E3DBE4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>; Расположение шестиугольника в прямоугольной системе координат – по желанию.</w:t>
      </w:r>
    </w:p>
    <w:p w14:paraId="3577C306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7BFC">
        <w:rPr>
          <w:rFonts w:ascii="Times New Roman" w:hAnsi="Times New Roman" w:cs="Times New Roman"/>
          <w:bCs/>
          <w:sz w:val="28"/>
          <w:szCs w:val="28"/>
          <w:lang w:val="en-US"/>
        </w:rPr>
        <w:t>(defun types(x y)</w:t>
      </w:r>
    </w:p>
    <w:p w14:paraId="4E818722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7B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(if </w:t>
      </w:r>
    </w:p>
    <w:p w14:paraId="5A2A07E7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7B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(&lt;  (+ (* x x) (* y y)) 1 )</w:t>
      </w:r>
    </w:p>
    <w:p w14:paraId="197E1FFB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E7BFC">
        <w:rPr>
          <w:rFonts w:ascii="Times New Roman" w:hAnsi="Times New Roman" w:cs="Times New Roman"/>
          <w:bCs/>
          <w:sz w:val="28"/>
          <w:szCs w:val="28"/>
        </w:rPr>
        <w:t>T NIL</w:t>
      </w:r>
    </w:p>
    <w:p w14:paraId="169DABB7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 xml:space="preserve">  )</w:t>
      </w:r>
    </w:p>
    <w:p w14:paraId="39D1428E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lastRenderedPageBreak/>
        <w:t>)</w:t>
      </w:r>
    </w:p>
    <w:p w14:paraId="2BF30878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2598B6FE" w14:textId="77777777" w:rsidR="006E7BFC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>; Проверка</w:t>
      </w:r>
    </w:p>
    <w:p w14:paraId="70D28B6C" w14:textId="6EB0E81E" w:rsidR="00B27F4B" w:rsidRPr="006E7BFC" w:rsidRDefault="006E7BFC" w:rsidP="006E7BFC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6E7BF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E7BFC">
        <w:rPr>
          <w:rFonts w:ascii="Times New Roman" w:hAnsi="Times New Roman" w:cs="Times New Roman"/>
          <w:bCs/>
          <w:sz w:val="28"/>
          <w:szCs w:val="28"/>
        </w:rPr>
        <w:t>types</w:t>
      </w:r>
      <w:proofErr w:type="spellEnd"/>
      <w:r w:rsidRPr="006E7BFC">
        <w:rPr>
          <w:rFonts w:ascii="Times New Roman" w:hAnsi="Times New Roman" w:cs="Times New Roman"/>
          <w:bCs/>
          <w:sz w:val="28"/>
          <w:szCs w:val="28"/>
        </w:rPr>
        <w:t xml:space="preserve"> 1 2)</w:t>
      </w:r>
      <w:bookmarkStart w:id="0" w:name="_GoBack"/>
      <w:bookmarkEnd w:id="0"/>
    </w:p>
    <w:p w14:paraId="71FE3863" w14:textId="77777777" w:rsidR="00B27F4B" w:rsidRDefault="00B27F4B">
      <w:pPr>
        <w:pStyle w:val="BodyText"/>
        <w:spacing w:before="6"/>
        <w:rPr>
          <w:rFonts w:ascii="Times New Roman"/>
          <w:b/>
          <w:sz w:val="27"/>
        </w:rPr>
      </w:pPr>
    </w:p>
    <w:p w14:paraId="7A73919A" w14:textId="4B265F19" w:rsidR="009D7827" w:rsidRPr="00967400" w:rsidRDefault="002F7BA8" w:rsidP="00967400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E6753F">
        <w:rPr>
          <w:rFonts w:ascii="Times New Roman" w:hAnsi="Times New Roman"/>
          <w:sz w:val="28"/>
        </w:rPr>
        <w:t>:</w:t>
      </w:r>
      <w:r w:rsidR="00967400">
        <w:rPr>
          <w:rFonts w:ascii="Times New Roman" w:hAnsi="Times New Roman"/>
          <w:sz w:val="28"/>
        </w:rPr>
        <w:t xml:space="preserve"> изучил теоретическую информацию по языку Лисп, </w:t>
      </w:r>
      <w:r w:rsidR="0089019C">
        <w:rPr>
          <w:rFonts w:ascii="Times New Roman" w:hAnsi="Times New Roman"/>
          <w:sz w:val="28"/>
        </w:rPr>
        <w:t>на практике использовал функции для работы со списками и т.д.</w:t>
      </w:r>
    </w:p>
    <w:sectPr w:rsidR="009D7827" w:rsidRPr="00967400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7ED3"/>
    <w:multiLevelType w:val="hybridMultilevel"/>
    <w:tmpl w:val="5BEE3648"/>
    <w:lvl w:ilvl="0" w:tplc="DC82EA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6FC7"/>
    <w:multiLevelType w:val="hybridMultilevel"/>
    <w:tmpl w:val="DF06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5F3E"/>
    <w:multiLevelType w:val="hybridMultilevel"/>
    <w:tmpl w:val="0D7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473D"/>
    <w:multiLevelType w:val="hybridMultilevel"/>
    <w:tmpl w:val="85E40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FF1A46"/>
    <w:multiLevelType w:val="hybridMultilevel"/>
    <w:tmpl w:val="28D0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03586"/>
    <w:multiLevelType w:val="hybridMultilevel"/>
    <w:tmpl w:val="307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14B98"/>
    <w:multiLevelType w:val="hybridMultilevel"/>
    <w:tmpl w:val="A88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E112F"/>
    <w:multiLevelType w:val="hybridMultilevel"/>
    <w:tmpl w:val="3916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7"/>
  </w:num>
  <w:num w:numId="10">
    <w:abstractNumId w:val="4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27C73"/>
    <w:rsid w:val="00044EC0"/>
    <w:rsid w:val="000A2AC2"/>
    <w:rsid w:val="00107E53"/>
    <w:rsid w:val="0020547F"/>
    <w:rsid w:val="00214F7E"/>
    <w:rsid w:val="00243946"/>
    <w:rsid w:val="00282AC4"/>
    <w:rsid w:val="002F7BA8"/>
    <w:rsid w:val="003F53BE"/>
    <w:rsid w:val="00440877"/>
    <w:rsid w:val="005236D7"/>
    <w:rsid w:val="005C348F"/>
    <w:rsid w:val="005F2E3E"/>
    <w:rsid w:val="0065344B"/>
    <w:rsid w:val="00680DC0"/>
    <w:rsid w:val="006869F5"/>
    <w:rsid w:val="006B07E3"/>
    <w:rsid w:val="006E7BFC"/>
    <w:rsid w:val="00770AFA"/>
    <w:rsid w:val="007C3940"/>
    <w:rsid w:val="007E1DC3"/>
    <w:rsid w:val="0085650F"/>
    <w:rsid w:val="0089019C"/>
    <w:rsid w:val="00967400"/>
    <w:rsid w:val="009D7827"/>
    <w:rsid w:val="00B27F4B"/>
    <w:rsid w:val="00BD4EA1"/>
    <w:rsid w:val="00C31D48"/>
    <w:rsid w:val="00C47CDD"/>
    <w:rsid w:val="00C979E1"/>
    <w:rsid w:val="00CB7453"/>
    <w:rsid w:val="00CE534B"/>
    <w:rsid w:val="00D74FF9"/>
    <w:rsid w:val="00E6753F"/>
    <w:rsid w:val="00EA572C"/>
    <w:rsid w:val="00EE21E8"/>
    <w:rsid w:val="00F14894"/>
    <w:rsid w:val="00F424FF"/>
    <w:rsid w:val="00F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F24F-4BB0-407B-B2BC-81F9CD89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12</cp:revision>
  <dcterms:created xsi:type="dcterms:W3CDTF">2022-10-10T18:55:00Z</dcterms:created>
  <dcterms:modified xsi:type="dcterms:W3CDTF">2022-12-13T11:17:00Z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