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Override PartName="/word/media/rId40.png" ContentType="image/png"/>
  <Override PartName="/word/media/rId38.png" ContentType="image/png"/>
  <Override PartName="/word/media/rId39.png" ContentType="image/png"/>
  <Override PartName="/word/media/rId42.png" ContentType="image/png"/>
  <Override PartName="/word/media/rId45.png" ContentType="image/png"/>
  <Override PartName="/word/media/rId47.png" ContentType="image/png"/>
  <Override PartName="/word/media/rId51.png" ContentType="image/png"/>
  <Override PartName="/word/media/rId52.png" ContentType="image/png"/>
  <Override PartName="/word/media/rId30.png" ContentType="image/png"/>
  <Override PartName="/word/media/rId32.png" ContentType="image/png"/>
  <Override PartName="/word/media/rId53.jpg" ContentType="image/jpeg"/>
  <Override PartName="/word/media/rId24.gif" ContentType="image/gif"/>
  <Override PartName="/word/media/rId2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analysis-of-longitudinal-data"/>
      <w:bookmarkEnd w:id="21"/>
      <w:r>
        <w:t xml:space="preserve">6. Analysis of Longitudinal Data</w:t>
      </w:r>
    </w:p>
    <w:p>
      <w:pPr>
        <w:pStyle w:val="BlockText"/>
      </w:pPr>
      <w:r>
        <w:t xml:space="preserve">Hello!!</w:t>
      </w:r>
    </w:p>
    <w:p>
      <w:pPr>
        <w:pStyle w:val="Figure"/>
      </w:pPr>
      <w:r>
        <w:drawing>
          <wp:inline>
            <wp:extent cx="5080000" cy="2540000"/>
            <wp:effectExtent b="0" l="0" r="0" t="0"/>
            <wp:docPr descr="" title="" id="1" name="Picture"/>
            <a:graphic>
              <a:graphicData uri="http://schemas.openxmlformats.org/drawingml/2006/picture">
                <pic:pic>
                  <pic:nvPicPr>
                    <pic:cNvPr descr="https://media.giphy.com/media/xT9IgG50Fb7Mi0prBC/giphy.gif" id="0" name="Picture"/>
                    <pic:cNvPicPr>
                      <a:picLocks noChangeArrowheads="1" noChangeAspect="1"/>
                    </pic:cNvPicPr>
                  </pic:nvPicPr>
                  <pic:blipFill>
                    <a:blip r:embed="rId24"/>
                    <a:stretch>
                      <a:fillRect/>
                    </a:stretch>
                  </pic:blipFill>
                  <pic:spPr bwMode="auto">
                    <a:xfrm>
                      <a:off x="0" y="0"/>
                      <a:ext cx="5080000" cy="2540000"/>
                    </a:xfrm>
                    <a:prstGeom prst="rect">
                      <a:avLst/>
                    </a:prstGeom>
                    <a:noFill/>
                    <a:ln w="9525">
                      <a:noFill/>
                      <a:headEnd/>
                      <a:tailEnd/>
                    </a:ln>
                  </pic:spPr>
                </pic:pic>
              </a:graphicData>
            </a:graphic>
          </wp:inline>
        </w:drawing>
      </w:r>
    </w:p>
    <w:p>
      <w:pPr>
        <w:pStyle w:val="BlockText"/>
      </w:pPr>
      <w:r>
        <w:t xml:space="preserve">Welcome to the last of the weekly analysis entries! This week was interesting. Not only were there some major issues (more on those later), I also thought I’d experiment with the layout of the html some…</w:t>
      </w:r>
    </w:p>
    <w:p>
      <w:pPr>
        <w:pStyle w:val="FirstParagraph"/>
      </w:pPr>
      <w:r>
        <w:t xml:space="preserve">This week we will go back to building statistical models. Here is a quote I borrowed from the</w:t>
      </w:r>
      <w:r>
        <w:t xml:space="preserve"> </w:t>
      </w:r>
      <w:hyperlink r:id="rId25">
        <w:r>
          <w:rPr>
            <w:rStyle w:val="Hyperlink"/>
          </w:rPr>
          <w:t xml:space="preserve">course instructions</w:t>
        </w:r>
      </w:hyperlink>
      <w:r>
        <w:t xml:space="preserve">:</w:t>
      </w:r>
    </w:p>
    <w:p>
      <w:pPr>
        <w:pStyle w:val="BodyText"/>
      </w:pPr>
      <w:r>
        <w:rPr>
          <w:i/>
        </w:rPr>
        <w:t xml:space="preserve">“</w:t>
      </w:r>
      <w:r>
        <w:rPr>
          <w:i/>
        </w:rPr>
        <w:t xml:space="preserve">The new challenge here is that the data may (and will) include two types of dependencies simultaneously: In addition to the more or less correlated variables that we have faced with all models and methods so far, the observations of the data will also be intercorrelated. Usually (in the above mentioned models and methods), we can (often pretty safely) assume that the observations are independent of each other. However, in longitudinal data this assumption seldom holds, because we have multiple observations or measurements of the same individuals. The concept of repeated measures highlights this phenomenon that is actually quite typical in many applications. Both types of dependencies must be taken into account; otherwise the models will be biased.</w:t>
      </w:r>
      <w:r>
        <w:rPr>
          <w:i/>
        </w:rPr>
        <w:t xml:space="preserve">”</w:t>
      </w:r>
    </w:p>
    <w:p>
      <w:pPr>
        <w:pStyle w:val="BodyText"/>
      </w:pPr>
      <w:r>
        <w:t xml:space="preserve">To cope with the type of setting described above, we will be applying</w:t>
      </w:r>
      <w:r>
        <w:t xml:space="preserve"> </w:t>
      </w:r>
      <w:r>
        <w:rPr>
          <w:b/>
        </w:rPr>
        <w:t xml:space="preserve">linear mixed effects models</w:t>
      </w:r>
      <w:r>
        <w:t xml:space="preserve">.</w:t>
      </w:r>
    </w:p>
    <w:p>
      <w:pPr>
        <w:pStyle w:val="BodyText"/>
      </w:pPr>
      <w:r>
        <w:t xml:space="preserve">Prior to creating this diary entry, I performed some data wrangling on two data sets, BPSR and RATS. Here is some information on the two datasets:</w:t>
      </w:r>
    </w:p>
    <w:p>
      <w:pPr>
        <w:pStyle w:val="BodyText"/>
      </w:pPr>
      <w:r>
        <w:t xml:space="preserve">“</w:t>
      </w:r>
      <w:r>
        <w:t xml:space="preserve">40 male subjects were randomly assigned to one of two treatment groups and each subject was rated on the brief psychiatric rating scale (BPRS) measured before treatment began (week 0) and then at weekly intervals for eight weeks. The BPRS assesses the level of 18 symptom constructs such as hostility, suspiciousness, hallucinations and grandiosity; each of these is rated from one (not present) to seven (extremely severe). The scale is used to evaluate patients suspected of having schizophrenia</w:t>
      </w:r>
      <w:r>
        <w:t xml:space="preserve">”</w:t>
      </w:r>
      <w:r>
        <w:t xml:space="preserve"> </w:t>
      </w:r>
      <w:r>
        <w:t xml:space="preserve">(from DataCamp).</w:t>
      </w:r>
    </w:p>
    <w:p>
      <w:pPr>
        <w:pStyle w:val="BodyText"/>
      </w:pPr>
      <w:r>
        <w:t xml:space="preserve">RATS is from a</w:t>
      </w:r>
      <w:r>
        <w:t xml:space="preserve"> </w:t>
      </w:r>
      <w:r>
        <w:t xml:space="preserve">“</w:t>
      </w:r>
      <w:r>
        <w:t xml:space="preserve">nutrition study conducted in three groups of rats (Crowder and Hand, 1990). The three groups were put on different diets, and each animal’s body weight (grams) was recorded repeatedly (approximately weekly, except in week seven when two recordings were taken) over a 9-week period. The question of most interest is whether the growth profiles of the three groups differ</w:t>
      </w:r>
      <w:r>
        <w:t xml:space="preserve">”</w:t>
      </w:r>
      <w:r>
        <w:t xml:space="preserve">. (p. 22</w:t>
      </w:r>
      <w:r>
        <w:t xml:space="preserve"> </w:t>
      </w:r>
      <w:hyperlink r:id="rId26">
        <w:r>
          <w:rPr>
            <w:rStyle w:val="Hyperlink"/>
          </w:rPr>
          <w:t xml:space="preserve">here</w:t>
        </w:r>
      </w:hyperlink>
      <w:r>
        <w:t xml:space="preserve">).</w:t>
      </w:r>
    </w:p>
    <w:p>
      <w:pPr>
        <w:pStyle w:val="BodyText"/>
      </w:pPr>
      <w:r>
        <w:t xml:space="preserve">So, let’s get to work, shall we!</w:t>
      </w:r>
    </w:p>
    <w:p>
      <w:pPr>
        <w:pStyle w:val="BodyText"/>
      </w:pPr>
      <w:r>
        <w:t xml:space="preserve">Just to add interest (and some challenges), this week we are swapping data sets. In practice, this means that instead of conducting Chapter 8 of MABS exercises using the BPSR data we are using RATS. Same with Chapter 9, BPSR instead of RATS.</w:t>
      </w:r>
    </w:p>
    <w:p>
      <w:pPr>
        <w:pStyle w:val="BlockText"/>
      </w:pPr>
      <w:r>
        <w:t xml:space="preserve">Oh, rats!</w:t>
      </w:r>
    </w:p>
    <w:p>
      <w:pPr>
        <w:pStyle w:val="Figure"/>
      </w:pPr>
      <w:r>
        <w:drawing>
          <wp:inline>
            <wp:extent cx="390144" cy="280416"/>
            <wp:effectExtent b="0" l="0" r="0" t="0"/>
            <wp:docPr descr="" title="" id="1" name="Picture"/>
            <a:graphic>
              <a:graphicData uri="http://schemas.openxmlformats.org/drawingml/2006/picture">
                <pic:pic>
                  <pic:nvPicPr>
                    <pic:cNvPr descr="mouse-3194768_1280.jpg" id="0" name="Picture"/>
                    <pic:cNvPicPr>
                      <a:picLocks noChangeArrowheads="1" noChangeAspect="1"/>
                    </pic:cNvPicPr>
                  </pic:nvPicPr>
                  <pic:blipFill>
                    <a:blip r:embed="rId27"/>
                    <a:stretch>
                      <a:fillRect/>
                    </a:stretch>
                  </pic:blipFill>
                  <pic:spPr bwMode="auto">
                    <a:xfrm>
                      <a:off x="0" y="0"/>
                      <a:ext cx="390144" cy="280416"/>
                    </a:xfrm>
                    <a:prstGeom prst="rect">
                      <a:avLst/>
                    </a:prstGeom>
                    <a:noFill/>
                    <a:ln w="9525">
                      <a:noFill/>
                      <a:headEnd/>
                      <a:tailEnd/>
                    </a:ln>
                  </pic:spPr>
                </pic:pic>
              </a:graphicData>
            </a:graphic>
          </wp:inline>
        </w:drawing>
      </w:r>
    </w:p>
    <w:p>
      <w:pPr>
        <w:pStyle w:val="BlockText"/>
      </w:pPr>
      <w:r>
        <w:t xml:space="preserve">Please note that from section 1C onwards I encountered a serious problem with R Markdown. The chapter itself knitted absolutely fine to html, but as I tried to knit my</w:t>
      </w:r>
      <w:r>
        <w:t xml:space="preserve"> </w:t>
      </w:r>
      <w:r>
        <w:rPr>
          <w:rStyle w:val="VerbatimChar"/>
        </w:rPr>
        <w:t xml:space="preserve">index.Rmd</w:t>
      </w:r>
      <w:r>
        <w:t xml:space="preserve"> </w:t>
      </w:r>
      <w:r>
        <w:t xml:space="preserve">file, the knitting failed. After various attempts at fixing the issue, and spending 2 days with it, I had to admit defeat. So, in order to have a chapter to submit at all this week, I have had to disable various code chunks. Where this is the case, I have included a screen shot of my codes and outputs. My apologies for the resultant somewhat messy report this week!</w:t>
      </w:r>
    </w:p>
    <w:p>
      <w:r>
        <w:pict>
          <v:rect style="width:0;height:1.5pt" o:hralign="center" o:hrstd="t" o:hr="t"/>
        </w:pict>
      </w:r>
    </w:p>
    <w:p>
      <w:pPr>
        <w:pStyle w:val="Heading2"/>
      </w:pPr>
      <w:bookmarkStart w:id="28" w:name="part-1.-implementing-the-analyses-of-chapter-8-of-mabs-using-the-rats-data"/>
      <w:bookmarkEnd w:id="28"/>
      <w:r>
        <w:t xml:space="preserve">Part 1. Implementing the Analyses of Chapter 8 of MABS Using the RATS Data</w:t>
      </w:r>
    </w:p>
    <w:p>
      <w:pPr>
        <w:pStyle w:val="FirstParagraph"/>
      </w:pPr>
      <w:r>
        <w:t xml:space="preserve">Turns out I need to include the code from</w:t>
      </w:r>
      <w:r>
        <w:t xml:space="preserve"> </w:t>
      </w:r>
      <w:r>
        <w:rPr>
          <w:rStyle w:val="VerbatimChar"/>
        </w:rPr>
        <w:t xml:space="preserve">meet_and_repeat.R</w:t>
      </w:r>
      <w:r>
        <w:t xml:space="preserve"> </w:t>
      </w:r>
      <w:r>
        <w:t xml:space="preserve">here in order for the Markdown to knit to html…</w:t>
      </w:r>
    </w:p>
    <w:p>
      <w:pPr>
        <w:pStyle w:val="SourceCode"/>
      </w:pPr>
      <w:r>
        <w:rPr>
          <w:rStyle w:val="KeywordTok"/>
        </w:rPr>
        <w:t xml:space="preserve">library</w:t>
      </w:r>
      <w:r>
        <w:rPr>
          <w:rStyle w:val="NormalTok"/>
        </w:rPr>
        <w:t xml:space="preserve">(dplyr)</w:t>
      </w:r>
    </w:p>
    <w:p>
      <w:pPr>
        <w:pStyle w:val="SourceCode"/>
      </w:pPr>
      <w:r>
        <w:rPr>
          <w:rStyle w:val="VerbatimChar"/>
        </w:rPr>
        <w:t xml:space="preserve">## </w:t>
      </w:r>
      <w:r>
        <w:br w:type="textWrapping"/>
      </w:r>
      <w:r>
        <w:rPr>
          <w:rStyle w:val="VerbatimChar"/>
        </w:rPr>
        <w:t xml:space="preserve">## Attaching package: 'dplyr'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filter, lag</w:t>
      </w:r>
    </w:p>
    <w:p>
      <w:pPr>
        <w:pStyle w:val="SourceCode"/>
      </w:pP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intersect, setdiff, setequal, union</w:t>
      </w:r>
    </w:p>
    <w:p>
      <w:pPr>
        <w:pStyle w:val="SourceCode"/>
      </w:pPr>
      <w:r>
        <w:rPr>
          <w:rStyle w:val="KeywordTok"/>
        </w:rPr>
        <w:t xml:space="preserve">library</w:t>
      </w:r>
      <w:r>
        <w:rPr>
          <w:rStyle w:val="NormalTok"/>
        </w:rPr>
        <w:t xml:space="preserve">(tidyr)</w:t>
      </w:r>
      <w:r>
        <w:br w:type="textWrapping"/>
      </w:r>
      <w:r>
        <w:rPr>
          <w:rStyle w:val="NormalTok"/>
        </w:rPr>
        <w:t xml:space="preserve">RATS &lt;-</w:t>
      </w:r>
      <w:r>
        <w:rPr>
          <w:rStyle w:val="StringTok"/>
        </w:rPr>
        <w:t xml:space="preserve"> </w:t>
      </w:r>
      <w:r>
        <w:rPr>
          <w:rStyle w:val="KeywordTok"/>
        </w:rPr>
        <w:t xml:space="preserve">read.table</w:t>
      </w:r>
      <w:r>
        <w:rPr>
          <w:rStyle w:val="NormalTok"/>
        </w:rPr>
        <w:t xml:space="preserve">(</w:t>
      </w:r>
      <w:r>
        <w:rPr>
          <w:rStyle w:val="StringTok"/>
        </w:rPr>
        <w:t xml:space="preserve">"https://raw.githubusercontent.com/KimmoVehkalahti/MABS/master/Examples/data/rats.txt"</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CharTok"/>
        </w:rPr>
        <w:t xml:space="preserve">\t</w:t>
      </w:r>
      <w:r>
        <w:rPr>
          <w:rStyle w:val="StringTok"/>
        </w:rPr>
        <w:t xml:space="preserve">'</w:t>
      </w:r>
      <w:r>
        <w:rPr>
          <w:rStyle w:val="NormalTok"/>
        </w:rPr>
        <w:t xml:space="preserve">)</w:t>
      </w:r>
      <w:r>
        <w:br w:type="textWrapping"/>
      </w:r>
      <w:r>
        <w:br w:type="textWrapping"/>
      </w:r>
      <w:r>
        <w:rPr>
          <w:rStyle w:val="NormalTok"/>
        </w:rPr>
        <w:t xml:space="preserve">RATS</w:t>
      </w:r>
      <w:r>
        <w:rPr>
          <w:rStyle w:val="OperatorTok"/>
        </w:rPr>
        <w:t xml:space="preserve">$</w:t>
      </w:r>
      <w:r>
        <w:rPr>
          <w:rStyle w:val="NormalTok"/>
        </w:rPr>
        <w:t xml:space="preserve">ID &lt;-</w:t>
      </w:r>
      <w:r>
        <w:rPr>
          <w:rStyle w:val="StringTok"/>
        </w:rPr>
        <w:t xml:space="preserve"> </w:t>
      </w:r>
      <w:r>
        <w:rPr>
          <w:rStyle w:val="KeywordTok"/>
        </w:rPr>
        <w:t xml:space="preserve">factor</w:t>
      </w:r>
      <w:r>
        <w:rPr>
          <w:rStyle w:val="NormalTok"/>
        </w:rPr>
        <w:t xml:space="preserve">(RATS</w:t>
      </w:r>
      <w:r>
        <w:rPr>
          <w:rStyle w:val="OperatorTok"/>
        </w:rPr>
        <w:t xml:space="preserve">$</w:t>
      </w:r>
      <w:r>
        <w:rPr>
          <w:rStyle w:val="NormalTok"/>
        </w:rPr>
        <w:t xml:space="preserve">ID)</w:t>
      </w:r>
      <w:r>
        <w:br w:type="textWrapping"/>
      </w:r>
      <w:r>
        <w:rPr>
          <w:rStyle w:val="NormalTok"/>
        </w:rPr>
        <w:t xml:space="preserve">RATS</w:t>
      </w:r>
      <w:r>
        <w:rPr>
          <w:rStyle w:val="OperatorTok"/>
        </w:rPr>
        <w:t xml:space="preserve">$</w:t>
      </w:r>
      <w:r>
        <w:rPr>
          <w:rStyle w:val="NormalTok"/>
        </w:rPr>
        <w:t xml:space="preserve">Group &lt;-</w:t>
      </w:r>
      <w:r>
        <w:rPr>
          <w:rStyle w:val="StringTok"/>
        </w:rPr>
        <w:t xml:space="preserve"> </w:t>
      </w:r>
      <w:r>
        <w:rPr>
          <w:rStyle w:val="KeywordTok"/>
        </w:rPr>
        <w:t xml:space="preserve">factor</w:t>
      </w:r>
      <w:r>
        <w:rPr>
          <w:rStyle w:val="NormalTok"/>
        </w:rPr>
        <w:t xml:space="preserve">(RATS</w:t>
      </w:r>
      <w:r>
        <w:rPr>
          <w:rStyle w:val="OperatorTok"/>
        </w:rPr>
        <w:t xml:space="preserve">$</w:t>
      </w:r>
      <w:r>
        <w:rPr>
          <w:rStyle w:val="NormalTok"/>
        </w:rPr>
        <w:t xml:space="preserve">Group)</w:t>
      </w:r>
      <w:r>
        <w:br w:type="textWrapping"/>
      </w:r>
      <w:r>
        <w:rPr>
          <w:rStyle w:val="NormalTok"/>
        </w:rPr>
        <w:t xml:space="preserve">RATSL &lt;-</w:t>
      </w:r>
      <w:r>
        <w:rPr>
          <w:rStyle w:val="StringTok"/>
        </w:rPr>
        <w:t xml:space="preserve"> </w:t>
      </w:r>
      <w:r>
        <w:rPr>
          <w:rStyle w:val="NormalTok"/>
        </w:rPr>
        <w:t xml:space="preserve">RATS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 =</w:t>
      </w:r>
      <w:r>
        <w:rPr>
          <w:rStyle w:val="NormalTok"/>
        </w:rPr>
        <w:t xml:space="preserve"> WD, </w:t>
      </w:r>
      <w:r>
        <w:rPr>
          <w:rStyle w:val="DataTypeTok"/>
        </w:rPr>
        <w:t xml:space="preserve">value =</w:t>
      </w:r>
      <w:r>
        <w:rPr>
          <w:rStyle w:val="NormalTok"/>
        </w:rPr>
        <w:t xml:space="preserve"> Weight, </w:t>
      </w:r>
      <w:r>
        <w:rPr>
          <w:rStyle w:val="OperatorTok"/>
        </w:rPr>
        <w:t xml:space="preserve">-</w:t>
      </w:r>
      <w:r>
        <w:rPr>
          <w:rStyle w:val="NormalTok"/>
        </w:rPr>
        <w:t xml:space="preserve">ID, </w:t>
      </w:r>
      <w:r>
        <w:rPr>
          <w:rStyle w:val="OperatorTok"/>
        </w:rPr>
        <w:t xml:space="preserve">-</w:t>
      </w:r>
      <w:r>
        <w:rPr>
          <w:rStyle w:val="NormalTok"/>
        </w:rPr>
        <w:t xml:space="preserve">Group)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WDS =</w:t>
      </w:r>
      <w:r>
        <w:rPr>
          <w:rStyle w:val="NormalTok"/>
        </w:rPr>
        <w:t xml:space="preserve"> </w:t>
      </w:r>
      <w:r>
        <w:rPr>
          <w:rStyle w:val="KeywordTok"/>
        </w:rPr>
        <w:t xml:space="preserve">as.integer</w:t>
      </w:r>
      <w:r>
        <w:rPr>
          <w:rStyle w:val="NormalTok"/>
        </w:rPr>
        <w:t xml:space="preserve">(</w:t>
      </w:r>
      <w:r>
        <w:rPr>
          <w:rStyle w:val="KeywordTok"/>
        </w:rPr>
        <w:t xml:space="preserve">substr</w:t>
      </w:r>
      <w:r>
        <w:rPr>
          <w:rStyle w:val="NormalTok"/>
        </w:rPr>
        <w:t xml:space="preserve">(WD,</w:t>
      </w:r>
      <w:r>
        <w:rPr>
          <w:rStyle w:val="DecValTok"/>
        </w:rPr>
        <w:t xml:space="preserve">3</w:t>
      </w:r>
      <w:r>
        <w:rPr>
          <w:rStyle w:val="NormalTok"/>
        </w:rPr>
        <w:t xml:space="preserve">,</w:t>
      </w:r>
      <w:r>
        <w:rPr>
          <w:rStyle w:val="DecValTok"/>
        </w:rPr>
        <w:t xml:space="preserve">4</w:t>
      </w:r>
      <w:r>
        <w:rPr>
          <w:rStyle w:val="NormalTok"/>
        </w:rPr>
        <w:t xml:space="preserve">))) </w:t>
      </w:r>
    </w:p>
    <w:p>
      <w:pPr>
        <w:pStyle w:val="Heading3"/>
      </w:pPr>
      <w:bookmarkStart w:id="29" w:name="a.-individuals-on-the-plot"/>
      <w:bookmarkEnd w:id="29"/>
      <w:r>
        <w:t xml:space="preserve">1A. Individuals on the plot</w:t>
      </w:r>
    </w:p>
    <w:p>
      <w:pPr>
        <w:pStyle w:val="FirstParagraph"/>
      </w:pPr>
      <w:r>
        <w:t xml:space="preserve">First, let’s look at some graphical representations of the long RATS data.</w:t>
      </w:r>
    </w:p>
    <w:p>
      <w:pPr>
        <w:pStyle w:val="BodyText"/>
      </w:pPr>
      <w:r>
        <w:t xml:space="preserve">To begin we shall plot the</w:t>
      </w:r>
      <w:r>
        <w:t xml:space="preserve"> </w:t>
      </w:r>
      <w:r>
        <w:rPr>
          <w:rStyle w:val="VerbatimChar"/>
        </w:rPr>
        <w:t xml:space="preserve">Weight</w:t>
      </w:r>
      <w:r>
        <w:t xml:space="preserve"> </w:t>
      </w:r>
      <w:r>
        <w:t xml:space="preserve">values for all 16 rats, and we will differentiate between the diet groups into which the rats have been placed. These simple graphs make a number of features of the data readily apparent.</w:t>
      </w:r>
    </w:p>
    <w:p>
      <w:pPr>
        <w:pStyle w:val="SourceCode"/>
      </w:pPr>
      <w:r>
        <w:rPr>
          <w:rStyle w:val="CommentTok"/>
        </w:rPr>
        <w:t xml:space="preserve">#Access the package ggplot2</w:t>
      </w:r>
      <w:r>
        <w:br w:type="textWrapping"/>
      </w:r>
      <w:r>
        <w:rPr>
          <w:rStyle w:val="KeywordTok"/>
        </w:rPr>
        <w:t xml:space="preserve">library</w:t>
      </w:r>
      <w:r>
        <w:rPr>
          <w:rStyle w:val="NormalTok"/>
        </w:rPr>
        <w:t xml:space="preserve">(ggplot2)</w:t>
      </w:r>
      <w:r>
        <w:br w:type="textWrapping"/>
      </w:r>
      <w:r>
        <w:br w:type="textWrapping"/>
      </w:r>
      <w:r>
        <w:rPr>
          <w:rStyle w:val="CommentTok"/>
        </w:rPr>
        <w:t xml:space="preserve"># Draw the plot</w:t>
      </w:r>
      <w:r>
        <w:br w:type="textWrapping"/>
      </w:r>
      <w:r>
        <w:rPr>
          <w:rStyle w:val="NormalTok"/>
        </w:rPr>
        <w:t xml:space="preserve">p &lt;-</w:t>
      </w:r>
      <w:r>
        <w:rPr>
          <w:rStyle w:val="StringTok"/>
        </w:rPr>
        <w:t xml:space="preserve"> </w:t>
      </w:r>
      <w:r>
        <w:rPr>
          <w:rStyle w:val="KeywordTok"/>
        </w:rPr>
        <w:t xml:space="preserve">ggplot</w:t>
      </w:r>
      <w:r>
        <w:rPr>
          <w:rStyle w:val="NormalTok"/>
        </w:rPr>
        <w:t xml:space="preserve">(RATSL, </w:t>
      </w:r>
      <w:r>
        <w:rPr>
          <w:rStyle w:val="KeywordTok"/>
        </w:rPr>
        <w:t xml:space="preserve">aes</w:t>
      </w:r>
      <w:r>
        <w:rPr>
          <w:rStyle w:val="NormalTok"/>
        </w:rPr>
        <w:t xml:space="preserve">(</w:t>
      </w:r>
      <w:r>
        <w:rPr>
          <w:rStyle w:val="DataTypeTok"/>
        </w:rPr>
        <w:t xml:space="preserve">x =</w:t>
      </w:r>
      <w:r>
        <w:rPr>
          <w:rStyle w:val="NormalTok"/>
        </w:rPr>
        <w:t xml:space="preserve"> WDS, </w:t>
      </w:r>
      <w:r>
        <w:rPr>
          <w:rStyle w:val="DataTypeTok"/>
        </w:rPr>
        <w:t xml:space="preserve">y =</w:t>
      </w:r>
      <w:r>
        <w:rPr>
          <w:rStyle w:val="NormalTok"/>
        </w:rPr>
        <w:t xml:space="preserve"> Weight, </w:t>
      </w:r>
      <w:r>
        <w:rPr>
          <w:rStyle w:val="DataTypeTok"/>
        </w:rPr>
        <w:t xml:space="preserve">col =</w:t>
      </w:r>
      <w:r>
        <w:rPr>
          <w:rStyle w:val="NormalTok"/>
        </w:rPr>
        <w:t xml:space="preserve"> ID))</w:t>
      </w:r>
      <w:r>
        <w:br w:type="textWrapping"/>
      </w:r>
      <w:r>
        <w:rPr>
          <w:rStyle w:val="NormalTok"/>
        </w:rPr>
        <w:t xml:space="preserve">p1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geom_line</w:t>
      </w:r>
      <w:r>
        <w:rPr>
          <w:rStyle w:val="NormalTok"/>
        </w:rPr>
        <w:t xml:space="preserve">()</w:t>
      </w:r>
      <w:r>
        <w:br w:type="textWrapping"/>
      </w:r>
      <w:r>
        <w:rPr>
          <w:rStyle w:val="NormalTok"/>
        </w:rPr>
        <w:t xml:space="preserve">p2 &lt;-</w:t>
      </w:r>
      <w:r>
        <w:rPr>
          <w:rStyle w:val="StringTok"/>
        </w:rPr>
        <w:t xml:space="preserve"> </w:t>
      </w:r>
      <w:r>
        <w:rPr>
          <w:rStyle w:val="NormalTok"/>
        </w:rPr>
        <w:t xml:space="preserve">p1 </w:t>
      </w:r>
      <w:r>
        <w:rPr>
          <w:rStyle w:val="OperatorTok"/>
        </w:rPr>
        <w:t xml:space="preserve">+</w:t>
      </w:r>
      <w:r>
        <w:rPr>
          <w:rStyle w:val="StringTok"/>
        </w:rPr>
        <w:t xml:space="preserve"> </w:t>
      </w:r>
      <w:r>
        <w:rPr>
          <w:rStyle w:val="KeywordTok"/>
        </w:rPr>
        <w:t xml:space="preserve">scale_linetype_manual</w:t>
      </w:r>
      <w:r>
        <w:rPr>
          <w:rStyle w:val="NormalTok"/>
        </w:rPr>
        <w:t xml:space="preserve">(</w:t>
      </w:r>
      <w:r>
        <w:rPr>
          <w:rStyle w:val="DataTypeTok"/>
        </w:rPr>
        <w:t xml:space="preserve">values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times=</w:t>
      </w:r>
      <w:r>
        <w:rPr>
          <w:rStyle w:val="DecValTok"/>
        </w:rPr>
        <w:t xml:space="preserve">4</w:t>
      </w:r>
      <w:r>
        <w:rPr>
          <w:rStyle w:val="NormalTok"/>
        </w:rPr>
        <w:t xml:space="preserve">))</w:t>
      </w:r>
      <w:r>
        <w:br w:type="textWrapping"/>
      </w:r>
      <w:r>
        <w:rPr>
          <w:rStyle w:val="NormalTok"/>
        </w:rPr>
        <w:t xml:space="preserve">p3 &lt;-</w:t>
      </w:r>
      <w:r>
        <w:rPr>
          <w:rStyle w:val="StringTok"/>
        </w:rPr>
        <w:t xml:space="preserve"> </w:t>
      </w:r>
      <w:r>
        <w:rPr>
          <w:rStyle w:val="NormalTok"/>
        </w:rPr>
        <w:t xml:space="preserve">p2 </w:t>
      </w:r>
      <w:r>
        <w:rPr>
          <w:rStyle w:val="OperatorTok"/>
        </w:rPr>
        <w:t xml:space="preserve">+</w:t>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Group, </w:t>
      </w:r>
      <w:r>
        <w:rPr>
          <w:rStyle w:val="DataTypeTok"/>
        </w:rPr>
        <w:t xml:space="preserve">labeller =</w:t>
      </w:r>
      <w:r>
        <w:rPr>
          <w:rStyle w:val="NormalTok"/>
        </w:rPr>
        <w:t xml:space="preserve"> label_both)</w:t>
      </w:r>
      <w:r>
        <w:br w:type="textWrapping"/>
      </w:r>
      <w:r>
        <w:rPr>
          <w:rStyle w:val="NormalTok"/>
        </w:rPr>
        <w:t xml:space="preserve">p4 &lt;-</w:t>
      </w:r>
      <w:r>
        <w:rPr>
          <w:rStyle w:val="StringTok"/>
        </w:rPr>
        <w:t xml:space="preserve"> </w:t>
      </w:r>
      <w:r>
        <w:rPr>
          <w:rStyle w:val="NormalTok"/>
        </w:rPr>
        <w:t xml:space="preserve">p3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r>
        <w:br w:type="textWrapping"/>
      </w:r>
      <w:r>
        <w:rPr>
          <w:rStyle w:val="NormalTok"/>
        </w:rPr>
        <w:t xml:space="preserve">p5 &lt;-</w:t>
      </w:r>
      <w:r>
        <w:rPr>
          <w:rStyle w:val="StringTok"/>
        </w:rPr>
        <w:t xml:space="preserve"> </w:t>
      </w:r>
      <w:r>
        <w:rPr>
          <w:rStyle w:val="NormalTok"/>
        </w:rPr>
        <w:t xml:space="preserve">p4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(RATSL</w:t>
      </w:r>
      <w:r>
        <w:rPr>
          <w:rStyle w:val="OperatorTok"/>
        </w:rPr>
        <w:t xml:space="preserve">$</w:t>
      </w:r>
      <w:r>
        <w:rPr>
          <w:rStyle w:val="NormalTok"/>
        </w:rPr>
        <w:t xml:space="preserve">Weight), </w:t>
      </w:r>
      <w:r>
        <w:rPr>
          <w:rStyle w:val="KeywordTok"/>
        </w:rPr>
        <w:t xml:space="preserve">max</w:t>
      </w:r>
      <w:r>
        <w:rPr>
          <w:rStyle w:val="NormalTok"/>
        </w:rPr>
        <w:t xml:space="preserve">(RATSL</w:t>
      </w:r>
      <w:r>
        <w:rPr>
          <w:rStyle w:val="OperatorTok"/>
        </w:rPr>
        <w:t xml:space="preserve">$</w:t>
      </w:r>
      <w:r>
        <w:rPr>
          <w:rStyle w:val="NormalTok"/>
        </w:rPr>
        <w:t xml:space="preserve">Weight)))</w:t>
      </w:r>
      <w:r>
        <w:br w:type="textWrapping"/>
      </w:r>
      <w:r>
        <w:rPr>
          <w:rStyle w:val="NormalTok"/>
        </w:rPr>
        <w:t xml:space="preserve">p5</w:t>
      </w:r>
    </w:p>
    <w:p>
      <w:pPr>
        <w:pStyle w:val="FirstParagraph"/>
      </w:pPr>
      <w:r>
        <w:drawing>
          <wp:inline>
            <wp:extent cx="4620126" cy="3696101"/>
            <wp:effectExtent b="0" l="0" r="0" t="0"/>
            <wp:docPr descr="" title="" id="1" name="Picture"/>
            <a:graphic>
              <a:graphicData uri="http://schemas.openxmlformats.org/drawingml/2006/picture">
                <pic:pic>
                  <pic:nvPicPr>
                    <pic:cNvPr descr="chapter6_files/figure-docx/unnamed-chunk-2-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Inspecting the graphs above, we can see how the rats’ weight increases over time in all the different groups. These plots are helpful in visualizing the weight growth profiles of individual rats. As we can see, rats with lower starting body weight have been grouped together, and that group shows the least actual (as opposed to proportional) weight increase.</w:t>
      </w:r>
    </w:p>
    <w:p>
      <w:pPr>
        <w:pStyle w:val="Heading3"/>
      </w:pPr>
      <w:bookmarkStart w:id="31" w:name="b.-the-golden-standardise"/>
      <w:bookmarkEnd w:id="31"/>
      <w:r>
        <w:t xml:space="preserve">1B. The Golden Standardise</w:t>
      </w:r>
    </w:p>
    <w:p>
      <w:pPr>
        <w:pStyle w:val="FirstParagraph"/>
      </w:pPr>
      <w:r>
        <w:t xml:space="preserve">Let’s take a look at how our data behaves once we standardize the</w:t>
      </w:r>
      <w:r>
        <w:t xml:space="preserve"> </w:t>
      </w:r>
      <w:r>
        <w:rPr>
          <w:rStyle w:val="VerbatimChar"/>
        </w:rPr>
        <w:t xml:space="preserve">Weight</w:t>
      </w:r>
      <w:r>
        <w:t xml:space="preserve">variable. We will perform this by subtracting the relevant mean from the original value and then dividing by the standard deviation. Here’s the math for it:</w:t>
      </w:r>
    </w:p>
    <w:p>
      <w:pPr>
        <w:pStyle w:val="BodyText"/>
      </w:pPr>
      <m:oMathPara>
        <m:oMathParaPr>
          <m:jc m:val="center"/>
        </m:oMathParaPr>
        <m:oMath>
          <m:r>
            <m:t>s</m:t>
          </m:r>
          <m:r>
            <m:t>t</m:t>
          </m:r>
          <m:r>
            <m:t>a</m:t>
          </m:r>
          <m:r>
            <m:t>n</m:t>
          </m:r>
          <m:r>
            <m:t>d</m:t>
          </m:r>
          <m:r>
            <m:t>a</m:t>
          </m:r>
          <m:r>
            <m:t>r</m:t>
          </m:r>
          <m:r>
            <m:t>d</m:t>
          </m:r>
          <m:r>
            <m:t>i</m:t>
          </m:r>
          <m:r>
            <m:t>z</m:t>
          </m:r>
          <m:r>
            <m:t>e</m:t>
          </m:r>
          <m:r>
            <m:t>d</m:t>
          </m:r>
          <m:r>
            <m:t>(</m:t>
          </m:r>
          <m:r>
            <m:t>x</m:t>
          </m:r>
          <m:r>
            <m:t>)</m:t>
          </m:r>
          <m:r>
            <m:t>=</m:t>
          </m:r>
          <m:r>
            <m:t>x</m:t>
          </m:r>
          <m:r>
            <m:t>−</m:t>
          </m:r>
          <m:f>
            <m:fPr>
              <m:type m:val="bar"/>
            </m:fPr>
            <m:num>
              <m:r>
                <m:t>m</m:t>
              </m:r>
              <m:r>
                <m:t>e</m:t>
              </m:r>
              <m:r>
                <m:t>a</m:t>
              </m:r>
              <m:r>
                <m:t>n</m:t>
              </m:r>
              <m:r>
                <m:t>(</m:t>
              </m:r>
              <m:r>
                <m:t>x</m:t>
              </m:r>
              <m:r>
                <m:t>)</m:t>
              </m:r>
            </m:num>
            <m:den>
              <m:r>
                <m:t>s</m:t>
              </m:r>
              <m:r>
                <m:t>d</m:t>
              </m:r>
              <m:r>
                <m:t>(</m:t>
              </m:r>
              <m:r>
                <m:t>x</m:t>
              </m:r>
              <m:r>
                <m:t>)</m:t>
              </m:r>
            </m:den>
          </m:f>
        </m:oMath>
      </m:oMathPara>
    </w:p>
    <w:p>
      <w:pPr>
        <w:pStyle w:val="FirstParagraph"/>
      </w:pPr>
      <w:r>
        <w:t xml:space="preserve">And here comes the code for the graph:</w:t>
      </w:r>
    </w:p>
    <w:p>
      <w:pPr>
        <w:pStyle w:val="SourceCode"/>
      </w:pPr>
      <w:r>
        <w:rPr>
          <w:rStyle w:val="CommentTok"/>
        </w:rPr>
        <w:t xml:space="preserve"># Standardise the variable Weight</w:t>
      </w:r>
      <w:r>
        <w:br w:type="textWrapping"/>
      </w:r>
      <w:r>
        <w:rPr>
          <w:rStyle w:val="NormalTok"/>
        </w:rPr>
        <w:t xml:space="preserve">RATSL &lt;-</w:t>
      </w:r>
      <w:r>
        <w:rPr>
          <w:rStyle w:val="StringTok"/>
        </w:rPr>
        <w:t xml:space="preserve"> </w:t>
      </w:r>
      <w:r>
        <w:rPr>
          <w:rStyle w:val="NormalTok"/>
        </w:rPr>
        <w:t xml:space="preserve">RATSL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(WDS)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stdweight =</w:t>
      </w:r>
      <w:r>
        <w:rPr>
          <w:rStyle w:val="NormalTok"/>
        </w:rPr>
        <w:t xml:space="preserve"> (Weight </w:t>
      </w:r>
      <w:r>
        <w:rPr>
          <w:rStyle w:val="OperatorTok"/>
        </w:rPr>
        <w:t xml:space="preserve">-</w:t>
      </w:r>
      <w:r>
        <w:rPr>
          <w:rStyle w:val="StringTok"/>
        </w:rPr>
        <w:t xml:space="preserve"> </w:t>
      </w:r>
      <w:r>
        <w:rPr>
          <w:rStyle w:val="KeywordTok"/>
        </w:rPr>
        <w:t xml:space="preserve">mean</w:t>
      </w:r>
      <w:r>
        <w:rPr>
          <w:rStyle w:val="NormalTok"/>
        </w:rPr>
        <w:t xml:space="preserve">(Weight))</w:t>
      </w:r>
      <w:r>
        <w:rPr>
          <w:rStyle w:val="OperatorTok"/>
        </w:rPr>
        <w:t xml:space="preserve">/</w:t>
      </w:r>
      <w:r>
        <w:rPr>
          <w:rStyle w:val="KeywordTok"/>
        </w:rPr>
        <w:t xml:space="preserve">sd</w:t>
      </w:r>
      <w:r>
        <w:rPr>
          <w:rStyle w:val="NormalTok"/>
        </w:rPr>
        <w:t xml:space="preserve">(Weight) )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w:t>
      </w:r>
      <w:r>
        <w:br w:type="textWrapping"/>
      </w:r>
      <w:r>
        <w:br w:type="textWrapping"/>
      </w:r>
      <w:r>
        <w:rPr>
          <w:rStyle w:val="CommentTok"/>
        </w:rPr>
        <w:t xml:space="preserve"># Glimpse the data</w:t>
      </w:r>
      <w:r>
        <w:br w:type="textWrapping"/>
      </w:r>
      <w:r>
        <w:rPr>
          <w:rStyle w:val="KeywordTok"/>
        </w:rPr>
        <w:t xml:space="preserve">glimpse</w:t>
      </w:r>
      <w:r>
        <w:rPr>
          <w:rStyle w:val="NormalTok"/>
        </w:rPr>
        <w:t xml:space="preserve">(RATSL)</w:t>
      </w:r>
    </w:p>
    <w:p>
      <w:pPr>
        <w:pStyle w:val="SourceCode"/>
      </w:pPr>
      <w:r>
        <w:rPr>
          <w:rStyle w:val="VerbatimChar"/>
        </w:rPr>
        <w:t xml:space="preserve">## Observations: 176</w:t>
      </w:r>
      <w:r>
        <w:br w:type="textWrapping"/>
      </w:r>
      <w:r>
        <w:rPr>
          <w:rStyle w:val="VerbatimChar"/>
        </w:rPr>
        <w:t xml:space="preserve">## Variables: 6</w:t>
      </w:r>
      <w:r>
        <w:br w:type="textWrapping"/>
      </w:r>
      <w:r>
        <w:rPr>
          <w:rStyle w:val="VerbatimChar"/>
        </w:rPr>
        <w:t xml:space="preserve">## $ ID        &lt;fct&gt; 1, 2, 3, 4, 5, 6, 7, 8, 9, 10, 11, 12, 13, 14, 15, 1...</w:t>
      </w:r>
      <w:r>
        <w:br w:type="textWrapping"/>
      </w:r>
      <w:r>
        <w:rPr>
          <w:rStyle w:val="VerbatimChar"/>
        </w:rPr>
        <w:t xml:space="preserve">## $ Group     &lt;fct&gt; 1, 1, 1, 1, 1, 1, 1, 1, 2, 2, 2, 2, 3, 3, 3, 3, 1, 1...</w:t>
      </w:r>
      <w:r>
        <w:br w:type="textWrapping"/>
      </w:r>
      <w:r>
        <w:rPr>
          <w:rStyle w:val="VerbatimChar"/>
        </w:rPr>
        <w:t xml:space="preserve">## $ WD        &lt;chr&gt; "WD1", "WD1", "WD1", "WD1", "WD1", "WD1", "WD1", "WD...</w:t>
      </w:r>
      <w:r>
        <w:br w:type="textWrapping"/>
      </w:r>
      <w:r>
        <w:rPr>
          <w:rStyle w:val="VerbatimChar"/>
        </w:rPr>
        <w:t xml:space="preserve">## $ Weight    &lt;int&gt; 240, 225, 245, 260, 255, 260, 275, 245, 410, 405, 44...</w:t>
      </w:r>
      <w:r>
        <w:br w:type="textWrapping"/>
      </w:r>
      <w:r>
        <w:rPr>
          <w:rStyle w:val="VerbatimChar"/>
        </w:rPr>
        <w:t xml:space="preserve">## $ WDS       &lt;int&gt; 1, 1, 1, 1, 1, 1, 1, 1, 1, 1, 1, 1, 1, 1, 1, 1, 8, 8...</w:t>
      </w:r>
      <w:r>
        <w:br w:type="textWrapping"/>
      </w:r>
      <w:r>
        <w:rPr>
          <w:rStyle w:val="VerbatimChar"/>
        </w:rPr>
        <w:t xml:space="preserve">## $ stdweight &lt;dbl&gt; -1.0011429, -1.1203857, -0.9613953, -0.8421525, -0.8...</w:t>
      </w:r>
    </w:p>
    <w:p>
      <w:pPr>
        <w:pStyle w:val="SourceCode"/>
      </w:pPr>
      <w:r>
        <w:rPr>
          <w:rStyle w:val="CommentTok"/>
        </w:rPr>
        <w:t xml:space="preserve"># Plot again with the standardised bprs</w:t>
      </w:r>
      <w:r>
        <w:br w:type="textWrapping"/>
      </w:r>
      <w:r>
        <w:rPr>
          <w:rStyle w:val="KeywordTok"/>
        </w:rPr>
        <w:t xml:space="preserve">ggplot</w:t>
      </w:r>
      <w:r>
        <w:rPr>
          <w:rStyle w:val="NormalTok"/>
        </w:rPr>
        <w:t xml:space="preserve">(RATSL, </w:t>
      </w:r>
      <w:r>
        <w:rPr>
          <w:rStyle w:val="KeywordTok"/>
        </w:rPr>
        <w:t xml:space="preserve">aes</w:t>
      </w:r>
      <w:r>
        <w:rPr>
          <w:rStyle w:val="NormalTok"/>
        </w:rPr>
        <w:t xml:space="preserve">(</w:t>
      </w:r>
      <w:r>
        <w:rPr>
          <w:rStyle w:val="DataTypeTok"/>
        </w:rPr>
        <w:t xml:space="preserve">x =</w:t>
      </w:r>
      <w:r>
        <w:rPr>
          <w:rStyle w:val="NormalTok"/>
        </w:rPr>
        <w:t xml:space="preserve"> WDS, </w:t>
      </w:r>
      <w:r>
        <w:rPr>
          <w:rStyle w:val="DataTypeTok"/>
        </w:rPr>
        <w:t xml:space="preserve">y =</w:t>
      </w:r>
      <w:r>
        <w:rPr>
          <w:rStyle w:val="NormalTok"/>
        </w:rPr>
        <w:t xml:space="preserve"> stdweight, </w:t>
      </w:r>
      <w:r>
        <w:rPr>
          <w:rStyle w:val="DataTypeTok"/>
        </w:rPr>
        <w:t xml:space="preserve">col =</w:t>
      </w:r>
      <w:r>
        <w:rPr>
          <w:rStyle w:val="NormalTok"/>
        </w:rPr>
        <w:t xml:space="preserve"> ID))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scale_linetype_manual</w:t>
      </w:r>
      <w:r>
        <w:rPr>
          <w:rStyle w:val="NormalTok"/>
        </w:rPr>
        <w:t xml:space="preserve">(</w:t>
      </w:r>
      <w:r>
        <w:rPr>
          <w:rStyle w:val="DataTypeTok"/>
        </w:rPr>
        <w:t xml:space="preserve">values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times=</w:t>
      </w:r>
      <w:r>
        <w:rPr>
          <w:rStyle w:val="DecValTok"/>
        </w:rPr>
        <w:t xml:space="preserve">4</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Group, </w:t>
      </w:r>
      <w:r>
        <w:rPr>
          <w:rStyle w:val="DataTypeTok"/>
        </w:rPr>
        <w:t xml:space="preserve">labeller =</w:t>
      </w:r>
      <w:r>
        <w:rPr>
          <w:rStyle w:val="NormalTok"/>
        </w:rPr>
        <w:t xml:space="preserve"> label_both)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name =</w:t>
      </w:r>
      <w:r>
        <w:rPr>
          <w:rStyle w:val="NormalTok"/>
        </w:rPr>
        <w:t xml:space="preserve"> </w:t>
      </w:r>
      <w:r>
        <w:rPr>
          <w:rStyle w:val="StringTok"/>
        </w:rPr>
        <w:t xml:space="preserve">"standardized Weight"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hapter6_files/figure-docx/unnamed-chunk-3-1.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Interesting results! In</w:t>
      </w:r>
      <w:r>
        <w:t xml:space="preserve"> </w:t>
      </w:r>
      <w:r>
        <w:rPr>
          <w:rStyle w:val="VerbatimChar"/>
        </w:rPr>
        <w:t xml:space="preserve">Group 1</w:t>
      </w:r>
      <w:r>
        <w:t xml:space="preserve">, then standardized weights of the rats were much closer to one another at the end of the experiment - see how the lines get closer to each other towards the end?</w:t>
      </w:r>
    </w:p>
    <w:p>
      <w:pPr>
        <w:pStyle w:val="BodyText"/>
      </w:pPr>
      <w:r>
        <w:t xml:space="preserve">In</w:t>
      </w:r>
      <w:r>
        <w:t xml:space="preserve"> </w:t>
      </w:r>
      <w:r>
        <w:rPr>
          <w:rStyle w:val="VerbatimChar"/>
        </w:rPr>
        <w:t xml:space="preserve">Group 2</w:t>
      </w:r>
      <w:r>
        <w:t xml:space="preserve"> </w:t>
      </w:r>
      <w:r>
        <w:t xml:space="preserve">we can see all sorts going on. The rats with the lowest standardized weight had a definite increase, while the largest rat had a moderate increase and the medium-sized one’s standardized weight declined.</w:t>
      </w:r>
    </w:p>
    <w:p>
      <w:pPr>
        <w:pStyle w:val="BodyText"/>
      </w:pPr>
      <w:r>
        <w:t xml:space="preserve">In</w:t>
      </w:r>
      <w:r>
        <w:t xml:space="preserve"> </w:t>
      </w:r>
      <w:r>
        <w:rPr>
          <w:rStyle w:val="VerbatimChar"/>
        </w:rPr>
        <w:t xml:space="preserve">Group 3</w:t>
      </w:r>
      <w:r>
        <w:t xml:space="preserve"> </w:t>
      </w:r>
      <w:r>
        <w:t xml:space="preserve">the weights were closer to one another at the end of the experiment, similarly to</w:t>
      </w:r>
      <w:r>
        <w:t xml:space="preserve"> </w:t>
      </w:r>
      <w:r>
        <w:rPr>
          <w:rStyle w:val="VerbatimChar"/>
        </w:rPr>
        <w:t xml:space="preserve">Group 1</w:t>
      </w:r>
      <w:r>
        <w:t xml:space="preserve">.</w:t>
      </w:r>
    </w:p>
    <w:p>
      <w:pPr>
        <w:pStyle w:val="Heading3"/>
      </w:pPr>
      <w:bookmarkStart w:id="33" w:name="c.-good-things-come-in-summary-graphs"/>
      <w:bookmarkEnd w:id="33"/>
      <w:r>
        <w:t xml:space="preserve">1C. Good things come in Summary graphs</w:t>
      </w:r>
    </w:p>
    <w:p>
      <w:pPr>
        <w:pStyle w:val="FirstParagraph"/>
      </w:pPr>
      <w:r>
        <w:t xml:space="preserve">With a fairly large numbers of observations, graphical displays of individual profiles are often of little use and researchers commonly produce graphs showing average (mean) profiles for each group along with some indication of the variation of the observations at each time point, in this case the standard error of mean:</w:t>
      </w:r>
    </w:p>
    <w:p>
      <w:pPr>
        <w:pStyle w:val="BodyText"/>
      </w:pPr>
      <m:oMathPara>
        <m:oMathParaPr>
          <m:jc m:val="center"/>
        </m:oMathParaPr>
        <m:oMath>
          <m:r>
            <m:t>s</m:t>
          </m:r>
          <m:r>
            <m:t>e</m:t>
          </m:r>
          <m:r>
            <m:t>=</m:t>
          </m:r>
          <m:f>
            <m:fPr>
              <m:type m:val="bar"/>
            </m:fPr>
            <m:num>
              <m:r>
                <m:t>s</m:t>
              </m:r>
              <m:r>
                <m:t>d</m:t>
              </m:r>
              <m:r>
                <m:t>(</m:t>
              </m:r>
              <m:r>
                <m:t>x</m:t>
              </m:r>
              <m:r>
                <m:t>)</m:t>
              </m:r>
            </m:num>
            <m:den>
              <m:rad>
                <m:radPr>
                  <m:degHide m:val="1"/>
                </m:radPr>
                <m:deg/>
                <m:e>
                  <m:r>
                    <m:t>n</m:t>
                  </m:r>
                </m:e>
              </m:rad>
            </m:den>
          </m:f>
        </m:oMath>
      </m:oMathPara>
    </w:p>
    <w:p>
      <w:pPr>
        <w:pStyle w:val="FirstParagraph"/>
      </w:pPr>
      <w:r>
        <w:t xml:space="preserve">Although in our RATS dataset the number of individuals is much smaller (16) than in the BPRS set (40), we will do this nonetheless.</w:t>
      </w:r>
    </w:p>
    <w:p>
      <w:pPr>
        <w:pStyle w:val="BodyText"/>
      </w:pPr>
      <w:r>
        <w:rPr>
          <w:b/>
        </w:rPr>
        <w:t xml:space="preserve">Below are the first of the screen prints that became necessary</w:t>
      </w:r>
    </w:p>
    <w:p>
      <w:pPr>
        <w:pStyle w:val="FigureWithCaption"/>
      </w:pPr>
      <w:r>
        <w:drawing>
          <wp:inline>
            <wp:extent cx="5334000" cy="2106543"/>
            <wp:effectExtent b="0" l="0" r="0" t="0"/>
            <wp:docPr descr="code chunk" title="" id="1" name="Picture"/>
            <a:graphic>
              <a:graphicData uri="http://schemas.openxmlformats.org/drawingml/2006/picture">
                <pic:pic>
                  <pic:nvPicPr>
                    <pic:cNvPr descr="ch6/1c_code_chunk.png" id="0" name="Picture"/>
                    <pic:cNvPicPr>
                      <a:picLocks noChangeArrowheads="1" noChangeAspect="1"/>
                    </pic:cNvPicPr>
                  </pic:nvPicPr>
                  <pic:blipFill>
                    <a:blip r:embed="rId34"/>
                    <a:stretch>
                      <a:fillRect/>
                    </a:stretch>
                  </pic:blipFill>
                  <pic:spPr bwMode="auto">
                    <a:xfrm>
                      <a:off x="0" y="0"/>
                      <a:ext cx="5334000" cy="2106543"/>
                    </a:xfrm>
                    <a:prstGeom prst="rect">
                      <a:avLst/>
                    </a:prstGeom>
                    <a:noFill/>
                    <a:ln w="9525">
                      <a:noFill/>
                      <a:headEnd/>
                      <a:tailEnd/>
                    </a:ln>
                  </pic:spPr>
                </pic:pic>
              </a:graphicData>
            </a:graphic>
          </wp:inline>
        </w:drawing>
      </w:r>
    </w:p>
    <w:p>
      <w:pPr>
        <w:pStyle w:val="ImageCaption"/>
      </w:pPr>
      <w:r>
        <w:rPr>
          <w:b/>
        </w:rPr>
        <w:t xml:space="preserve">code chunk</w:t>
      </w:r>
    </w:p>
    <w:p>
      <w:pPr>
        <w:pStyle w:val="FigureWithCaption"/>
      </w:pPr>
      <w:r>
        <w:drawing>
          <wp:inline>
            <wp:extent cx="5334000" cy="1214626"/>
            <wp:effectExtent b="0" l="0" r="0" t="0"/>
            <wp:docPr descr="console output" title="" id="1" name="Picture"/>
            <a:graphic>
              <a:graphicData uri="http://schemas.openxmlformats.org/drawingml/2006/picture">
                <pic:pic>
                  <pic:nvPicPr>
                    <pic:cNvPr descr="ch6/1c_console_output.png" id="0" name="Picture"/>
                    <pic:cNvPicPr>
                      <a:picLocks noChangeArrowheads="1" noChangeAspect="1"/>
                    </pic:cNvPicPr>
                  </pic:nvPicPr>
                  <pic:blipFill>
                    <a:blip r:embed="rId35"/>
                    <a:stretch>
                      <a:fillRect/>
                    </a:stretch>
                  </pic:blipFill>
                  <pic:spPr bwMode="auto">
                    <a:xfrm>
                      <a:off x="0" y="0"/>
                      <a:ext cx="5334000" cy="1214626"/>
                    </a:xfrm>
                    <a:prstGeom prst="rect">
                      <a:avLst/>
                    </a:prstGeom>
                    <a:noFill/>
                    <a:ln w="9525">
                      <a:noFill/>
                      <a:headEnd/>
                      <a:tailEnd/>
                    </a:ln>
                  </pic:spPr>
                </pic:pic>
              </a:graphicData>
            </a:graphic>
          </wp:inline>
        </w:drawing>
      </w:r>
    </w:p>
    <w:p>
      <w:pPr>
        <w:pStyle w:val="ImageCaption"/>
      </w:pPr>
      <w:r>
        <w:rPr>
          <w:b/>
        </w:rPr>
        <w:t xml:space="preserve">console output</w:t>
      </w:r>
    </w:p>
    <w:p>
      <w:pPr>
        <w:pStyle w:val="FigureWithCaption"/>
      </w:pPr>
      <w:r>
        <w:drawing>
          <wp:inline>
            <wp:extent cx="5334000" cy="3279516"/>
            <wp:effectExtent b="0" l="0" r="0" t="0"/>
            <wp:docPr descr="graph" title="" id="1" name="Picture"/>
            <a:graphic>
              <a:graphicData uri="http://schemas.openxmlformats.org/drawingml/2006/picture">
                <pic:pic>
                  <pic:nvPicPr>
                    <pic:cNvPr descr="ch6/1c_graph.png" id="0" name="Picture"/>
                    <pic:cNvPicPr>
                      <a:picLocks noChangeArrowheads="1" noChangeAspect="1"/>
                    </pic:cNvPicPr>
                  </pic:nvPicPr>
                  <pic:blipFill>
                    <a:blip r:embed="rId36"/>
                    <a:stretch>
                      <a:fillRect/>
                    </a:stretch>
                  </pic:blipFill>
                  <pic:spPr bwMode="auto">
                    <a:xfrm>
                      <a:off x="0" y="0"/>
                      <a:ext cx="5334000" cy="3279516"/>
                    </a:xfrm>
                    <a:prstGeom prst="rect">
                      <a:avLst/>
                    </a:prstGeom>
                    <a:noFill/>
                    <a:ln w="9525">
                      <a:noFill/>
                      <a:headEnd/>
                      <a:tailEnd/>
                    </a:ln>
                  </pic:spPr>
                </pic:pic>
              </a:graphicData>
            </a:graphic>
          </wp:inline>
        </w:drawing>
      </w:r>
    </w:p>
    <w:p>
      <w:pPr>
        <w:pStyle w:val="ImageCaption"/>
      </w:pPr>
      <w:r>
        <w:rPr>
          <w:b/>
        </w:rPr>
        <w:t xml:space="preserve">graph</w:t>
      </w:r>
    </w:p>
    <w:p>
      <w:pPr>
        <w:pStyle w:val="BodyText"/>
      </w:pPr>
      <w:r>
        <w:t xml:space="preserve">Note that unlike in the BPRS data, there is no overlap in the mean profiles of the three groups. This suggests there is a difference between the three groups in respect to the mean</w:t>
      </w:r>
      <w:r>
        <w:t xml:space="preserve"> </w:t>
      </w:r>
      <w:r>
        <w:rPr>
          <w:rStyle w:val="VerbatimChar"/>
        </w:rPr>
        <w:t xml:space="preserve">Weight</w:t>
      </w:r>
      <w:r>
        <w:t xml:space="preserve"> </w:t>
      </w:r>
      <w:r>
        <w:t xml:space="preserve">values. Little rats remain little rats!</w:t>
      </w:r>
    </w:p>
    <w:p>
      <w:pPr>
        <w:pStyle w:val="Heading3"/>
      </w:pPr>
      <w:bookmarkStart w:id="37" w:name="d.-find-the-outlaw-outlier"/>
      <w:bookmarkEnd w:id="37"/>
      <w:r>
        <w:t xml:space="preserve">1D. Find the outlaw… Outlier!</w:t>
      </w:r>
    </w:p>
    <w:p>
      <w:pPr>
        <w:pStyle w:val="FirstParagraph"/>
      </w:pPr>
      <w:r>
        <w:t xml:space="preserve">It is time to find the outlier rat - if there is one! We will look into the post-diet values of RATS. The mean of the 9 weeks of data will be our summary measure. We will first calculate this measure and look at boxplots of the measure for each diet group.</w:t>
      </w:r>
    </w:p>
    <w:p>
      <w:pPr>
        <w:pStyle w:val="BodyText"/>
      </w:pPr>
      <w:r>
        <w:rPr>
          <w:b/>
        </w:rPr>
        <w:t xml:space="preserve">In the below code chunk, everything works fine up until the ggplot part, suggesting that that is where the problem lies… However, for the life of me I can NOT figure out why it fails when knitting the index, and not before… So, after the output you will again find my screen prints.</w:t>
      </w:r>
    </w:p>
    <w:p>
      <w:pPr>
        <w:pStyle w:val="SourceCode"/>
      </w:pPr>
      <w:r>
        <w:rPr>
          <w:rStyle w:val="NormalTok"/>
        </w:rPr>
        <w:t xml:space="preserve">RATSL9S &lt;-</w:t>
      </w:r>
      <w:r>
        <w:rPr>
          <w:rStyle w:val="StringTok"/>
        </w:rPr>
        <w:t xml:space="preserve"> </w:t>
      </w:r>
      <w:r>
        <w:rPr>
          <w:rStyle w:val="NormalTok"/>
        </w:rPr>
        <w:t xml:space="preserve">RATSL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(WDS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(Group, ID)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mean=</w:t>
      </w:r>
      <w:r>
        <w:rPr>
          <w:rStyle w:val="KeywordTok"/>
        </w:rPr>
        <w:t xml:space="preserve">mean</w:t>
      </w:r>
      <w:r>
        <w:rPr>
          <w:rStyle w:val="NormalTok"/>
        </w:rPr>
        <w:t xml:space="preserve">(Weight))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w:t>
      </w:r>
      <w:r>
        <w:br w:type="textWrapping"/>
      </w:r>
      <w:r>
        <w:br w:type="textWrapping"/>
      </w:r>
      <w:r>
        <w:rPr>
          <w:rStyle w:val="KeywordTok"/>
        </w:rPr>
        <w:t xml:space="preserve">glimpse</w:t>
      </w:r>
      <w:r>
        <w:rPr>
          <w:rStyle w:val="NormalTok"/>
        </w:rPr>
        <w:t xml:space="preserve">(RATSL9S)</w:t>
      </w:r>
    </w:p>
    <w:p>
      <w:pPr>
        <w:pStyle w:val="SourceCode"/>
      </w:pPr>
      <w:r>
        <w:rPr>
          <w:rStyle w:val="VerbatimChar"/>
        </w:rPr>
        <w:t xml:space="preserve">## Observations: 16</w:t>
      </w:r>
      <w:r>
        <w:br w:type="textWrapping"/>
      </w:r>
      <w:r>
        <w:rPr>
          <w:rStyle w:val="VerbatimChar"/>
        </w:rPr>
        <w:t xml:space="preserve">## Variables: 3</w:t>
      </w:r>
      <w:r>
        <w:br w:type="textWrapping"/>
      </w:r>
      <w:r>
        <w:rPr>
          <w:rStyle w:val="VerbatimChar"/>
        </w:rPr>
        <w:t xml:space="preserve">## $ Group &lt;fct&gt; 1, 1, 1, 1, 1, 1, 1, 1, 2, 2, 2, 2, 3, 3, 3, 3</w:t>
      </w:r>
      <w:r>
        <w:br w:type="textWrapping"/>
      </w:r>
      <w:r>
        <w:rPr>
          <w:rStyle w:val="VerbatimChar"/>
        </w:rPr>
        <w:t xml:space="preserve">## $ ID    &lt;fct&gt; 1, 2, 3, 4, 5, 6, 7, 8, 9, 10, 11, 12, 13, 14, 15, 16</w:t>
      </w:r>
      <w:r>
        <w:br w:type="textWrapping"/>
      </w:r>
      <w:r>
        <w:rPr>
          <w:rStyle w:val="VerbatimChar"/>
        </w:rPr>
        <w:t xml:space="preserve">## $ mean  &lt;dbl&gt; 263.2, 238.9, 261.7, 267.2, 270.9, 276.2, 274.6, 267.5, ...</w:t>
      </w:r>
    </w:p>
    <w:p>
      <w:pPr>
        <w:pStyle w:val="FigureWithCaption"/>
      </w:pPr>
      <w:r>
        <w:drawing>
          <wp:inline>
            <wp:extent cx="5334000" cy="748952"/>
            <wp:effectExtent b="0" l="0" r="0" t="0"/>
            <wp:docPr descr="ggplot code" title="" id="1" name="Picture"/>
            <a:graphic>
              <a:graphicData uri="http://schemas.openxmlformats.org/drawingml/2006/picture">
                <pic:pic>
                  <pic:nvPicPr>
                    <pic:cNvPr descr="ch6/1d_code_partial.png" id="0" name="Picture"/>
                    <pic:cNvPicPr>
                      <a:picLocks noChangeArrowheads="1" noChangeAspect="1"/>
                    </pic:cNvPicPr>
                  </pic:nvPicPr>
                  <pic:blipFill>
                    <a:blip r:embed="rId38"/>
                    <a:stretch>
                      <a:fillRect/>
                    </a:stretch>
                  </pic:blipFill>
                  <pic:spPr bwMode="auto">
                    <a:xfrm>
                      <a:off x="0" y="0"/>
                      <a:ext cx="5334000" cy="748952"/>
                    </a:xfrm>
                    <a:prstGeom prst="rect">
                      <a:avLst/>
                    </a:prstGeom>
                    <a:noFill/>
                    <a:ln w="9525">
                      <a:noFill/>
                      <a:headEnd/>
                      <a:tailEnd/>
                    </a:ln>
                  </pic:spPr>
                </pic:pic>
              </a:graphicData>
            </a:graphic>
          </wp:inline>
        </w:drawing>
      </w:r>
    </w:p>
    <w:p>
      <w:pPr>
        <w:pStyle w:val="ImageCaption"/>
      </w:pPr>
      <w:r>
        <w:rPr>
          <w:b/>
        </w:rPr>
        <w:t xml:space="preserve">ggplot code</w:t>
      </w:r>
    </w:p>
    <w:p>
      <w:pPr>
        <w:pStyle w:val="FigureWithCaption"/>
      </w:pPr>
      <w:r>
        <w:drawing>
          <wp:inline>
            <wp:extent cx="5334000" cy="2651433"/>
            <wp:effectExtent b="0" l="0" r="0" t="0"/>
            <wp:docPr descr="graph" title="" id="1" name="Picture"/>
            <a:graphic>
              <a:graphicData uri="http://schemas.openxmlformats.org/drawingml/2006/picture">
                <pic:pic>
                  <pic:nvPicPr>
                    <pic:cNvPr descr="ch6/1d_graph.png" id="0" name="Picture"/>
                    <pic:cNvPicPr>
                      <a:picLocks noChangeArrowheads="1" noChangeAspect="1"/>
                    </pic:cNvPicPr>
                  </pic:nvPicPr>
                  <pic:blipFill>
                    <a:blip r:embed="rId39"/>
                    <a:stretch>
                      <a:fillRect/>
                    </a:stretch>
                  </pic:blipFill>
                  <pic:spPr bwMode="auto">
                    <a:xfrm>
                      <a:off x="0" y="0"/>
                      <a:ext cx="5334000" cy="2651433"/>
                    </a:xfrm>
                    <a:prstGeom prst="rect">
                      <a:avLst/>
                    </a:prstGeom>
                    <a:noFill/>
                    <a:ln w="9525">
                      <a:noFill/>
                      <a:headEnd/>
                      <a:tailEnd/>
                    </a:ln>
                  </pic:spPr>
                </pic:pic>
              </a:graphicData>
            </a:graphic>
          </wp:inline>
        </w:drawing>
      </w:r>
    </w:p>
    <w:p>
      <w:pPr>
        <w:pStyle w:val="ImageCaption"/>
      </w:pPr>
      <w:r>
        <w:rPr>
          <w:b/>
        </w:rPr>
        <w:t xml:space="preserve">graph</w:t>
      </w:r>
    </w:p>
    <w:p>
      <w:pPr>
        <w:pStyle w:val="BodyText"/>
      </w:pPr>
      <w:r>
        <w:t xml:space="preserve">The group that shows us the most interesting results here is</w:t>
      </w:r>
      <w:r>
        <w:t xml:space="preserve"> </w:t>
      </w:r>
      <w:r>
        <w:rPr>
          <w:rStyle w:val="VerbatimChar"/>
        </w:rPr>
        <w:t xml:space="preserve">Group 2</w:t>
      </w:r>
      <w:r>
        <w:t xml:space="preserve">. The mean is on the very edge of the box, and the distribution is very skewed. The second group also shows us that one outlier (outlaw rat!), near the 600 gram mark. Both</w:t>
      </w:r>
      <w:r>
        <w:t xml:space="preserve"> </w:t>
      </w:r>
      <w:r>
        <w:rPr>
          <w:rStyle w:val="VerbatimChar"/>
        </w:rPr>
        <w:t xml:space="preserve">Group 1</w:t>
      </w:r>
      <w:r>
        <w:t xml:space="preserve"> </w:t>
      </w:r>
      <w:r>
        <w:t xml:space="preserve">and</w:t>
      </w:r>
      <w:r>
        <w:t xml:space="preserve"> </w:t>
      </w:r>
      <w:r>
        <w:rPr>
          <w:rStyle w:val="VerbatimChar"/>
        </w:rPr>
        <w:t xml:space="preserve">Group 3</w:t>
      </w:r>
      <w:r>
        <w:t xml:space="preserve"> </w:t>
      </w:r>
      <w:r>
        <w:t xml:space="preserve">also show a single outlier. Let’s remove those pesky rodents…</w:t>
      </w:r>
    </w:p>
    <w:p>
      <w:pPr>
        <w:pStyle w:val="BodyText"/>
      </w:pPr>
      <w:r>
        <w:rPr>
          <w:b/>
        </w:rPr>
        <w:t xml:space="preserve">And again, an unfortunate screenprint coming your way…</w:t>
      </w:r>
    </w:p>
    <w:p>
      <w:pPr>
        <w:pStyle w:val="FigureWithCaption"/>
      </w:pPr>
      <w:r>
        <w:drawing>
          <wp:inline>
            <wp:extent cx="5334000" cy="3281375"/>
            <wp:effectExtent b="0" l="0" r="0" t="0"/>
            <wp:docPr descr="code AND graph" title="" id="1" name="Picture"/>
            <a:graphic>
              <a:graphicData uri="http://schemas.openxmlformats.org/drawingml/2006/picture">
                <pic:pic>
                  <pic:nvPicPr>
                    <pic:cNvPr descr="ch6/1d_code_graph.png" id="0" name="Picture"/>
                    <pic:cNvPicPr>
                      <a:picLocks noChangeArrowheads="1" noChangeAspect="1"/>
                    </pic:cNvPicPr>
                  </pic:nvPicPr>
                  <pic:blipFill>
                    <a:blip r:embed="rId40"/>
                    <a:stretch>
                      <a:fillRect/>
                    </a:stretch>
                  </pic:blipFill>
                  <pic:spPr bwMode="auto">
                    <a:xfrm>
                      <a:off x="0" y="0"/>
                      <a:ext cx="5334000" cy="3281375"/>
                    </a:xfrm>
                    <a:prstGeom prst="rect">
                      <a:avLst/>
                    </a:prstGeom>
                    <a:noFill/>
                    <a:ln w="9525">
                      <a:noFill/>
                      <a:headEnd/>
                      <a:tailEnd/>
                    </a:ln>
                  </pic:spPr>
                </pic:pic>
              </a:graphicData>
            </a:graphic>
          </wp:inline>
        </w:drawing>
      </w:r>
    </w:p>
    <w:p>
      <w:pPr>
        <w:pStyle w:val="ImageCaption"/>
      </w:pPr>
      <w:r>
        <w:rPr>
          <w:b/>
        </w:rPr>
        <w:t xml:space="preserve">code AND graph</w:t>
      </w:r>
    </w:p>
    <w:p>
      <w:pPr>
        <w:pStyle w:val="BodyText"/>
      </w:pPr>
      <w:r>
        <w:t xml:space="preserve">Excluding the outliers changes the box plots quite significantly, especially for</w:t>
      </w:r>
      <w:r>
        <w:t xml:space="preserve"> </w:t>
      </w:r>
      <w:r>
        <w:rPr>
          <w:rStyle w:val="VerbatimChar"/>
        </w:rPr>
        <w:t xml:space="preserve">Group 2</w:t>
      </w:r>
      <w:r>
        <w:t xml:space="preserve">. The boxes being so short means that the standardized weights of the rats in each group are very close to one another.</w:t>
      </w:r>
    </w:p>
    <w:p>
      <w:pPr>
        <w:pStyle w:val="Heading3"/>
      </w:pPr>
      <w:bookmarkStart w:id="41" w:name="e.-t-for-test-and-a-for-anova"/>
      <w:bookmarkEnd w:id="41"/>
      <w:r>
        <w:t xml:space="preserve">1E. T for test and A for Anova</w:t>
      </w:r>
    </w:p>
    <w:p>
      <w:pPr>
        <w:pStyle w:val="FirstParagraph"/>
      </w:pPr>
      <w:r>
        <w:t xml:space="preserve">The next step that we will carry out is a more formal test to assess the differences between the diet groups. This is where a t-test would come in, if we were working on the BPSR data. The t-test is appropriate when there are two group means. For a comparison of more than two group means (as in RATS) the one-way analysis of variance (ANOVA) is the appropriate method instead of the t-test.</w:t>
      </w:r>
    </w:p>
    <w:p>
      <w:pPr>
        <w:pStyle w:val="BodyText"/>
      </w:pPr>
      <w:r>
        <w:t xml:space="preserve">The baseline measurements of the outcome are often correlated with the summary measure in longitudinal study. We will include the</w:t>
      </w:r>
      <w:r>
        <w:t xml:space="preserve"> </w:t>
      </w:r>
      <w:r>
        <w:rPr>
          <w:rStyle w:val="VerbatimChar"/>
        </w:rPr>
        <w:t xml:space="preserve">baseline</w:t>
      </w:r>
      <w:r>
        <w:t xml:space="preserve"> </w:t>
      </w:r>
      <w:r>
        <w:t xml:space="preserve">in the analysis, that is the starting</w:t>
      </w:r>
      <w:r>
        <w:t xml:space="preserve"> </w:t>
      </w:r>
      <w:r>
        <w:rPr>
          <w:rStyle w:val="VerbatimChar"/>
        </w:rPr>
        <w:t xml:space="preserve">Weight</w:t>
      </w:r>
      <w:r>
        <w:t xml:space="preserve"> </w:t>
      </w:r>
      <w:r>
        <w:t xml:space="preserve">of the rats on</w:t>
      </w:r>
      <w:r>
        <w:t xml:space="preserve"> </w:t>
      </w:r>
      <w:r>
        <w:rPr>
          <w:rStyle w:val="VerbatimChar"/>
        </w:rPr>
        <w:t xml:space="preserve">WD1</w:t>
      </w:r>
      <w:r>
        <w:t xml:space="preserve">.</w:t>
      </w:r>
    </w:p>
    <w:p>
      <w:pPr>
        <w:pStyle w:val="BodyText"/>
      </w:pPr>
      <w:r>
        <w:rPr>
          <w:b/>
        </w:rPr>
        <w:t xml:space="preserve">As I had to disable the code chunk above, the code that would normally appear below, cannot recognize</w:t>
      </w:r>
      <w:r>
        <w:rPr>
          <w:b/>
        </w:rPr>
        <w:t xml:space="preserve"> </w:t>
      </w:r>
      <w:r>
        <w:rPr>
          <w:rStyle w:val="VerbatimChar"/>
          <w:b/>
        </w:rPr>
        <w:t xml:space="preserve">RATSL9S</w:t>
      </w:r>
      <w:r>
        <w:rPr>
          <w:b/>
        </w:rPr>
        <w:t xml:space="preserve">, so I’ve had to disable the one below also… More screenprints!</w:t>
      </w:r>
    </w:p>
    <w:p>
      <w:pPr>
        <w:pStyle w:val="FigureWithCaption"/>
      </w:pPr>
      <w:r>
        <w:drawing>
          <wp:inline>
            <wp:extent cx="5334000" cy="1979628"/>
            <wp:effectExtent b="0" l="0" r="0" t="0"/>
            <wp:docPr descr="code AND output" title="" id="1" name="Picture"/>
            <a:graphic>
              <a:graphicData uri="http://schemas.openxmlformats.org/drawingml/2006/picture">
                <pic:pic>
                  <pic:nvPicPr>
                    <pic:cNvPr descr="ch6/1e_code_output.png" id="0" name="Picture"/>
                    <pic:cNvPicPr>
                      <a:picLocks noChangeArrowheads="1" noChangeAspect="1"/>
                    </pic:cNvPicPr>
                  </pic:nvPicPr>
                  <pic:blipFill>
                    <a:blip r:embed="rId42"/>
                    <a:stretch>
                      <a:fillRect/>
                    </a:stretch>
                  </pic:blipFill>
                  <pic:spPr bwMode="auto">
                    <a:xfrm>
                      <a:off x="0" y="0"/>
                      <a:ext cx="5334000" cy="1979628"/>
                    </a:xfrm>
                    <a:prstGeom prst="rect">
                      <a:avLst/>
                    </a:prstGeom>
                    <a:noFill/>
                    <a:ln w="9525">
                      <a:noFill/>
                      <a:headEnd/>
                      <a:tailEnd/>
                    </a:ln>
                  </pic:spPr>
                </pic:pic>
              </a:graphicData>
            </a:graphic>
          </wp:inline>
        </w:drawing>
      </w:r>
    </w:p>
    <w:p>
      <w:pPr>
        <w:pStyle w:val="ImageCaption"/>
      </w:pPr>
      <w:r>
        <w:rPr>
          <w:b/>
        </w:rPr>
        <w:t xml:space="preserve">code AND output</w:t>
      </w:r>
    </w:p>
    <w:p>
      <w:pPr>
        <w:pStyle w:val="BodyText"/>
      </w:pPr>
      <w:r>
        <w:t xml:space="preserve">When we look at the</w:t>
      </w:r>
      <w:r>
        <w:t xml:space="preserve"> </w:t>
      </w:r>
      <w:r>
        <w:rPr>
          <w:rStyle w:val="VerbatimChar"/>
        </w:rPr>
        <w:t xml:space="preserve">baseline</w:t>
      </w:r>
      <w:r>
        <w:t xml:space="preserve">, the significance is great.But here we can also see that the variable</w:t>
      </w:r>
      <w:r>
        <w:t xml:space="preserve"> </w:t>
      </w:r>
      <w:r>
        <w:rPr>
          <w:rStyle w:val="VerbatimChar"/>
        </w:rPr>
        <w:t xml:space="preserve">Group</w:t>
      </w:r>
      <w:r>
        <w:t xml:space="preserve"> </w:t>
      </w:r>
      <w:r>
        <w:t xml:space="preserve">achieves the 95% confidence interval, meaning that the diet group that the rats belong in is significant.</w:t>
      </w:r>
    </w:p>
    <w:p>
      <w:pPr>
        <w:pStyle w:val="BlockText"/>
      </w:pPr>
      <w:r>
        <w:t xml:space="preserve">Did I already say</w:t>
      </w:r>
      <w:r>
        <w:t xml:space="preserve"> </w:t>
      </w:r>
      <w:r>
        <w:t xml:space="preserve">“</w:t>
      </w:r>
      <w:r>
        <w:t xml:space="preserve">Ah, rats!</w:t>
      </w:r>
      <w:r>
        <w:t xml:space="preserve">”</w:t>
      </w:r>
      <w:r>
        <w:t xml:space="preserve">? Well, we can say that again! The Index file knitting issue remains a mystery. Let’s hope we have more luck with the second part…</w:t>
      </w:r>
    </w:p>
    <w:p>
      <w:r>
        <w:pict>
          <v:rect style="width:0;height:1.5pt" o:hralign="center" o:hrstd="t" o:hr="t"/>
        </w:pict>
      </w:r>
    </w:p>
    <w:p>
      <w:pPr>
        <w:pStyle w:val="Heading2"/>
      </w:pPr>
      <w:bookmarkStart w:id="43" w:name="part-2.-implementing-the-analyses-of-chapter-9-of-mabs-using-the-bprs-data"/>
      <w:bookmarkEnd w:id="43"/>
      <w:r>
        <w:t xml:space="preserve">Part 2. Implementing the Analyses of Chapter 9 of MABS Using the BPRS Data</w:t>
      </w:r>
    </w:p>
    <w:p>
      <w:pPr>
        <w:pStyle w:val="FirstParagraph"/>
      </w:pPr>
      <w:r>
        <w:t xml:space="preserve">We will start with the code from</w:t>
      </w:r>
      <w:r>
        <w:t xml:space="preserve"> </w:t>
      </w:r>
      <w:r>
        <w:rPr>
          <w:rStyle w:val="VerbatimChar"/>
        </w:rPr>
        <w:t xml:space="preserve">meet_and_repeat.R</w:t>
      </w:r>
      <w:r>
        <w:t xml:space="preserve"> </w:t>
      </w:r>
      <w:r>
        <w:t xml:space="preserve">again…</w:t>
      </w:r>
    </w:p>
    <w:p>
      <w:pPr>
        <w:pStyle w:val="SourceCode"/>
      </w:pPr>
      <w:r>
        <w:rPr>
          <w:rStyle w:val="NormalTok"/>
        </w:rPr>
        <w:t xml:space="preserve">BPRS &lt;-</w:t>
      </w:r>
      <w:r>
        <w:rPr>
          <w:rStyle w:val="StringTok"/>
        </w:rPr>
        <w:t xml:space="preserve"> </w:t>
      </w:r>
      <w:r>
        <w:rPr>
          <w:rStyle w:val="KeywordTok"/>
        </w:rPr>
        <w:t xml:space="preserve">read.table</w:t>
      </w:r>
      <w:r>
        <w:rPr>
          <w:rStyle w:val="NormalTok"/>
        </w:rPr>
        <w:t xml:space="preserve">(</w:t>
      </w:r>
      <w:r>
        <w:rPr>
          <w:rStyle w:val="StringTok"/>
        </w:rPr>
        <w:t xml:space="preserve">"https://raw.githubusercontent.com/KimmoVehkalahti/MABS/master/Examples/data/BPRS.txt"</w:t>
      </w:r>
      <w:r>
        <w:rPr>
          <w:rStyle w:val="NormalTok"/>
        </w:rPr>
        <w:t xml:space="preserve">, </w:t>
      </w:r>
      <w:r>
        <w:rPr>
          <w:rStyle w:val="DataTypeTok"/>
        </w:rPr>
        <w:t xml:space="preserve">sep  =</w:t>
      </w:r>
      <w:r>
        <w:rPr>
          <w:rStyle w:val="StringTok"/>
        </w:rPr>
        <w:t xml:space="preserve">" "</w:t>
      </w:r>
      <w:r>
        <w:rPr>
          <w:rStyle w:val="NormalTok"/>
        </w:rPr>
        <w:t xml:space="preserve">, </w:t>
      </w:r>
      <w:r>
        <w:rPr>
          <w:rStyle w:val="DataTypeTok"/>
        </w:rPr>
        <w:t xml:space="preserve">header =</w:t>
      </w:r>
      <w:r>
        <w:rPr>
          <w:rStyle w:val="NormalTok"/>
        </w:rPr>
        <w:t xml:space="preserve"> T)</w:t>
      </w:r>
      <w:r>
        <w:br w:type="textWrapping"/>
      </w:r>
      <w:r>
        <w:rPr>
          <w:rStyle w:val="NormalTok"/>
        </w:rPr>
        <w:t xml:space="preserve">BPRS</w:t>
      </w:r>
      <w:r>
        <w:rPr>
          <w:rStyle w:val="OperatorTok"/>
        </w:rPr>
        <w:t xml:space="preserve">$</w:t>
      </w:r>
      <w:r>
        <w:rPr>
          <w:rStyle w:val="NormalTok"/>
        </w:rPr>
        <w:t xml:space="preserve">treatment &lt;-</w:t>
      </w:r>
      <w:r>
        <w:rPr>
          <w:rStyle w:val="StringTok"/>
        </w:rPr>
        <w:t xml:space="preserve"> </w:t>
      </w:r>
      <w:r>
        <w:rPr>
          <w:rStyle w:val="KeywordTok"/>
        </w:rPr>
        <w:t xml:space="preserve">factor</w:t>
      </w:r>
      <w:r>
        <w:rPr>
          <w:rStyle w:val="NormalTok"/>
        </w:rPr>
        <w:t xml:space="preserve">(BPRS</w:t>
      </w:r>
      <w:r>
        <w:rPr>
          <w:rStyle w:val="OperatorTok"/>
        </w:rPr>
        <w:t xml:space="preserve">$</w:t>
      </w:r>
      <w:r>
        <w:rPr>
          <w:rStyle w:val="NormalTok"/>
        </w:rPr>
        <w:t xml:space="preserve">treatment)</w:t>
      </w:r>
      <w:r>
        <w:br w:type="textWrapping"/>
      </w:r>
      <w:r>
        <w:rPr>
          <w:rStyle w:val="NormalTok"/>
        </w:rPr>
        <w:t xml:space="preserve">BPRS</w:t>
      </w:r>
      <w:r>
        <w:rPr>
          <w:rStyle w:val="OperatorTok"/>
        </w:rPr>
        <w:t xml:space="preserve">$</w:t>
      </w:r>
      <w:r>
        <w:rPr>
          <w:rStyle w:val="NormalTok"/>
        </w:rPr>
        <w:t xml:space="preserve">subject &lt;-</w:t>
      </w:r>
      <w:r>
        <w:rPr>
          <w:rStyle w:val="StringTok"/>
        </w:rPr>
        <w:t xml:space="preserve"> </w:t>
      </w:r>
      <w:r>
        <w:rPr>
          <w:rStyle w:val="KeywordTok"/>
        </w:rPr>
        <w:t xml:space="preserve">factor</w:t>
      </w:r>
      <w:r>
        <w:rPr>
          <w:rStyle w:val="NormalTok"/>
        </w:rPr>
        <w:t xml:space="preserve">(BPRS</w:t>
      </w:r>
      <w:r>
        <w:rPr>
          <w:rStyle w:val="OperatorTok"/>
        </w:rPr>
        <w:t xml:space="preserve">$</w:t>
      </w:r>
      <w:r>
        <w:rPr>
          <w:rStyle w:val="NormalTok"/>
        </w:rPr>
        <w:t xml:space="preserve">subject)</w:t>
      </w:r>
      <w:r>
        <w:br w:type="textWrapping"/>
      </w:r>
      <w:r>
        <w:rPr>
          <w:rStyle w:val="NormalTok"/>
        </w:rPr>
        <w:t xml:space="preserve">BPRSL &lt;-</w:t>
      </w:r>
      <w:r>
        <w:rPr>
          <w:rStyle w:val="StringTok"/>
        </w:rPr>
        <w:t xml:space="preserve">  </w:t>
      </w:r>
      <w:r>
        <w:rPr>
          <w:rStyle w:val="NormalTok"/>
        </w:rPr>
        <w:t xml:space="preserve">BPRS </w:t>
      </w:r>
      <w:r>
        <w:rPr>
          <w:rStyle w:val="OperatorTok"/>
        </w:rPr>
        <w:t xml:space="preserve">%&gt;%</w:t>
      </w:r>
      <w:r>
        <w:rPr>
          <w:rStyle w:val="StringTok"/>
        </w:rPr>
        <w:t xml:space="preserve"> </w:t>
      </w:r>
      <w:r>
        <w:rPr>
          <w:rStyle w:val="KeywordTok"/>
        </w:rPr>
        <w:t xml:space="preserve">gather</w:t>
      </w:r>
      <w:r>
        <w:rPr>
          <w:rStyle w:val="NormalTok"/>
        </w:rPr>
        <w:t xml:space="preserve">(</w:t>
      </w:r>
      <w:r>
        <w:rPr>
          <w:rStyle w:val="DataTypeTok"/>
        </w:rPr>
        <w:t xml:space="preserve">key =</w:t>
      </w:r>
      <w:r>
        <w:rPr>
          <w:rStyle w:val="NormalTok"/>
        </w:rPr>
        <w:t xml:space="preserve"> weeks, </w:t>
      </w:r>
      <w:r>
        <w:rPr>
          <w:rStyle w:val="DataTypeTok"/>
        </w:rPr>
        <w:t xml:space="preserve">value =</w:t>
      </w:r>
      <w:r>
        <w:rPr>
          <w:rStyle w:val="NormalTok"/>
        </w:rPr>
        <w:t xml:space="preserve"> bprs, </w:t>
      </w:r>
      <w:r>
        <w:rPr>
          <w:rStyle w:val="OperatorTok"/>
        </w:rPr>
        <w:t xml:space="preserve">-</w:t>
      </w:r>
      <w:r>
        <w:rPr>
          <w:rStyle w:val="NormalTok"/>
        </w:rPr>
        <w:t xml:space="preserve">treatment, </w:t>
      </w:r>
      <w:r>
        <w:rPr>
          <w:rStyle w:val="OperatorTok"/>
        </w:rPr>
        <w:t xml:space="preserve">-</w:t>
      </w:r>
      <w:r>
        <w:rPr>
          <w:rStyle w:val="NormalTok"/>
        </w:rPr>
        <w:t xml:space="preserve">subject)</w:t>
      </w:r>
      <w:r>
        <w:br w:type="textWrapping"/>
      </w:r>
      <w:r>
        <w:rPr>
          <w:rStyle w:val="NormalTok"/>
        </w:rPr>
        <w:t xml:space="preserve">BPRSL &lt;-</w:t>
      </w:r>
      <w:r>
        <w:rPr>
          <w:rStyle w:val="StringTok"/>
        </w:rPr>
        <w:t xml:space="preserve">  </w:t>
      </w:r>
      <w:r>
        <w:rPr>
          <w:rStyle w:val="NormalTok"/>
        </w:rPr>
        <w:t xml:space="preserve">BPRSL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week =</w:t>
      </w:r>
      <w:r>
        <w:rPr>
          <w:rStyle w:val="NormalTok"/>
        </w:rPr>
        <w:t xml:space="preserve"> </w:t>
      </w:r>
      <w:r>
        <w:rPr>
          <w:rStyle w:val="KeywordTok"/>
        </w:rPr>
        <w:t xml:space="preserve">as.integer</w:t>
      </w:r>
      <w:r>
        <w:rPr>
          <w:rStyle w:val="NormalTok"/>
        </w:rPr>
        <w:t xml:space="preserve">(</w:t>
      </w:r>
      <w:r>
        <w:rPr>
          <w:rStyle w:val="KeywordTok"/>
        </w:rPr>
        <w:t xml:space="preserve">substr</w:t>
      </w:r>
      <w:r>
        <w:rPr>
          <w:rStyle w:val="NormalTok"/>
        </w:rPr>
        <w:t xml:space="preserve">(weeks,</w:t>
      </w:r>
      <w:r>
        <w:rPr>
          <w:rStyle w:val="DecValTok"/>
        </w:rPr>
        <w:t xml:space="preserve">5</w:t>
      </w:r>
      <w:r>
        <w:rPr>
          <w:rStyle w:val="NormalTok"/>
        </w:rPr>
        <w:t xml:space="preserve">,</w:t>
      </w:r>
      <w:r>
        <w:rPr>
          <w:rStyle w:val="DecValTok"/>
        </w:rPr>
        <w:t xml:space="preserve">5</w:t>
      </w:r>
      <w:r>
        <w:rPr>
          <w:rStyle w:val="NormalTok"/>
        </w:rPr>
        <w:t xml:space="preserve">)))</w:t>
      </w:r>
    </w:p>
    <w:p>
      <w:pPr>
        <w:pStyle w:val="Heading3"/>
      </w:pPr>
      <w:bookmarkStart w:id="44" w:name="a.-plot-first-ask-questions-later"/>
      <w:bookmarkEnd w:id="44"/>
      <w:r>
        <w:t xml:space="preserve">2A. Plot first, ask questions later</w:t>
      </w:r>
    </w:p>
    <w:p>
      <w:pPr>
        <w:pStyle w:val="FirstParagraph"/>
      </w:pPr>
      <w:r>
        <w:t xml:space="preserve">Let’s begin by plotting the data and identifying the observations in each treatment group.</w:t>
      </w:r>
    </w:p>
    <w:p>
      <w:pPr>
        <w:pStyle w:val="SourceCode"/>
      </w:pPr>
      <w:r>
        <w:rPr>
          <w:rStyle w:val="CommentTok"/>
        </w:rPr>
        <w:t xml:space="preserve"># Plot the BPRSL data</w:t>
      </w:r>
      <w:r>
        <w:br w:type="textWrapping"/>
      </w:r>
      <w:r>
        <w:rPr>
          <w:rStyle w:val="KeywordTok"/>
        </w:rPr>
        <w:t xml:space="preserve">ggplot</w:t>
      </w:r>
      <w:r>
        <w:rPr>
          <w:rStyle w:val="NormalTok"/>
        </w:rPr>
        <w:t xml:space="preserve">(BPRSL, </w:t>
      </w:r>
      <w:r>
        <w:rPr>
          <w:rStyle w:val="KeywordTok"/>
        </w:rPr>
        <w:t xml:space="preserve">aes</w:t>
      </w:r>
      <w:r>
        <w:rPr>
          <w:rStyle w:val="NormalTok"/>
        </w:rPr>
        <w:t xml:space="preserve">(</w:t>
      </w:r>
      <w:r>
        <w:rPr>
          <w:rStyle w:val="DataTypeTok"/>
        </w:rPr>
        <w:t xml:space="preserve">x =</w:t>
      </w:r>
      <w:r>
        <w:rPr>
          <w:rStyle w:val="NormalTok"/>
        </w:rPr>
        <w:t xml:space="preserve"> week, </w:t>
      </w:r>
      <w:r>
        <w:rPr>
          <w:rStyle w:val="DataTypeTok"/>
        </w:rPr>
        <w:t xml:space="preserve">y =</w:t>
      </w:r>
      <w:r>
        <w:rPr>
          <w:rStyle w:val="NormalTok"/>
        </w:rPr>
        <w:t xml:space="preserve"> bprs, </w:t>
      </w:r>
      <w:r>
        <w:rPr>
          <w:rStyle w:val="DataTypeTok"/>
        </w:rPr>
        <w:t xml:space="preserve">group =</w:t>
      </w:r>
      <w:r>
        <w:rPr>
          <w:rStyle w:val="NormalTok"/>
        </w:rPr>
        <w:t xml:space="preserve"> subject))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col =</w:t>
      </w:r>
      <w:r>
        <w:rPr>
          <w:rStyle w:val="NormalTok"/>
        </w:rPr>
        <w:t xml:space="preserve"> treatment)) </w:t>
      </w:r>
      <w:r>
        <w:rPr>
          <w:rStyle w:val="OperatorTok"/>
        </w:rPr>
        <w:t xml:space="preserve">+</w:t>
      </w:r>
      <w:r>
        <w:br w:type="textWrapping"/>
      </w:r>
      <w:r>
        <w:rPr>
          <w:rStyle w:val="StringTok"/>
        </w:rPr>
        <w:t xml:space="preserve">  </w:t>
      </w:r>
      <w:r>
        <w:rPr>
          <w:rStyle w:val="KeywordTok"/>
        </w:rPr>
        <w:t xml:space="preserve">scale_linetype_manual</w:t>
      </w:r>
      <w:r>
        <w:rPr>
          <w:rStyle w:val="NormalTok"/>
        </w:rPr>
        <w:t xml:space="preserve">(</w:t>
      </w:r>
      <w:r>
        <w:rPr>
          <w:rStyle w:val="DataTypeTok"/>
        </w:rPr>
        <w:t xml:space="preserve">values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times=</w:t>
      </w:r>
      <w:r>
        <w:rPr>
          <w:rStyle w:val="DecValTok"/>
        </w:rPr>
        <w:t xml:space="preserve">4</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treatment, </w:t>
      </w:r>
      <w:r>
        <w:rPr>
          <w:rStyle w:val="DataTypeTok"/>
        </w:rPr>
        <w:t xml:space="preserve">labeller =</w:t>
      </w:r>
      <w:r>
        <w:rPr>
          <w:rStyle w:val="NormalTok"/>
        </w:rPr>
        <w:t xml:space="preserve"> label_both)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(BPRSL</w:t>
      </w:r>
      <w:r>
        <w:rPr>
          <w:rStyle w:val="OperatorTok"/>
        </w:rPr>
        <w:t xml:space="preserve">$</w:t>
      </w:r>
      <w:r>
        <w:rPr>
          <w:rStyle w:val="NormalTok"/>
        </w:rPr>
        <w:t xml:space="preserve">bprs), </w:t>
      </w:r>
      <w:r>
        <w:rPr>
          <w:rStyle w:val="KeywordTok"/>
        </w:rPr>
        <w:t xml:space="preserve">max</w:t>
      </w:r>
      <w:r>
        <w:rPr>
          <w:rStyle w:val="NormalTok"/>
        </w:rPr>
        <w:t xml:space="preserve">(BPRSL</w:t>
      </w:r>
      <w:r>
        <w:rPr>
          <w:rStyle w:val="OperatorTok"/>
        </w:rPr>
        <w:t xml:space="preserve">$</w:t>
      </w:r>
      <w:r>
        <w:rPr>
          <w:rStyle w:val="NormalTok"/>
        </w:rPr>
        <w:t xml:space="preserve">bprs)))</w:t>
      </w:r>
    </w:p>
    <w:p>
      <w:pPr>
        <w:pStyle w:val="FirstParagraph"/>
      </w:pPr>
      <w:r>
        <w:drawing>
          <wp:inline>
            <wp:extent cx="4620126" cy="3696101"/>
            <wp:effectExtent b="0" l="0" r="0" t="0"/>
            <wp:docPr descr="" title="" id="1" name="Picture"/>
            <a:graphic>
              <a:graphicData uri="http://schemas.openxmlformats.org/drawingml/2006/picture">
                <pic:pic>
                  <pic:nvPicPr>
                    <pic:cNvPr descr="chapter6_files/figure-docx/unnamed-chunk-10-1.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can see all the individuals in each treatment group, and how their</w:t>
      </w:r>
      <w:r>
        <w:t xml:space="preserve"> </w:t>
      </w:r>
      <w:r>
        <w:rPr>
          <w:rStyle w:val="VerbatimChar"/>
        </w:rPr>
        <w:t xml:space="preserve">bprs</w:t>
      </w:r>
      <w:r>
        <w:t xml:space="preserve"> </w:t>
      </w:r>
      <w:r>
        <w:t xml:space="preserve">score behaves throughout the weeks. In the DataCamp exercise (for RATS data), the different groups were all presented in the same graph. However, that does not work with our</w:t>
      </w:r>
      <w:r>
        <w:t xml:space="preserve"> </w:t>
      </w:r>
      <w:r>
        <w:rPr>
          <w:rStyle w:val="VerbatimChar"/>
        </w:rPr>
        <w:t xml:space="preserve">BPRS</w:t>
      </w:r>
      <w:r>
        <w:t xml:space="preserve"> </w:t>
      </w:r>
      <w:r>
        <w:t xml:space="preserve">data as there are so many subjects. Hence the two separate graphs for the two</w:t>
      </w:r>
      <w:r>
        <w:t xml:space="preserve"> </w:t>
      </w:r>
      <w:r>
        <w:rPr>
          <w:rStyle w:val="VerbatimChar"/>
        </w:rPr>
        <w:t xml:space="preserve">treatment</w:t>
      </w:r>
      <w:r>
        <w:t xml:space="preserve"> </w:t>
      </w:r>
      <w:r>
        <w:t xml:space="preserve">groups. We can see that, for the most part, the</w:t>
      </w:r>
      <w:r>
        <w:t xml:space="preserve"> </w:t>
      </w:r>
      <w:r>
        <w:rPr>
          <w:rStyle w:val="VerbatimChar"/>
        </w:rPr>
        <w:t xml:space="preserve">bprs</w:t>
      </w:r>
      <w:r>
        <w:t xml:space="preserve"> </w:t>
      </w:r>
      <w:r>
        <w:t xml:space="preserve">scores are declining throughout the weeks, indicating that the treatments are at least somewhat effective. Another observation of interest here is that especially within the</w:t>
      </w:r>
      <w:r>
        <w:t xml:space="preserve"> </w:t>
      </w:r>
      <w:r>
        <w:rPr>
          <w:rStyle w:val="VerbatimChar"/>
        </w:rPr>
        <w:t xml:space="preserve">treatment 1</w:t>
      </w:r>
      <w:r>
        <w:t xml:space="preserve"> </w:t>
      </w:r>
      <w:r>
        <w:t xml:space="preserve">group, the scores tend to converge towards the end of the treatment weeks. As is the case so often, though, there are exceptions to the rule: we can observe two subjects in each group whose</w:t>
      </w:r>
      <w:r>
        <w:t xml:space="preserve"> </w:t>
      </w:r>
      <w:r>
        <w:rPr>
          <w:rStyle w:val="VerbatimChar"/>
        </w:rPr>
        <w:t xml:space="preserve">bprs</w:t>
      </w:r>
      <w:r>
        <w:t xml:space="preserve"> </w:t>
      </w:r>
      <w:r>
        <w:t xml:space="preserve">scores start increasing before the treatment weeks are over.</w:t>
      </w:r>
    </w:p>
    <w:p>
      <w:pPr>
        <w:pStyle w:val="Heading3"/>
      </w:pPr>
      <w:bookmarkStart w:id="46" w:name="b.-holding-on-to-independence-the-linear-model"/>
      <w:bookmarkEnd w:id="46"/>
      <w:r>
        <w:t xml:space="preserve">2B. Holding on to independence: The Linear model</w:t>
      </w:r>
    </w:p>
    <w:p>
      <w:pPr>
        <w:pStyle w:val="FirstParagraph"/>
      </w:pPr>
      <w:r>
        <w:t xml:space="preserve">To begin this analysis, we will ignore some home truths! We will pretend that all of the data observations are independent of one another, and ignore the fact that 18</w:t>
      </w:r>
      <w:r>
        <w:t xml:space="preserve"> </w:t>
      </w:r>
      <w:r>
        <w:rPr>
          <w:rStyle w:val="VerbatimChar"/>
        </w:rPr>
        <w:t xml:space="preserve">bprs</w:t>
      </w:r>
      <w:r>
        <w:t xml:space="preserve"> </w:t>
      </w:r>
      <w:r>
        <w:t xml:space="preserve">scores come from the same subject. We have a data set consisting of 360 observations that can easily be analyzed using linear regression.</w:t>
      </w:r>
    </w:p>
    <w:p>
      <w:pPr>
        <w:pStyle w:val="BodyText"/>
      </w:pPr>
      <w:r>
        <w:t xml:space="preserve">In this section, we will fit a linear regression model. The response variable is</w:t>
      </w:r>
      <w:r>
        <w:t xml:space="preserve"> </w:t>
      </w:r>
      <w:r>
        <w:rPr>
          <w:rStyle w:val="VerbatimChar"/>
        </w:rPr>
        <w:t xml:space="preserve">bprs</w:t>
      </w:r>
      <w:r>
        <w:t xml:space="preserve"> </w:t>
      </w:r>
      <w:r>
        <w:t xml:space="preserve">and the explanatory variables are</w:t>
      </w:r>
      <w:r>
        <w:t xml:space="preserve"> </w:t>
      </w:r>
      <w:r>
        <w:rPr>
          <w:rStyle w:val="VerbatimChar"/>
        </w:rPr>
        <w:t xml:space="preserve">week</w:t>
      </w:r>
      <w:r>
        <w:t xml:space="preserve"> </w:t>
      </w:r>
      <w:r>
        <w:t xml:space="preserve">and</w:t>
      </w:r>
      <w:r>
        <w:t xml:space="preserve"> </w:t>
      </w:r>
      <w:r>
        <w:rPr>
          <w:rStyle w:val="VerbatimChar"/>
        </w:rPr>
        <w:t xml:space="preserve">treatment</w:t>
      </w:r>
      <w:r>
        <w:t xml:space="preserve">.</w:t>
      </w:r>
    </w:p>
    <w:p>
      <w:pPr>
        <w:pStyle w:val="SourceCode"/>
      </w:pPr>
      <w:r>
        <w:rPr>
          <w:rStyle w:val="CommentTok"/>
        </w:rPr>
        <w:t xml:space="preserve"># create a regression model BPRS_reg</w:t>
      </w:r>
      <w:r>
        <w:br w:type="textWrapping"/>
      </w:r>
      <w:r>
        <w:rPr>
          <w:rStyle w:val="NormalTok"/>
        </w:rPr>
        <w:t xml:space="preserve">BPRS_reg &lt;-</w:t>
      </w:r>
      <w:r>
        <w:rPr>
          <w:rStyle w:val="StringTok"/>
        </w:rPr>
        <w:t xml:space="preserve"> </w:t>
      </w:r>
      <w:r>
        <w:rPr>
          <w:rStyle w:val="KeywordTok"/>
        </w:rPr>
        <w:t xml:space="preserve">lm</w:t>
      </w:r>
      <w:r>
        <w:rPr>
          <w:rStyle w:val="NormalTok"/>
        </w:rPr>
        <w:t xml:space="preserve">(bprs </w:t>
      </w:r>
      <w:r>
        <w:rPr>
          <w:rStyle w:val="OperatorTok"/>
        </w:rPr>
        <w:t xml:space="preserve">~</w:t>
      </w:r>
      <w:r>
        <w:rPr>
          <w:rStyle w:val="StringTok"/>
        </w:rPr>
        <w:t xml:space="preserve"> </w:t>
      </w:r>
      <w:r>
        <w:rPr>
          <w:rStyle w:val="NormalTok"/>
        </w:rPr>
        <w:t xml:space="preserve">week </w:t>
      </w:r>
      <w:r>
        <w:rPr>
          <w:rStyle w:val="OperatorTok"/>
        </w:rPr>
        <w:t xml:space="preserve">+</w:t>
      </w:r>
      <w:r>
        <w:rPr>
          <w:rStyle w:val="StringTok"/>
        </w:rPr>
        <w:t xml:space="preserve"> </w:t>
      </w:r>
      <w:r>
        <w:rPr>
          <w:rStyle w:val="NormalTok"/>
        </w:rPr>
        <w:t xml:space="preserve">treatment, </w:t>
      </w:r>
      <w:r>
        <w:rPr>
          <w:rStyle w:val="DataTypeTok"/>
        </w:rPr>
        <w:t xml:space="preserve">data =</w:t>
      </w:r>
      <w:r>
        <w:rPr>
          <w:rStyle w:val="NormalTok"/>
        </w:rPr>
        <w:t xml:space="preserve"> BPRSL)</w:t>
      </w:r>
      <w:r>
        <w:br w:type="textWrapping"/>
      </w:r>
      <w:r>
        <w:br w:type="textWrapping"/>
      </w:r>
      <w:r>
        <w:rPr>
          <w:rStyle w:val="CommentTok"/>
        </w:rPr>
        <w:t xml:space="preserve"># print out a summary of the model</w:t>
      </w:r>
      <w:r>
        <w:br w:type="textWrapping"/>
      </w:r>
      <w:r>
        <w:rPr>
          <w:rStyle w:val="KeywordTok"/>
        </w:rPr>
        <w:t xml:space="preserve">summary</w:t>
      </w:r>
      <w:r>
        <w:rPr>
          <w:rStyle w:val="NormalTok"/>
        </w:rPr>
        <w:t xml:space="preserve">(BPRS_reg)</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bprs ~ week + treatment, data = BPRSL)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-22.454  -8.965  -3.196   7.002  50.244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46.4539     1.3670  33.982   &lt;2e-16 ***</w:t>
      </w:r>
      <w:r>
        <w:br w:type="textWrapping"/>
      </w:r>
      <w:r>
        <w:rPr>
          <w:rStyle w:val="VerbatimChar"/>
        </w:rPr>
        <w:t xml:space="preserve">## week         -2.2704     0.2524  -8.995   &lt;2e-16 ***</w:t>
      </w:r>
      <w:r>
        <w:br w:type="textWrapping"/>
      </w:r>
      <w:r>
        <w:rPr>
          <w:rStyle w:val="VerbatimChar"/>
        </w:rPr>
        <w:t xml:space="preserve">## treatment2    0.5722     1.3034   0.439    0.661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12.37 on 357 degrees of freedom</w:t>
      </w:r>
      <w:r>
        <w:br w:type="textWrapping"/>
      </w:r>
      <w:r>
        <w:rPr>
          <w:rStyle w:val="VerbatimChar"/>
        </w:rPr>
        <w:t xml:space="preserve">## Multiple R-squared:  0.1851, Adjusted R-squared:  0.1806 </w:t>
      </w:r>
      <w:r>
        <w:br w:type="textWrapping"/>
      </w:r>
      <w:r>
        <w:rPr>
          <w:rStyle w:val="VerbatimChar"/>
        </w:rPr>
        <w:t xml:space="preserve">## F-statistic: 40.55 on 2 and 357 DF,  p-value: &lt; 2.2e-16</w:t>
      </w:r>
    </w:p>
    <w:p>
      <w:pPr>
        <w:pStyle w:val="FirstParagraph"/>
      </w:pPr>
      <w:r>
        <w:t xml:space="preserve">The summary table above shows the results from fitting a linear regression model with the</w:t>
      </w:r>
      <w:r>
        <w:t xml:space="preserve"> </w:t>
      </w:r>
      <w:r>
        <w:rPr>
          <w:rStyle w:val="VerbatimChar"/>
        </w:rPr>
        <w:t xml:space="preserve">bprs</w:t>
      </w:r>
      <w:r>
        <w:t xml:space="preserve"> </w:t>
      </w:r>
      <w:r>
        <w:t xml:space="preserve">score as the response variable and</w:t>
      </w:r>
      <w:r>
        <w:t xml:space="preserve"> </w:t>
      </w:r>
      <w:r>
        <w:rPr>
          <w:rStyle w:val="VerbatimChar"/>
        </w:rPr>
        <w:t xml:space="preserve">treatment</w:t>
      </w:r>
      <w:r>
        <w:t xml:space="preserve"> </w:t>
      </w:r>
      <w:r>
        <w:t xml:space="preserve">and</w:t>
      </w:r>
      <w:r>
        <w:t xml:space="preserve"> </w:t>
      </w:r>
      <w:r>
        <w:rPr>
          <w:rStyle w:val="VerbatimChar"/>
        </w:rPr>
        <w:t xml:space="preserve">week</w:t>
      </w:r>
      <w:r>
        <w:t xml:space="preserve"> </w:t>
      </w:r>
      <w:r>
        <w:t xml:space="preserve">as the explanatory variables. This model ignores the repeated-measures structure of the data.</w:t>
      </w:r>
    </w:p>
    <w:p>
      <w:pPr>
        <w:pStyle w:val="BodyText"/>
      </w:pPr>
      <w:r>
        <w:t xml:space="preserve">In this summary, a worthwhile observation is the significance of the regression</w:t>
      </w:r>
      <w:r>
        <w:t xml:space="preserve"> </w:t>
      </w:r>
      <w:r>
        <w:rPr>
          <w:rStyle w:val="VerbatimChar"/>
        </w:rPr>
        <w:t xml:space="preserve">week</w:t>
      </w:r>
      <w:r>
        <w:t xml:space="preserve">. Also, conditional on</w:t>
      </w:r>
      <w:r>
        <w:t xml:space="preserve"> </w:t>
      </w:r>
      <w:r>
        <w:rPr>
          <w:rStyle w:val="VerbatimChar"/>
        </w:rPr>
        <w:t xml:space="preserve">week</w:t>
      </w:r>
      <w:r>
        <w:t xml:space="preserve">, treatment group 2 differs from treatment group 1.</w:t>
      </w:r>
    </w:p>
    <w:p>
      <w:pPr>
        <w:pStyle w:val="BodyText"/>
      </w:pPr>
      <w:r>
        <w:t xml:space="preserve">So, what does a graphical representation of the above data look like?</w:t>
      </w:r>
    </w:p>
    <w:p>
      <w:pPr>
        <w:pStyle w:val="SourceCode"/>
      </w:pPr>
      <w:r>
        <w:rPr>
          <w:rStyle w:val="NormalTok"/>
        </w:rPr>
        <w:t xml:space="preserve">p1 &lt;-</w:t>
      </w:r>
      <w:r>
        <w:rPr>
          <w:rStyle w:val="StringTok"/>
        </w:rPr>
        <w:t xml:space="preserve"> </w:t>
      </w:r>
      <w:r>
        <w:rPr>
          <w:rStyle w:val="KeywordTok"/>
        </w:rPr>
        <w:t xml:space="preserve">ggplot</w:t>
      </w:r>
      <w:r>
        <w:rPr>
          <w:rStyle w:val="NormalTok"/>
        </w:rPr>
        <w:t xml:space="preserve">(BPRS_reg, </w:t>
      </w:r>
      <w:r>
        <w:rPr>
          <w:rStyle w:val="KeywordTok"/>
        </w:rPr>
        <w:t xml:space="preserve">aes</w:t>
      </w:r>
      <w:r>
        <w:rPr>
          <w:rStyle w:val="NormalTok"/>
        </w:rPr>
        <w:t xml:space="preserve">(</w:t>
      </w:r>
      <w:r>
        <w:rPr>
          <w:rStyle w:val="DataTypeTok"/>
        </w:rPr>
        <w:t xml:space="preserve">x =</w:t>
      </w:r>
      <w:r>
        <w:rPr>
          <w:rStyle w:val="NormalTok"/>
        </w:rPr>
        <w:t xml:space="preserve"> week, </w:t>
      </w:r>
      <w:r>
        <w:rPr>
          <w:rStyle w:val="DataTypeTok"/>
        </w:rPr>
        <w:t xml:space="preserve">y =</w:t>
      </w:r>
      <w:r>
        <w:rPr>
          <w:rStyle w:val="NormalTok"/>
        </w:rPr>
        <w:t xml:space="preserve"> bprs, </w:t>
      </w:r>
      <w:r>
        <w:rPr>
          <w:rStyle w:val="DataTypeTok"/>
        </w:rPr>
        <w:t xml:space="preserve">col =</w:t>
      </w:r>
      <w:r>
        <w:rPr>
          <w:rStyle w:val="NormalTok"/>
        </w:rPr>
        <w:t xml:space="preserve"> treatment))  </w:t>
      </w:r>
      <w:r>
        <w:br w:type="textWrapping"/>
      </w:r>
      <w:r>
        <w:rPr>
          <w:rStyle w:val="NormalTok"/>
        </w:rPr>
        <w:t xml:space="preserve">p2 &lt;-</w:t>
      </w:r>
      <w:r>
        <w:rPr>
          <w:rStyle w:val="StringTok"/>
        </w:rPr>
        <w:t xml:space="preserve"> </w:t>
      </w:r>
      <w:r>
        <w:rPr>
          <w:rStyle w:val="NormalTok"/>
        </w:rPr>
        <w:t xml:space="preserve">p1 </w:t>
      </w:r>
      <w:r>
        <w:rPr>
          <w:rStyle w:val="OperatorTok"/>
        </w:rPr>
        <w:t xml:space="preserve">+</w:t>
      </w:r>
      <w:r>
        <w:rPr>
          <w:rStyle w:val="StringTok"/>
        </w:rPr>
        <w:t xml:space="preserve"> </w:t>
      </w:r>
      <w:r>
        <w:rPr>
          <w:rStyle w:val="KeywordTok"/>
        </w:rPr>
        <w:t xml:space="preserve">geom_point</w:t>
      </w:r>
      <w:r>
        <w:rPr>
          <w:rStyle w:val="NormalTok"/>
        </w:rPr>
        <w:t xml:space="preserve">()  </w:t>
      </w:r>
      <w:r>
        <w:br w:type="textWrapping"/>
      </w:r>
      <w:r>
        <w:rPr>
          <w:rStyle w:val="NormalTok"/>
        </w:rPr>
        <w:t xml:space="preserve">p3 &lt;-</w:t>
      </w:r>
      <w:r>
        <w:rPr>
          <w:rStyle w:val="StringTok"/>
        </w:rPr>
        <w:t xml:space="preserve"> </w:t>
      </w:r>
      <w:r>
        <w:rPr>
          <w:rStyle w:val="NormalTok"/>
        </w:rPr>
        <w:t xml:space="preserve">p2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r>
        <w:br w:type="textWrapping"/>
      </w:r>
      <w:r>
        <w:rPr>
          <w:rStyle w:val="NormalTok"/>
        </w:rPr>
        <w:t xml:space="preserve">p3</w:t>
      </w:r>
    </w:p>
    <w:p>
      <w:pPr>
        <w:pStyle w:val="FirstParagraph"/>
      </w:pPr>
      <w:r>
        <w:drawing>
          <wp:inline>
            <wp:extent cx="4620126" cy="3696101"/>
            <wp:effectExtent b="0" l="0" r="0" t="0"/>
            <wp:docPr descr="" title="" id="1" name="Picture"/>
            <a:graphic>
              <a:graphicData uri="http://schemas.openxmlformats.org/drawingml/2006/picture">
                <pic:pic>
                  <pic:nvPicPr>
                    <pic:cNvPr descr="chapter6_files/figure-docx/unnamed-chunk-12-1.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According to this graph, the</w:t>
      </w:r>
      <w:r>
        <w:t xml:space="preserve"> </w:t>
      </w:r>
      <w:r>
        <w:rPr>
          <w:rStyle w:val="VerbatimChar"/>
        </w:rPr>
        <w:t xml:space="preserve">bprs</w:t>
      </w:r>
      <w:r>
        <w:t xml:space="preserve"> </w:t>
      </w:r>
      <w:r>
        <w:t xml:space="preserve">scores of treatment group 1 start higher and decline faster throughout the weeks than the scores of the subjects in group 2. This indicates that the treatment that the subjects receive in group 1 is more effective.</w:t>
      </w:r>
    </w:p>
    <w:p>
      <w:pPr>
        <w:pStyle w:val="Heading3"/>
      </w:pPr>
      <w:bookmarkStart w:id="48" w:name="c.-the-random-intercept-model"/>
      <w:bookmarkEnd w:id="48"/>
      <w:r>
        <w:t xml:space="preserve">2C. The Random Intercept Model</w:t>
      </w:r>
    </w:p>
    <w:p>
      <w:pPr>
        <w:pStyle w:val="FirstParagraph"/>
      </w:pPr>
      <w:r>
        <w:t xml:space="preserve">The model that we created in the previous step assumed that the weekly</w:t>
      </w:r>
      <w:r>
        <w:t xml:space="preserve"> </w:t>
      </w:r>
      <w:r>
        <w:rPr>
          <w:rStyle w:val="VerbatimChar"/>
        </w:rPr>
        <w:t xml:space="preserve">bprs</w:t>
      </w:r>
      <w:r>
        <w:t xml:space="preserve"> </w:t>
      </w:r>
      <w:r>
        <w:t xml:space="preserve">scores are independent of one another. However, this is highly unlikely. Now we will move onto looking at some more appropriate models and graphical representations of our data.</w:t>
      </w:r>
    </w:p>
    <w:p>
      <w:pPr>
        <w:pStyle w:val="BodyText"/>
      </w:pPr>
      <w:r>
        <w:t xml:space="preserve">We will fit a random intercept model of the</w:t>
      </w:r>
      <w:r>
        <w:t xml:space="preserve"> </w:t>
      </w:r>
      <w:r>
        <w:rPr>
          <w:rStyle w:val="VerbatimChar"/>
        </w:rPr>
        <w:t xml:space="preserve">bprs</w:t>
      </w:r>
      <w:r>
        <w:t xml:space="preserve"> </w:t>
      </w:r>
      <w:r>
        <w:t xml:space="preserve">score data using</w:t>
      </w:r>
      <w:r>
        <w:t xml:space="preserve"> </w:t>
      </w:r>
      <w:r>
        <w:rPr>
          <w:rStyle w:val="VerbatimChar"/>
        </w:rPr>
        <w:t xml:space="preserve">week</w:t>
      </w:r>
      <w:r>
        <w:t xml:space="preserve"> </w:t>
      </w:r>
      <w:r>
        <w:t xml:space="preserve">and</w:t>
      </w:r>
      <w:r>
        <w:t xml:space="preserve"> </w:t>
      </w:r>
      <w:r>
        <w:rPr>
          <w:rStyle w:val="VerbatimChar"/>
        </w:rPr>
        <w:t xml:space="preserve">treatment</w:t>
      </w:r>
      <w:r>
        <w:t xml:space="preserve"> </w:t>
      </w:r>
      <w:r>
        <w:t xml:space="preserve">as the explanatory variables. This enables the linear regression fit for each subject to differ in</w:t>
      </w:r>
      <w:r>
        <w:t xml:space="preserve"> </w:t>
      </w:r>
      <w:r>
        <w:rPr>
          <w:i/>
        </w:rPr>
        <w:t xml:space="preserve">intercept</w:t>
      </w:r>
      <w:r>
        <w:t xml:space="preserve"> </w:t>
      </w:r>
      <w:r>
        <w:t xml:space="preserve">from the other subjects.</w:t>
      </w:r>
    </w:p>
    <w:p>
      <w:pPr>
        <w:pStyle w:val="BodyText"/>
      </w:pPr>
      <w:r>
        <w:t xml:space="preserve">The package we will use is</w:t>
      </w:r>
      <w:r>
        <w:t xml:space="preserve"> </w:t>
      </w:r>
      <w:r>
        <w:rPr>
          <w:rStyle w:val="VerbatimChar"/>
        </w:rPr>
        <w:t xml:space="preserve">lme4</w:t>
      </w:r>
      <w:r>
        <w:t xml:space="preserve">. It offers some handy tools for linear and generalized linear mixed-effects models. We will be using the now-familiar ~ operator and also the vertical bar for distinguishing random-effects terms.</w:t>
      </w:r>
    </w:p>
    <w:p>
      <w:pPr>
        <w:pStyle w:val="SourceCode"/>
      </w:pPr>
      <w:r>
        <w:rPr>
          <w:rStyle w:val="CommentTok"/>
        </w:rPr>
        <w:t xml:space="preserve"># access library lme4</w:t>
      </w:r>
      <w:r>
        <w:br w:type="textWrapping"/>
      </w:r>
      <w:r>
        <w:rPr>
          <w:rStyle w:val="KeywordTok"/>
        </w:rPr>
        <w:t xml:space="preserve">library</w:t>
      </w:r>
      <w:r>
        <w:rPr>
          <w:rStyle w:val="NormalTok"/>
        </w:rPr>
        <w:t xml:space="preserve">(lme4)</w:t>
      </w:r>
      <w:r>
        <w:br w:type="textWrapping"/>
      </w:r>
      <w:r>
        <w:br w:type="textWrapping"/>
      </w:r>
      <w:r>
        <w:rPr>
          <w:rStyle w:val="CommentTok"/>
        </w:rPr>
        <w:t xml:space="preserve"># Create a random intercept model</w:t>
      </w:r>
      <w:r>
        <w:br w:type="textWrapping"/>
      </w:r>
      <w:r>
        <w:rPr>
          <w:rStyle w:val="NormalTok"/>
        </w:rPr>
        <w:t xml:space="preserve">BPRS_ref &lt;-</w:t>
      </w:r>
      <w:r>
        <w:rPr>
          <w:rStyle w:val="StringTok"/>
        </w:rPr>
        <w:t xml:space="preserve"> </w:t>
      </w:r>
      <w:r>
        <w:rPr>
          <w:rStyle w:val="KeywordTok"/>
        </w:rPr>
        <w:t xml:space="preserve">lmer</w:t>
      </w:r>
      <w:r>
        <w:rPr>
          <w:rStyle w:val="NormalTok"/>
        </w:rPr>
        <w:t xml:space="preserve">(bprs </w:t>
      </w:r>
      <w:r>
        <w:rPr>
          <w:rStyle w:val="OperatorTok"/>
        </w:rPr>
        <w:t xml:space="preserve">~</w:t>
      </w:r>
      <w:r>
        <w:rPr>
          <w:rStyle w:val="StringTok"/>
        </w:rPr>
        <w:t xml:space="preserve"> </w:t>
      </w:r>
      <w:r>
        <w:rPr>
          <w:rStyle w:val="NormalTok"/>
        </w:rPr>
        <w:t xml:space="preserve">week </w:t>
      </w:r>
      <w:r>
        <w:rPr>
          <w:rStyle w:val="OperatorTok"/>
        </w:rPr>
        <w:t xml:space="preserve">+</w:t>
      </w:r>
      <w:r>
        <w:rPr>
          <w:rStyle w:val="StringTok"/>
        </w:rPr>
        <w:t xml:space="preserve"> </w:t>
      </w:r>
      <w:r>
        <w:rPr>
          <w:rStyle w:val="NormalTok"/>
        </w:rPr>
        <w:t xml:space="preserve">treatment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subject), </w:t>
      </w:r>
      <w:r>
        <w:rPr>
          <w:rStyle w:val="DataTypeTok"/>
        </w:rPr>
        <w:t xml:space="preserve">data =</w:t>
      </w:r>
      <w:r>
        <w:rPr>
          <w:rStyle w:val="NormalTok"/>
        </w:rPr>
        <w:t xml:space="preserve"> BPRSL, </w:t>
      </w:r>
      <w:r>
        <w:rPr>
          <w:rStyle w:val="DataTypeTok"/>
        </w:rPr>
        <w:t xml:space="preserve">REML =</w:t>
      </w:r>
      <w:r>
        <w:rPr>
          <w:rStyle w:val="NormalTok"/>
        </w:rPr>
        <w:t xml:space="preserve"> </w:t>
      </w:r>
      <w:r>
        <w:rPr>
          <w:rStyle w:val="OtherTok"/>
        </w:rPr>
        <w:t xml:space="preserve">FALSE</w:t>
      </w:r>
      <w:r>
        <w:rPr>
          <w:rStyle w:val="NormalTok"/>
        </w:rPr>
        <w:t xml:space="preserve">)</w:t>
      </w:r>
      <w:r>
        <w:br w:type="textWrapping"/>
      </w:r>
      <w:r>
        <w:br w:type="textWrapping"/>
      </w:r>
      <w:r>
        <w:rPr>
          <w:rStyle w:val="CommentTok"/>
        </w:rPr>
        <w:t xml:space="preserve"># Print the summary of the model</w:t>
      </w:r>
      <w:r>
        <w:br w:type="textWrapping"/>
      </w:r>
      <w:r>
        <w:rPr>
          <w:rStyle w:val="KeywordTok"/>
        </w:rPr>
        <w:t xml:space="preserve">summary</w:t>
      </w:r>
      <w:r>
        <w:rPr>
          <w:rStyle w:val="NormalTok"/>
        </w:rPr>
        <w:t xml:space="preserve">(BPRS_ref)</w:t>
      </w:r>
    </w:p>
    <w:p>
      <w:pPr>
        <w:pStyle w:val="SourceCode"/>
      </w:pPr>
      <w:r>
        <w:rPr>
          <w:rStyle w:val="VerbatimChar"/>
        </w:rPr>
        <w:t xml:space="preserve">## Linear mixed model fit by maximum likelihood  ['lmerMod']</w:t>
      </w:r>
      <w:r>
        <w:br w:type="textWrapping"/>
      </w:r>
      <w:r>
        <w:rPr>
          <w:rStyle w:val="VerbatimChar"/>
        </w:rPr>
        <w:t xml:space="preserve">## Formula: bprs ~ week + treatment + (1 | subject)</w:t>
      </w:r>
      <w:r>
        <w:br w:type="textWrapping"/>
      </w:r>
      <w:r>
        <w:rPr>
          <w:rStyle w:val="VerbatimChar"/>
        </w:rPr>
        <w:t xml:space="preserve">##    Data: BPRSL</w:t>
      </w:r>
      <w:r>
        <w:br w:type="textWrapping"/>
      </w:r>
      <w:r>
        <w:rPr>
          <w:rStyle w:val="VerbatimChar"/>
        </w:rPr>
        <w:t xml:space="preserve">## </w:t>
      </w:r>
      <w:r>
        <w:br w:type="textWrapping"/>
      </w:r>
      <w:r>
        <w:rPr>
          <w:rStyle w:val="VerbatimChar"/>
        </w:rPr>
        <w:t xml:space="preserve">##      AIC      BIC   logLik deviance df.resid </w:t>
      </w:r>
      <w:r>
        <w:br w:type="textWrapping"/>
      </w:r>
      <w:r>
        <w:rPr>
          <w:rStyle w:val="VerbatimChar"/>
        </w:rPr>
        <w:t xml:space="preserve">##   2748.7   2768.1  -1369.4   2738.7      355 </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-3.0481 -0.6749 -0.1361  0.4813  3.4855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subject  (Intercept)  47.41    6.885  </w:t>
      </w:r>
      <w:r>
        <w:br w:type="textWrapping"/>
      </w:r>
      <w:r>
        <w:rPr>
          <w:rStyle w:val="VerbatimChar"/>
        </w:rPr>
        <w:t xml:space="preserve">##  Residual             104.21   10.208  </w:t>
      </w:r>
      <w:r>
        <w:br w:type="textWrapping"/>
      </w:r>
      <w:r>
        <w:rPr>
          <w:rStyle w:val="VerbatimChar"/>
        </w:rPr>
        <w:t xml:space="preserve">## Number of obs: 360, groups:  subject, 20</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46.4539     1.9090  24.334</w:t>
      </w:r>
      <w:r>
        <w:br w:type="textWrapping"/>
      </w:r>
      <w:r>
        <w:rPr>
          <w:rStyle w:val="VerbatimChar"/>
        </w:rPr>
        <w:t xml:space="preserve">## week         -2.2704     0.2084 -10.896</w:t>
      </w:r>
      <w:r>
        <w:br w:type="textWrapping"/>
      </w:r>
      <w:r>
        <w:rPr>
          <w:rStyle w:val="VerbatimChar"/>
        </w:rPr>
        <w:t xml:space="preserve">## treatment2    0.5722     1.0761   0.532</w:t>
      </w:r>
      <w:r>
        <w:br w:type="textWrapping"/>
      </w:r>
      <w:r>
        <w:rPr>
          <w:rStyle w:val="VerbatimChar"/>
        </w:rPr>
        <w:t xml:space="preserve">## </w:t>
      </w:r>
      <w:r>
        <w:br w:type="textWrapping"/>
      </w:r>
      <w:r>
        <w:rPr>
          <w:rStyle w:val="VerbatimChar"/>
        </w:rPr>
        <w:t xml:space="preserve">## Correlation of Fixed Effects:</w:t>
      </w:r>
      <w:r>
        <w:br w:type="textWrapping"/>
      </w:r>
      <w:r>
        <w:rPr>
          <w:rStyle w:val="VerbatimChar"/>
        </w:rPr>
        <w:t xml:space="preserve">##            (Intr) week  </w:t>
      </w:r>
      <w:r>
        <w:br w:type="textWrapping"/>
      </w:r>
      <w:r>
        <w:rPr>
          <w:rStyle w:val="VerbatimChar"/>
        </w:rPr>
        <w:t xml:space="preserve">## week       -0.437       </w:t>
      </w:r>
      <w:r>
        <w:br w:type="textWrapping"/>
      </w:r>
      <w:r>
        <w:rPr>
          <w:rStyle w:val="VerbatimChar"/>
        </w:rPr>
        <w:t xml:space="preserve">## treatment2 -0.282  0.000</w:t>
      </w:r>
    </w:p>
    <w:p>
      <w:pPr>
        <w:pStyle w:val="FirstParagraph"/>
      </w:pPr>
      <w:r>
        <w:t xml:space="preserve">The standard deviation of the subject is 6.885.</w:t>
      </w:r>
    </w:p>
    <w:p>
      <w:pPr>
        <w:pStyle w:val="Heading3"/>
      </w:pPr>
      <w:bookmarkStart w:id="49" w:name="d.-slippery-slopes-random-intercept-and-random-slope-model"/>
      <w:bookmarkEnd w:id="49"/>
      <w:r>
        <w:t xml:space="preserve">2D. Slippery slopes: Random Intercept and Random Slope Model</w:t>
      </w:r>
    </w:p>
    <w:p>
      <w:pPr>
        <w:pStyle w:val="FirstParagraph"/>
      </w:pPr>
      <w:r>
        <w:t xml:space="preserve">Now we will fit a random intercept and random slope model to the bprs scores data. This will allow the linear regression fits for each individual to differ in not only intercept but also in slope. This will make it possible to account for the differences in the subjects’ bprs scores and also the effects of time.</w:t>
      </w:r>
    </w:p>
    <w:p>
      <w:pPr>
        <w:pStyle w:val="SourceCode"/>
      </w:pPr>
      <w:r>
        <w:rPr>
          <w:rStyle w:val="CommentTok"/>
        </w:rPr>
        <w:t xml:space="preserve"># create a random intercept and random slope model</w:t>
      </w:r>
      <w:r>
        <w:br w:type="textWrapping"/>
      </w:r>
      <w:r>
        <w:rPr>
          <w:rStyle w:val="NormalTok"/>
        </w:rPr>
        <w:t xml:space="preserve">BPRS_ref1 &lt;-</w:t>
      </w:r>
      <w:r>
        <w:rPr>
          <w:rStyle w:val="StringTok"/>
        </w:rPr>
        <w:t xml:space="preserve"> </w:t>
      </w:r>
      <w:r>
        <w:rPr>
          <w:rStyle w:val="KeywordTok"/>
        </w:rPr>
        <w:t xml:space="preserve">lmer</w:t>
      </w:r>
      <w:r>
        <w:rPr>
          <w:rStyle w:val="NormalTok"/>
        </w:rPr>
        <w:t xml:space="preserve">(bprs </w:t>
      </w:r>
      <w:r>
        <w:rPr>
          <w:rStyle w:val="OperatorTok"/>
        </w:rPr>
        <w:t xml:space="preserve">~</w:t>
      </w:r>
      <w:r>
        <w:rPr>
          <w:rStyle w:val="StringTok"/>
        </w:rPr>
        <w:t xml:space="preserve"> </w:t>
      </w:r>
      <w:r>
        <w:rPr>
          <w:rStyle w:val="NormalTok"/>
        </w:rPr>
        <w:t xml:space="preserve">week </w:t>
      </w:r>
      <w:r>
        <w:rPr>
          <w:rStyle w:val="OperatorTok"/>
        </w:rPr>
        <w:t xml:space="preserve">+</w:t>
      </w:r>
      <w:r>
        <w:rPr>
          <w:rStyle w:val="StringTok"/>
        </w:rPr>
        <w:t xml:space="preserve"> </w:t>
      </w:r>
      <w:r>
        <w:rPr>
          <w:rStyle w:val="NormalTok"/>
        </w:rPr>
        <w:t xml:space="preserve">treatment </w:t>
      </w:r>
      <w:r>
        <w:rPr>
          <w:rStyle w:val="OperatorTok"/>
        </w:rPr>
        <w:t xml:space="preserve">+</w:t>
      </w:r>
      <w:r>
        <w:rPr>
          <w:rStyle w:val="StringTok"/>
        </w:rPr>
        <w:t xml:space="preserve"> </w:t>
      </w:r>
      <w:r>
        <w:rPr>
          <w:rStyle w:val="NormalTok"/>
        </w:rPr>
        <w:t xml:space="preserve">(week </w:t>
      </w:r>
      <w:r>
        <w:rPr>
          <w:rStyle w:val="OperatorTok"/>
        </w:rPr>
        <w:t xml:space="preserve">|</w:t>
      </w:r>
      <w:r>
        <w:rPr>
          <w:rStyle w:val="StringTok"/>
        </w:rPr>
        <w:t xml:space="preserve"> </w:t>
      </w:r>
      <w:r>
        <w:rPr>
          <w:rStyle w:val="NormalTok"/>
        </w:rPr>
        <w:t xml:space="preserve">subject), </w:t>
      </w:r>
      <w:r>
        <w:rPr>
          <w:rStyle w:val="DataTypeTok"/>
        </w:rPr>
        <w:t xml:space="preserve">data =</w:t>
      </w:r>
      <w:r>
        <w:rPr>
          <w:rStyle w:val="NormalTok"/>
        </w:rPr>
        <w:t xml:space="preserve"> BPRSL, </w:t>
      </w:r>
      <w:r>
        <w:rPr>
          <w:rStyle w:val="DataTypeTok"/>
        </w:rPr>
        <w:t xml:space="preserve">REML =</w:t>
      </w:r>
      <w:r>
        <w:rPr>
          <w:rStyle w:val="NormalTok"/>
        </w:rPr>
        <w:t xml:space="preserve"> </w:t>
      </w:r>
      <w:r>
        <w:rPr>
          <w:rStyle w:val="OtherTok"/>
        </w:rPr>
        <w:t xml:space="preserve">FALSE</w:t>
      </w:r>
      <w:r>
        <w:rPr>
          <w:rStyle w:val="NormalTok"/>
        </w:rPr>
        <w:t xml:space="preserve">)</w:t>
      </w:r>
      <w:r>
        <w:br w:type="textWrapping"/>
      </w:r>
      <w:r>
        <w:br w:type="textWrapping"/>
      </w:r>
      <w:r>
        <w:rPr>
          <w:rStyle w:val="CommentTok"/>
        </w:rPr>
        <w:t xml:space="preserve"># print a summary of the model</w:t>
      </w:r>
      <w:r>
        <w:br w:type="textWrapping"/>
      </w:r>
      <w:r>
        <w:rPr>
          <w:rStyle w:val="KeywordTok"/>
        </w:rPr>
        <w:t xml:space="preserve">summary</w:t>
      </w:r>
      <w:r>
        <w:rPr>
          <w:rStyle w:val="NormalTok"/>
        </w:rPr>
        <w:t xml:space="preserve">(BPRS_ref1)</w:t>
      </w:r>
    </w:p>
    <w:p>
      <w:pPr>
        <w:pStyle w:val="SourceCode"/>
      </w:pPr>
      <w:r>
        <w:rPr>
          <w:rStyle w:val="VerbatimChar"/>
        </w:rPr>
        <w:t xml:space="preserve">## Linear mixed model fit by maximum likelihood  ['lmerMod']</w:t>
      </w:r>
      <w:r>
        <w:br w:type="textWrapping"/>
      </w:r>
      <w:r>
        <w:rPr>
          <w:rStyle w:val="VerbatimChar"/>
        </w:rPr>
        <w:t xml:space="preserve">## Formula: bprs ~ week + treatment + (week | subject)</w:t>
      </w:r>
      <w:r>
        <w:br w:type="textWrapping"/>
      </w:r>
      <w:r>
        <w:rPr>
          <w:rStyle w:val="VerbatimChar"/>
        </w:rPr>
        <w:t xml:space="preserve">##    Data: BPRSL</w:t>
      </w:r>
      <w:r>
        <w:br w:type="textWrapping"/>
      </w:r>
      <w:r>
        <w:rPr>
          <w:rStyle w:val="VerbatimChar"/>
        </w:rPr>
        <w:t xml:space="preserve">## </w:t>
      </w:r>
      <w:r>
        <w:br w:type="textWrapping"/>
      </w:r>
      <w:r>
        <w:rPr>
          <w:rStyle w:val="VerbatimChar"/>
        </w:rPr>
        <w:t xml:space="preserve">##      AIC      BIC   logLik deviance df.resid </w:t>
      </w:r>
      <w:r>
        <w:br w:type="textWrapping"/>
      </w:r>
      <w:r>
        <w:rPr>
          <w:rStyle w:val="VerbatimChar"/>
        </w:rPr>
        <w:t xml:space="preserve">##   2745.4   2772.6  -1365.7   2731.4      353 </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-2.8919 -0.6194 -0.0691  0.5531  3.7976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 Corr </w:t>
      </w:r>
      <w:r>
        <w:br w:type="textWrapping"/>
      </w:r>
      <w:r>
        <w:rPr>
          <w:rStyle w:val="VerbatimChar"/>
        </w:rPr>
        <w:t xml:space="preserve">##  subject  (Intercept) 64.8202  8.0511        </w:t>
      </w:r>
      <w:r>
        <w:br w:type="textWrapping"/>
      </w:r>
      <w:r>
        <w:rPr>
          <w:rStyle w:val="VerbatimChar"/>
        </w:rPr>
        <w:t xml:space="preserve">##           week         0.9608  0.9802   -0.51</w:t>
      </w:r>
      <w:r>
        <w:br w:type="textWrapping"/>
      </w:r>
      <w:r>
        <w:rPr>
          <w:rStyle w:val="VerbatimChar"/>
        </w:rPr>
        <w:t xml:space="preserve">##  Residual             97.4307  9.8707        </w:t>
      </w:r>
      <w:r>
        <w:br w:type="textWrapping"/>
      </w:r>
      <w:r>
        <w:rPr>
          <w:rStyle w:val="VerbatimChar"/>
        </w:rPr>
        <w:t xml:space="preserve">## Number of obs: 360, groups:  subject, 20</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46.4539     2.1052  22.066</w:t>
      </w:r>
      <w:r>
        <w:br w:type="textWrapping"/>
      </w:r>
      <w:r>
        <w:rPr>
          <w:rStyle w:val="VerbatimChar"/>
        </w:rPr>
        <w:t xml:space="preserve">## week         -2.2704     0.2977  -7.626</w:t>
      </w:r>
      <w:r>
        <w:br w:type="textWrapping"/>
      </w:r>
      <w:r>
        <w:rPr>
          <w:rStyle w:val="VerbatimChar"/>
        </w:rPr>
        <w:t xml:space="preserve">## treatment2    0.5722     1.0405   0.550</w:t>
      </w:r>
      <w:r>
        <w:br w:type="textWrapping"/>
      </w:r>
      <w:r>
        <w:rPr>
          <w:rStyle w:val="VerbatimChar"/>
        </w:rPr>
        <w:t xml:space="preserve">## </w:t>
      </w:r>
      <w:r>
        <w:br w:type="textWrapping"/>
      </w:r>
      <w:r>
        <w:rPr>
          <w:rStyle w:val="VerbatimChar"/>
        </w:rPr>
        <w:t xml:space="preserve">## Correlation of Fixed Effects:</w:t>
      </w:r>
      <w:r>
        <w:br w:type="textWrapping"/>
      </w:r>
      <w:r>
        <w:rPr>
          <w:rStyle w:val="VerbatimChar"/>
        </w:rPr>
        <w:t xml:space="preserve">##            (Intr) week  </w:t>
      </w:r>
      <w:r>
        <w:br w:type="textWrapping"/>
      </w:r>
      <w:r>
        <w:rPr>
          <w:rStyle w:val="VerbatimChar"/>
        </w:rPr>
        <w:t xml:space="preserve">## week       -0.582       </w:t>
      </w:r>
      <w:r>
        <w:br w:type="textWrapping"/>
      </w:r>
      <w:r>
        <w:rPr>
          <w:rStyle w:val="VerbatimChar"/>
        </w:rPr>
        <w:t xml:space="preserve">## treatment2 -0.247  0.000</w:t>
      </w:r>
    </w:p>
    <w:p>
      <w:pPr>
        <w:pStyle w:val="SourceCode"/>
      </w:pPr>
      <w:r>
        <w:rPr>
          <w:rStyle w:val="CommentTok"/>
        </w:rPr>
        <w:t xml:space="preserve"># perform an ANOVA test on the two models</w:t>
      </w:r>
      <w:r>
        <w:br w:type="textWrapping"/>
      </w:r>
      <w:r>
        <w:rPr>
          <w:rStyle w:val="KeywordTok"/>
        </w:rPr>
        <w:t xml:space="preserve">anova</w:t>
      </w:r>
      <w:r>
        <w:rPr>
          <w:rStyle w:val="NormalTok"/>
        </w:rPr>
        <w:t xml:space="preserve">(BPRS_ref1, BPRS_ref)</w:t>
      </w:r>
    </w:p>
    <w:p>
      <w:pPr>
        <w:pStyle w:val="SourceCode"/>
      </w:pPr>
      <w:r>
        <w:rPr>
          <w:rStyle w:val="VerbatimChar"/>
        </w:rPr>
        <w:t xml:space="preserve">## Data: BPRSL</w:t>
      </w:r>
      <w:r>
        <w:br w:type="textWrapping"/>
      </w:r>
      <w:r>
        <w:rPr>
          <w:rStyle w:val="VerbatimChar"/>
        </w:rPr>
        <w:t xml:space="preserve">## Models:</w:t>
      </w:r>
      <w:r>
        <w:br w:type="textWrapping"/>
      </w:r>
      <w:r>
        <w:rPr>
          <w:rStyle w:val="VerbatimChar"/>
        </w:rPr>
        <w:t xml:space="preserve">## BPRS_ref: bprs ~ week + treatment + (1 | subject)</w:t>
      </w:r>
      <w:r>
        <w:br w:type="textWrapping"/>
      </w:r>
      <w:r>
        <w:rPr>
          <w:rStyle w:val="VerbatimChar"/>
        </w:rPr>
        <w:t xml:space="preserve">## BPRS_ref1: bprs ~ week + treatment + (week | subject)</w:t>
      </w:r>
      <w:r>
        <w:br w:type="textWrapping"/>
      </w:r>
      <w:r>
        <w:rPr>
          <w:rStyle w:val="VerbatimChar"/>
        </w:rPr>
        <w:t xml:space="preserve">##           Df    AIC    BIC  logLik deviance  Chisq Chi Df Pr(&gt;Chisq)  </w:t>
      </w:r>
      <w:r>
        <w:br w:type="textWrapping"/>
      </w:r>
      <w:r>
        <w:rPr>
          <w:rStyle w:val="VerbatimChar"/>
        </w:rPr>
        <w:t xml:space="preserve">## BPRS_ref   5 2748.7 2768.1 -1369.4   2738.7                           </w:t>
      </w:r>
      <w:r>
        <w:br w:type="textWrapping"/>
      </w:r>
      <w:r>
        <w:rPr>
          <w:rStyle w:val="VerbatimChar"/>
        </w:rPr>
        <w:t xml:space="preserve">## BPRS_ref1  7 2745.4 2772.6 -1365.7   2731.4 7.2721      2    0.02636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The chi-squared statistic of the likelihood ratio test between</w:t>
      </w:r>
      <w:r>
        <w:t xml:space="preserve"> </w:t>
      </w:r>
      <w:r>
        <w:rPr>
          <w:rStyle w:val="VerbatimChar"/>
        </w:rPr>
        <w:t xml:space="preserve">BPRS_ref</w:t>
      </w:r>
      <w:r>
        <w:t xml:space="preserve"> </w:t>
      </w:r>
      <w:r>
        <w:t xml:space="preserve">and</w:t>
      </w:r>
      <w:r>
        <w:t xml:space="preserve"> </w:t>
      </w:r>
      <w:r>
        <w:rPr>
          <w:rStyle w:val="VerbatimChar"/>
        </w:rPr>
        <w:t xml:space="preserve">BPRS_ref</w:t>
      </w:r>
      <w:r>
        <w:t xml:space="preserve"> </w:t>
      </w:r>
      <w:r>
        <w:t xml:space="preserve">is within the 95% level of significance, indicating a good fit for the model.</w:t>
      </w:r>
    </w:p>
    <w:p>
      <w:pPr>
        <w:pStyle w:val="Heading3"/>
      </w:pPr>
      <w:bookmarkStart w:id="50" w:name="e.-time-to-interact-random-intercept-and-random-slope-model-with-interaction"/>
      <w:bookmarkEnd w:id="50"/>
      <w:r>
        <w:t xml:space="preserve">2E. Time to interact: Random Intercept and Random Slope Model with interaction</w:t>
      </w:r>
    </w:p>
    <w:p>
      <w:pPr>
        <w:pStyle w:val="FirstParagraph"/>
      </w:pPr>
      <w:r>
        <w:t xml:space="preserve">Now for the final part: fitting a random intercept and slope model that allows for a treatment group x time interaction.</w:t>
      </w:r>
    </w:p>
    <w:p>
      <w:pPr>
        <w:pStyle w:val="SourceCode"/>
      </w:pPr>
      <w:r>
        <w:rPr>
          <w:rStyle w:val="CommentTok"/>
        </w:rPr>
        <w:t xml:space="preserve"># create a random intercept and random slope model</w:t>
      </w:r>
      <w:r>
        <w:br w:type="textWrapping"/>
      </w:r>
      <w:r>
        <w:rPr>
          <w:rStyle w:val="NormalTok"/>
        </w:rPr>
        <w:t xml:space="preserve">BPRS_ref2 &lt;-</w:t>
      </w:r>
      <w:r>
        <w:rPr>
          <w:rStyle w:val="StringTok"/>
        </w:rPr>
        <w:t xml:space="preserve"> </w:t>
      </w:r>
      <w:r>
        <w:rPr>
          <w:rStyle w:val="KeywordTok"/>
        </w:rPr>
        <w:t xml:space="preserve">lmer</w:t>
      </w:r>
      <w:r>
        <w:rPr>
          <w:rStyle w:val="NormalTok"/>
        </w:rPr>
        <w:t xml:space="preserve">(bprs </w:t>
      </w:r>
      <w:r>
        <w:rPr>
          <w:rStyle w:val="OperatorTok"/>
        </w:rPr>
        <w:t xml:space="preserve">~</w:t>
      </w:r>
      <w:r>
        <w:rPr>
          <w:rStyle w:val="StringTok"/>
        </w:rPr>
        <w:t xml:space="preserve"> </w:t>
      </w:r>
      <w:r>
        <w:rPr>
          <w:rStyle w:val="NormalTok"/>
        </w:rPr>
        <w:t xml:space="preserve">week </w:t>
      </w:r>
      <w:r>
        <w:rPr>
          <w:rStyle w:val="OperatorTok"/>
        </w:rPr>
        <w:t xml:space="preserve">*</w:t>
      </w:r>
      <w:r>
        <w:rPr>
          <w:rStyle w:val="StringTok"/>
        </w:rPr>
        <w:t xml:space="preserve"> </w:t>
      </w:r>
      <w:r>
        <w:rPr>
          <w:rStyle w:val="NormalTok"/>
        </w:rPr>
        <w:t xml:space="preserve">treatment </w:t>
      </w:r>
      <w:r>
        <w:rPr>
          <w:rStyle w:val="OperatorTok"/>
        </w:rPr>
        <w:t xml:space="preserve">+</w:t>
      </w:r>
      <w:r>
        <w:rPr>
          <w:rStyle w:val="StringTok"/>
        </w:rPr>
        <w:t xml:space="preserve"> </w:t>
      </w:r>
      <w:r>
        <w:rPr>
          <w:rStyle w:val="NormalTok"/>
        </w:rPr>
        <w:t xml:space="preserve">(week </w:t>
      </w:r>
      <w:r>
        <w:rPr>
          <w:rStyle w:val="OperatorTok"/>
        </w:rPr>
        <w:t xml:space="preserve">|</w:t>
      </w:r>
      <w:r>
        <w:rPr>
          <w:rStyle w:val="StringTok"/>
        </w:rPr>
        <w:t xml:space="preserve"> </w:t>
      </w:r>
      <w:r>
        <w:rPr>
          <w:rStyle w:val="NormalTok"/>
        </w:rPr>
        <w:t xml:space="preserve">subject), </w:t>
      </w:r>
      <w:r>
        <w:rPr>
          <w:rStyle w:val="DataTypeTok"/>
        </w:rPr>
        <w:t xml:space="preserve">data =</w:t>
      </w:r>
      <w:r>
        <w:rPr>
          <w:rStyle w:val="NormalTok"/>
        </w:rPr>
        <w:t xml:space="preserve"> BPRSL, </w:t>
      </w:r>
      <w:r>
        <w:rPr>
          <w:rStyle w:val="DataTypeTok"/>
        </w:rPr>
        <w:t xml:space="preserve">REML =</w:t>
      </w:r>
      <w:r>
        <w:rPr>
          <w:rStyle w:val="NormalTok"/>
        </w:rPr>
        <w:t xml:space="preserve"> </w:t>
      </w:r>
      <w:r>
        <w:rPr>
          <w:rStyle w:val="OtherTok"/>
        </w:rPr>
        <w:t xml:space="preserve">FALSE</w:t>
      </w:r>
      <w:r>
        <w:rPr>
          <w:rStyle w:val="NormalTok"/>
        </w:rPr>
        <w:t xml:space="preserve">)</w:t>
      </w:r>
      <w:r>
        <w:br w:type="textWrapping"/>
      </w:r>
      <w:r>
        <w:br w:type="textWrapping"/>
      </w:r>
      <w:r>
        <w:rPr>
          <w:rStyle w:val="CommentTok"/>
        </w:rPr>
        <w:t xml:space="preserve"># print a summary of the model</w:t>
      </w:r>
      <w:r>
        <w:br w:type="textWrapping"/>
      </w:r>
      <w:r>
        <w:rPr>
          <w:rStyle w:val="KeywordTok"/>
        </w:rPr>
        <w:t xml:space="preserve">summary</w:t>
      </w:r>
      <w:r>
        <w:rPr>
          <w:rStyle w:val="NormalTok"/>
        </w:rPr>
        <w:t xml:space="preserve">(BPRS_ref2)</w:t>
      </w:r>
    </w:p>
    <w:p>
      <w:pPr>
        <w:pStyle w:val="SourceCode"/>
      </w:pPr>
      <w:r>
        <w:rPr>
          <w:rStyle w:val="VerbatimChar"/>
        </w:rPr>
        <w:t xml:space="preserve">## Linear mixed model fit by maximum likelihood  ['lmerMod']</w:t>
      </w:r>
      <w:r>
        <w:br w:type="textWrapping"/>
      </w:r>
      <w:r>
        <w:rPr>
          <w:rStyle w:val="VerbatimChar"/>
        </w:rPr>
        <w:t xml:space="preserve">## Formula: bprs ~ week * treatment + (week | subject)</w:t>
      </w:r>
      <w:r>
        <w:br w:type="textWrapping"/>
      </w:r>
      <w:r>
        <w:rPr>
          <w:rStyle w:val="VerbatimChar"/>
        </w:rPr>
        <w:t xml:space="preserve">##    Data: BPRSL</w:t>
      </w:r>
      <w:r>
        <w:br w:type="textWrapping"/>
      </w:r>
      <w:r>
        <w:rPr>
          <w:rStyle w:val="VerbatimChar"/>
        </w:rPr>
        <w:t xml:space="preserve">## </w:t>
      </w:r>
      <w:r>
        <w:br w:type="textWrapping"/>
      </w:r>
      <w:r>
        <w:rPr>
          <w:rStyle w:val="VerbatimChar"/>
        </w:rPr>
        <w:t xml:space="preserve">##      AIC      BIC   logLik deviance df.resid </w:t>
      </w:r>
      <w:r>
        <w:br w:type="textWrapping"/>
      </w:r>
      <w:r>
        <w:rPr>
          <w:rStyle w:val="VerbatimChar"/>
        </w:rPr>
        <w:t xml:space="preserve">##   2744.3   2775.4  -1364.1   2728.3      352 </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-3.0512 -0.6271 -0.0767  0.5288  3.9260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 Corr </w:t>
      </w:r>
      <w:r>
        <w:br w:type="textWrapping"/>
      </w:r>
      <w:r>
        <w:rPr>
          <w:rStyle w:val="VerbatimChar"/>
        </w:rPr>
        <w:t xml:space="preserve">##  subject  (Intercept) 65.0016  8.0624        </w:t>
      </w:r>
      <w:r>
        <w:br w:type="textWrapping"/>
      </w:r>
      <w:r>
        <w:rPr>
          <w:rStyle w:val="VerbatimChar"/>
        </w:rPr>
        <w:t xml:space="preserve">##           week         0.9688  0.9843   -0.51</w:t>
      </w:r>
      <w:r>
        <w:br w:type="textWrapping"/>
      </w:r>
      <w:r>
        <w:rPr>
          <w:rStyle w:val="VerbatimChar"/>
        </w:rPr>
        <w:t xml:space="preserve">##  Residual             96.4699  9.8219        </w:t>
      </w:r>
      <w:r>
        <w:br w:type="textWrapping"/>
      </w:r>
      <w:r>
        <w:rPr>
          <w:rStyle w:val="VerbatimChar"/>
        </w:rPr>
        <w:t xml:space="preserve">## Number of obs: 360, groups:  subject, 20</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47.8856     2.2522  21.262</w:t>
      </w:r>
      <w:r>
        <w:br w:type="textWrapping"/>
      </w:r>
      <w:r>
        <w:rPr>
          <w:rStyle w:val="VerbatimChar"/>
        </w:rPr>
        <w:t xml:space="preserve">## week             -2.6283     0.3589  -7.323</w:t>
      </w:r>
      <w:r>
        <w:br w:type="textWrapping"/>
      </w:r>
      <w:r>
        <w:rPr>
          <w:rStyle w:val="VerbatimChar"/>
        </w:rPr>
        <w:t xml:space="preserve">## treatment2       -2.2911     1.9090  -1.200</w:t>
      </w:r>
      <w:r>
        <w:br w:type="textWrapping"/>
      </w:r>
      <w:r>
        <w:rPr>
          <w:rStyle w:val="VerbatimChar"/>
        </w:rPr>
        <w:t xml:space="preserve">## week:treatment2   0.7158     0.4010   1.785</w:t>
      </w:r>
      <w:r>
        <w:br w:type="textWrapping"/>
      </w:r>
      <w:r>
        <w:rPr>
          <w:rStyle w:val="VerbatimChar"/>
        </w:rPr>
        <w:t xml:space="preserve">## </w:t>
      </w:r>
      <w:r>
        <w:br w:type="textWrapping"/>
      </w:r>
      <w:r>
        <w:rPr>
          <w:rStyle w:val="VerbatimChar"/>
        </w:rPr>
        <w:t xml:space="preserve">## Correlation of Fixed Effects:</w:t>
      </w:r>
      <w:r>
        <w:br w:type="textWrapping"/>
      </w:r>
      <w:r>
        <w:rPr>
          <w:rStyle w:val="VerbatimChar"/>
        </w:rPr>
        <w:t xml:space="preserve">##             (Intr) week   trtmn2</w:t>
      </w:r>
      <w:r>
        <w:br w:type="textWrapping"/>
      </w:r>
      <w:r>
        <w:rPr>
          <w:rStyle w:val="VerbatimChar"/>
        </w:rPr>
        <w:t xml:space="preserve">## week        -0.650              </w:t>
      </w:r>
      <w:r>
        <w:br w:type="textWrapping"/>
      </w:r>
      <w:r>
        <w:rPr>
          <w:rStyle w:val="VerbatimChar"/>
        </w:rPr>
        <w:t xml:space="preserve">## treatment2  -0.424  0.469       </w:t>
      </w:r>
      <w:r>
        <w:br w:type="textWrapping"/>
      </w:r>
      <w:r>
        <w:rPr>
          <w:rStyle w:val="VerbatimChar"/>
        </w:rPr>
        <w:t xml:space="preserve">## wek:trtmnt2  0.356 -0.559 -0.840</w:t>
      </w:r>
    </w:p>
    <w:p>
      <w:pPr>
        <w:pStyle w:val="SourceCode"/>
      </w:pPr>
      <w:r>
        <w:rPr>
          <w:rStyle w:val="CommentTok"/>
        </w:rPr>
        <w:t xml:space="preserve"># perform an ANOVA test on the two models</w:t>
      </w:r>
      <w:r>
        <w:br w:type="textWrapping"/>
      </w:r>
      <w:r>
        <w:rPr>
          <w:rStyle w:val="KeywordTok"/>
        </w:rPr>
        <w:t xml:space="preserve">anova</w:t>
      </w:r>
      <w:r>
        <w:rPr>
          <w:rStyle w:val="NormalTok"/>
        </w:rPr>
        <w:t xml:space="preserve">(BPRS_ref2, BPRS_ref1)</w:t>
      </w:r>
    </w:p>
    <w:p>
      <w:pPr>
        <w:pStyle w:val="SourceCode"/>
      </w:pPr>
      <w:r>
        <w:rPr>
          <w:rStyle w:val="VerbatimChar"/>
        </w:rPr>
        <w:t xml:space="preserve">## Data: BPRSL</w:t>
      </w:r>
      <w:r>
        <w:br w:type="textWrapping"/>
      </w:r>
      <w:r>
        <w:rPr>
          <w:rStyle w:val="VerbatimChar"/>
        </w:rPr>
        <w:t xml:space="preserve">## Models:</w:t>
      </w:r>
      <w:r>
        <w:br w:type="textWrapping"/>
      </w:r>
      <w:r>
        <w:rPr>
          <w:rStyle w:val="VerbatimChar"/>
        </w:rPr>
        <w:t xml:space="preserve">## BPRS_ref1: bprs ~ week + treatment + (week | subject)</w:t>
      </w:r>
      <w:r>
        <w:br w:type="textWrapping"/>
      </w:r>
      <w:r>
        <w:rPr>
          <w:rStyle w:val="VerbatimChar"/>
        </w:rPr>
        <w:t xml:space="preserve">## BPRS_ref2: bprs ~ week * treatment + (week | subject)</w:t>
      </w:r>
      <w:r>
        <w:br w:type="textWrapping"/>
      </w:r>
      <w:r>
        <w:rPr>
          <w:rStyle w:val="VerbatimChar"/>
        </w:rPr>
        <w:t xml:space="preserve">##           Df    AIC    BIC  logLik deviance  Chisq Chi Df Pr(&gt;Chisq)  </w:t>
      </w:r>
      <w:r>
        <w:br w:type="textWrapping"/>
      </w:r>
      <w:r>
        <w:rPr>
          <w:rStyle w:val="VerbatimChar"/>
        </w:rPr>
        <w:t xml:space="preserve">## BPRS_ref1  7 2745.4 2772.6 -1365.7   2731.4                           </w:t>
      </w:r>
      <w:r>
        <w:br w:type="textWrapping"/>
      </w:r>
      <w:r>
        <w:rPr>
          <w:rStyle w:val="VerbatimChar"/>
        </w:rPr>
        <w:t xml:space="preserve">## BPRS_ref2  8 2744.3 2775.4 -1364.1   2728.3 3.1712      1    0.07495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 draw the plot of BPRSL</w:t>
      </w:r>
      <w:r>
        <w:br w:type="textWrapping"/>
      </w:r>
      <w:r>
        <w:rPr>
          <w:rStyle w:val="KeywordTok"/>
        </w:rPr>
        <w:t xml:space="preserve">ggplot</w:t>
      </w:r>
      <w:r>
        <w:rPr>
          <w:rStyle w:val="NormalTok"/>
        </w:rPr>
        <w:t xml:space="preserve">(BPRSL, </w:t>
      </w:r>
      <w:r>
        <w:rPr>
          <w:rStyle w:val="KeywordTok"/>
        </w:rPr>
        <w:t xml:space="preserve">aes</w:t>
      </w:r>
      <w:r>
        <w:rPr>
          <w:rStyle w:val="NormalTok"/>
        </w:rPr>
        <w:t xml:space="preserve">(</w:t>
      </w:r>
      <w:r>
        <w:rPr>
          <w:rStyle w:val="DataTypeTok"/>
        </w:rPr>
        <w:t xml:space="preserve">x =</w:t>
      </w:r>
      <w:r>
        <w:rPr>
          <w:rStyle w:val="NormalTok"/>
        </w:rPr>
        <w:t xml:space="preserve"> week, </w:t>
      </w:r>
      <w:r>
        <w:rPr>
          <w:rStyle w:val="DataTypeTok"/>
        </w:rPr>
        <w:t xml:space="preserve">y =</w:t>
      </w:r>
      <w:r>
        <w:rPr>
          <w:rStyle w:val="NormalTok"/>
        </w:rPr>
        <w:t xml:space="preserve"> bprs, </w:t>
      </w:r>
      <w:r>
        <w:rPr>
          <w:rStyle w:val="DataTypeTok"/>
        </w:rPr>
        <w:t xml:space="preserve">group =</w:t>
      </w:r>
      <w:r>
        <w:rPr>
          <w:rStyle w:val="NormalTok"/>
        </w:rPr>
        <w:t xml:space="preserve"> subject))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linetype =</w:t>
      </w:r>
      <w:r>
        <w:rPr>
          <w:rStyle w:val="NormalTok"/>
        </w:rPr>
        <w:t xml:space="preserve"> treatment)) </w:t>
      </w:r>
      <w:r>
        <w:rPr>
          <w:rStyle w:val="OperatorTok"/>
        </w:rPr>
        <w:t xml:space="preserve">+</w:t>
      </w:r>
      <w:r>
        <w:br w:type="textWrapping"/>
      </w:r>
      <w:r>
        <w:rPr>
          <w:rStyle w:val="StringTok"/>
        </w:rPr>
        <w:t xml:space="preserve">  </w:t>
      </w:r>
      <w:r>
        <w:rPr>
          <w:rStyle w:val="KeywordTok"/>
        </w:rPr>
        <w:t xml:space="preserve">scale_linetype_manual</w:t>
      </w:r>
      <w:r>
        <w:rPr>
          <w:rStyle w:val="NormalTok"/>
        </w:rPr>
        <w:t xml:space="preserve">(</w:t>
      </w:r>
      <w:r>
        <w:rPr>
          <w:rStyle w:val="DataTypeTok"/>
        </w:rPr>
        <w:t xml:space="preserve">values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times=</w:t>
      </w:r>
      <w:r>
        <w:rPr>
          <w:rStyle w:val="DecValTok"/>
        </w:rPr>
        <w:t xml:space="preserve">4</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treatment, </w:t>
      </w:r>
      <w:r>
        <w:rPr>
          <w:rStyle w:val="DataTypeTok"/>
        </w:rPr>
        <w:t xml:space="preserve">labeller =</w:t>
      </w:r>
      <w:r>
        <w:rPr>
          <w:rStyle w:val="NormalTok"/>
        </w:rPr>
        <w:t xml:space="preserve"> label_both)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(BPRSL</w:t>
      </w:r>
      <w:r>
        <w:rPr>
          <w:rStyle w:val="OperatorTok"/>
        </w:rPr>
        <w:t xml:space="preserve">$</w:t>
      </w:r>
      <w:r>
        <w:rPr>
          <w:rStyle w:val="NormalTok"/>
        </w:rPr>
        <w:t xml:space="preserve">bprs), </w:t>
      </w:r>
      <w:r>
        <w:rPr>
          <w:rStyle w:val="KeywordTok"/>
        </w:rPr>
        <w:t xml:space="preserve">max</w:t>
      </w:r>
      <w:r>
        <w:rPr>
          <w:rStyle w:val="NormalTok"/>
        </w:rPr>
        <w:t xml:space="preserve">(BPRSL</w:t>
      </w:r>
      <w:r>
        <w:rPr>
          <w:rStyle w:val="OperatorTok"/>
        </w:rPr>
        <w:t xml:space="preserve">$</w:t>
      </w:r>
      <w:r>
        <w:rPr>
          <w:rStyle w:val="NormalTok"/>
        </w:rPr>
        <w:t xml:space="preserve">bprs)))</w:t>
      </w:r>
    </w:p>
    <w:p>
      <w:pPr>
        <w:pStyle w:val="FirstParagraph"/>
      </w:pPr>
      <w:r>
        <w:drawing>
          <wp:inline>
            <wp:extent cx="4620126" cy="3696101"/>
            <wp:effectExtent b="0" l="0" r="0" t="0"/>
            <wp:docPr descr="" title="" id="1" name="Picture"/>
            <a:graphic>
              <a:graphicData uri="http://schemas.openxmlformats.org/drawingml/2006/picture">
                <pic:pic>
                  <pic:nvPicPr>
                    <pic:cNvPr descr="chapter6_files/figure-docx/unnamed-chunk-15-1.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Create a vector of the fitted values</w:t>
      </w:r>
      <w:r>
        <w:br w:type="textWrapping"/>
      </w:r>
      <w:r>
        <w:rPr>
          <w:rStyle w:val="NormalTok"/>
        </w:rPr>
        <w:t xml:space="preserve">Fitted &lt;-</w:t>
      </w:r>
      <w:r>
        <w:rPr>
          <w:rStyle w:val="StringTok"/>
        </w:rPr>
        <w:t xml:space="preserve"> </w:t>
      </w:r>
      <w:r>
        <w:rPr>
          <w:rStyle w:val="KeywordTok"/>
        </w:rPr>
        <w:t xml:space="preserve">fitted</w:t>
      </w:r>
      <w:r>
        <w:rPr>
          <w:rStyle w:val="NormalTok"/>
        </w:rPr>
        <w:t xml:space="preserve">(BPRS_ref2)</w:t>
      </w:r>
      <w:r>
        <w:br w:type="textWrapping"/>
      </w:r>
      <w:r>
        <w:br w:type="textWrapping"/>
      </w:r>
      <w:r>
        <w:rPr>
          <w:rStyle w:val="CommentTok"/>
        </w:rPr>
        <w:t xml:space="preserve"># Create a new column fitted to BPRSL</w:t>
      </w:r>
      <w:r>
        <w:br w:type="textWrapping"/>
      </w:r>
      <w:r>
        <w:rPr>
          <w:rStyle w:val="NormalTok"/>
        </w:rPr>
        <w:t xml:space="preserve">BPRSL &lt;-</w:t>
      </w:r>
      <w:r>
        <w:rPr>
          <w:rStyle w:val="StringTok"/>
        </w:rPr>
        <w:t xml:space="preserve"> </w:t>
      </w:r>
      <w:r>
        <w:rPr>
          <w:rStyle w:val="NormalTok"/>
        </w:rPr>
        <w:t xml:space="preserve">BPRSL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(Fitted)</w:t>
      </w:r>
      <w:r>
        <w:br w:type="textWrapping"/>
      </w:r>
      <w:r>
        <w:br w:type="textWrapping"/>
      </w:r>
      <w:r>
        <w:rPr>
          <w:rStyle w:val="CommentTok"/>
        </w:rPr>
        <w:t xml:space="preserve"># draw the plot of BPRSL</w:t>
      </w:r>
      <w:r>
        <w:br w:type="textWrapping"/>
      </w:r>
      <w:r>
        <w:rPr>
          <w:rStyle w:val="KeywordTok"/>
        </w:rPr>
        <w:t xml:space="preserve">ggplot</w:t>
      </w:r>
      <w:r>
        <w:rPr>
          <w:rStyle w:val="NormalTok"/>
        </w:rPr>
        <w:t xml:space="preserve">(BPRSL, </w:t>
      </w:r>
      <w:r>
        <w:rPr>
          <w:rStyle w:val="KeywordTok"/>
        </w:rPr>
        <w:t xml:space="preserve">aes</w:t>
      </w:r>
      <w:r>
        <w:rPr>
          <w:rStyle w:val="NormalTok"/>
        </w:rPr>
        <w:t xml:space="preserve">(</w:t>
      </w:r>
      <w:r>
        <w:rPr>
          <w:rStyle w:val="DataTypeTok"/>
        </w:rPr>
        <w:t xml:space="preserve">x =</w:t>
      </w:r>
      <w:r>
        <w:rPr>
          <w:rStyle w:val="NormalTok"/>
        </w:rPr>
        <w:t xml:space="preserve"> week, </w:t>
      </w:r>
      <w:r>
        <w:rPr>
          <w:rStyle w:val="DataTypeTok"/>
        </w:rPr>
        <w:t xml:space="preserve">y =</w:t>
      </w:r>
      <w:r>
        <w:rPr>
          <w:rStyle w:val="NormalTok"/>
        </w:rPr>
        <w:t xml:space="preserve"> Fitted, </w:t>
      </w:r>
      <w:r>
        <w:rPr>
          <w:rStyle w:val="DataTypeTok"/>
        </w:rPr>
        <w:t xml:space="preserve">group =</w:t>
      </w:r>
      <w:r>
        <w:rPr>
          <w:rStyle w:val="NormalTok"/>
        </w:rPr>
        <w:t xml:space="preserve"> subject))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linetype =</w:t>
      </w:r>
      <w:r>
        <w:rPr>
          <w:rStyle w:val="NormalTok"/>
        </w:rPr>
        <w:t xml:space="preserve"> treatment)) </w:t>
      </w:r>
      <w:r>
        <w:rPr>
          <w:rStyle w:val="OperatorTok"/>
        </w:rPr>
        <w:t xml:space="preserve">+</w:t>
      </w:r>
      <w:r>
        <w:br w:type="textWrapping"/>
      </w:r>
      <w:r>
        <w:rPr>
          <w:rStyle w:val="StringTok"/>
        </w:rPr>
        <w:t xml:space="preserve">  </w:t>
      </w:r>
      <w:r>
        <w:rPr>
          <w:rStyle w:val="KeywordTok"/>
        </w:rPr>
        <w:t xml:space="preserve">scale_linetype_manual</w:t>
      </w:r>
      <w:r>
        <w:rPr>
          <w:rStyle w:val="NormalTok"/>
        </w:rPr>
        <w:t xml:space="preserve">(</w:t>
      </w:r>
      <w:r>
        <w:rPr>
          <w:rStyle w:val="DataTypeTok"/>
        </w:rPr>
        <w:t xml:space="preserve">values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times=</w:t>
      </w:r>
      <w:r>
        <w:rPr>
          <w:rStyle w:val="DecValTok"/>
        </w:rPr>
        <w:t xml:space="preserve">4</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treatment, </w:t>
      </w:r>
      <w:r>
        <w:rPr>
          <w:rStyle w:val="DataTypeTok"/>
        </w:rPr>
        <w:t xml:space="preserve">labeller =</w:t>
      </w:r>
      <w:r>
        <w:rPr>
          <w:rStyle w:val="NormalTok"/>
        </w:rPr>
        <w:t xml:space="preserve"> label_both)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(BPRSL</w:t>
      </w:r>
      <w:r>
        <w:rPr>
          <w:rStyle w:val="OperatorTok"/>
        </w:rPr>
        <w:t xml:space="preserve">$</w:t>
      </w:r>
      <w:r>
        <w:rPr>
          <w:rStyle w:val="NormalTok"/>
        </w:rPr>
        <w:t xml:space="preserve">bprs), </w:t>
      </w:r>
      <w:r>
        <w:rPr>
          <w:rStyle w:val="KeywordTok"/>
        </w:rPr>
        <w:t xml:space="preserve">max</w:t>
      </w:r>
      <w:r>
        <w:rPr>
          <w:rStyle w:val="NormalTok"/>
        </w:rPr>
        <w:t xml:space="preserve">(BPRSL</w:t>
      </w:r>
      <w:r>
        <w:rPr>
          <w:rStyle w:val="OperatorTok"/>
        </w:rPr>
        <w:t xml:space="preserve">$</w:t>
      </w:r>
      <w:r>
        <w:rPr>
          <w:rStyle w:val="NormalTok"/>
        </w:rPr>
        <w:t xml:space="preserve">bprs)))</w:t>
      </w:r>
    </w:p>
    <w:p>
      <w:pPr>
        <w:pStyle w:val="FirstParagraph"/>
      </w:pPr>
      <w:r>
        <w:drawing>
          <wp:inline>
            <wp:extent cx="4620126" cy="3696101"/>
            <wp:effectExtent b="0" l="0" r="0" t="0"/>
            <wp:docPr descr="" title="" id="1" name="Picture"/>
            <a:graphic>
              <a:graphicData uri="http://schemas.openxmlformats.org/drawingml/2006/picture">
                <pic:pic>
                  <pic:nvPicPr>
                    <pic:cNvPr descr="chapter6_files/figure-docx/unnamed-chunk-15-2.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it is worth noting that the first two graphs are the same as before, and it shows the subjects whose scores started climbing back up before the treatment weeks were over.</w:t>
      </w:r>
    </w:p>
    <w:p>
      <w:pPr>
        <w:pStyle w:val="BodyText"/>
      </w:pPr>
      <w:r>
        <w:t xml:space="preserve">The</w:t>
      </w:r>
      <w:r>
        <w:t xml:space="preserve"> </w:t>
      </w:r>
      <w:r>
        <w:rPr>
          <w:rStyle w:val="VerbatimChar"/>
        </w:rPr>
        <w:t xml:space="preserve">ANOVA</w:t>
      </w:r>
      <w:r>
        <w:t xml:space="preserve"> </w:t>
      </w:r>
      <w:r>
        <w:t xml:space="preserve">test on the two models</w:t>
      </w:r>
      <w:r>
        <w:t xml:space="preserve"> </w:t>
      </w:r>
      <w:r>
        <w:rPr>
          <w:rStyle w:val="VerbatimChar"/>
        </w:rPr>
        <w:t xml:space="preserve">BPRS_ref1</w:t>
      </w:r>
      <w:r>
        <w:t xml:space="preserve"> </w:t>
      </w:r>
      <w:r>
        <w:t xml:space="preserve">and</w:t>
      </w:r>
      <w:r>
        <w:t xml:space="preserve"> </w:t>
      </w:r>
      <w:r>
        <w:rPr>
          <w:rStyle w:val="VerbatimChar"/>
        </w:rPr>
        <w:t xml:space="preserve">BPRS_ref</w:t>
      </w:r>
      <w:r>
        <w:t xml:space="preserve"> </w:t>
      </w:r>
      <w:r>
        <w:t xml:space="preserve">tells us that the chi-squared value is 3.1712, and the p-value tells us that the fit against the comparison model is within the 95% significance level. This indicates a good fit.</w:t>
      </w:r>
    </w:p>
    <w:p>
      <w:pPr>
        <w:pStyle w:val="BodyText"/>
      </w:pPr>
      <w:r>
        <w:t xml:space="preserve">Next we created a vector of the fitted values of the model with the function</w:t>
      </w:r>
      <w:r>
        <w:t xml:space="preserve"> </w:t>
      </w:r>
      <w:r>
        <w:rPr>
          <w:rStyle w:val="VerbatimChar"/>
        </w:rPr>
        <w:t xml:space="preserve">fitted()</w:t>
      </w:r>
      <w:r>
        <w:t xml:space="preserve"> </w:t>
      </w:r>
      <w:r>
        <w:t xml:space="preserve">and added this new vector as a column in</w:t>
      </w:r>
      <w:r>
        <w:t xml:space="preserve"> </w:t>
      </w:r>
      <w:r>
        <w:rPr>
          <w:rStyle w:val="VerbatimChar"/>
        </w:rPr>
        <w:t xml:space="preserve">BPRSL</w:t>
      </w:r>
      <w:r>
        <w:t xml:space="preserve">. Then we used these fitted values to draw a new plot of</w:t>
      </w:r>
      <w:r>
        <w:t xml:space="preserve"> </w:t>
      </w:r>
      <w:r>
        <w:rPr>
          <w:rStyle w:val="VerbatimChar"/>
        </w:rPr>
        <w:t xml:space="preserve">BPRSL</w:t>
      </w:r>
      <w:r>
        <w:t xml:space="preserve">.</w:t>
      </w:r>
    </w:p>
    <w:p>
      <w:pPr>
        <w:pStyle w:val="BodyText"/>
      </w:pPr>
      <w:r>
        <w:t xml:space="preserve">The second set of graphs are interesting. They show us the</w:t>
      </w:r>
      <w:r>
        <w:t xml:space="preserve"> </w:t>
      </w:r>
      <w:r>
        <w:rPr>
          <w:i/>
        </w:rPr>
        <w:t xml:space="preserve">fitted</w:t>
      </w:r>
      <w:r>
        <w:t xml:space="preserve"> </w:t>
      </w:r>
      <w:r>
        <w:t xml:space="preserve">values of the</w:t>
      </w:r>
      <w:r>
        <w:t xml:space="preserve"> </w:t>
      </w:r>
      <w:r>
        <w:rPr>
          <w:rStyle w:val="VerbatimChar"/>
        </w:rPr>
        <w:t xml:space="preserve">bprs</w:t>
      </w:r>
      <w:r>
        <w:t xml:space="preserve"> </w:t>
      </w:r>
      <w:r>
        <w:t xml:space="preserve">scores. These graphics underline the fact that the interaction model does not fit the observed data</w:t>
      </w:r>
      <w:r>
        <w:t xml:space="preserve"> </w:t>
      </w:r>
      <w:r>
        <w:rPr>
          <w:i/>
        </w:rPr>
        <w:t xml:space="preserve">quite</w:t>
      </w:r>
      <w:r>
        <w:t xml:space="preserve"> </w:t>
      </w:r>
      <w:r>
        <w:t xml:space="preserve">as well as it did with the RATS data.</w:t>
      </w:r>
    </w:p>
    <w:p>
      <w:pPr>
        <w:pStyle w:val="BodyText"/>
      </w:pPr>
      <w:r>
        <w:t xml:space="preserve">Looking at the graphs of the fitted values, it appears that the slope of declining</w:t>
      </w:r>
      <w:r>
        <w:t xml:space="preserve"> </w:t>
      </w:r>
      <w:r>
        <w:rPr>
          <w:rStyle w:val="VerbatimChar"/>
        </w:rPr>
        <w:t xml:space="preserve">bprs</w:t>
      </w:r>
      <w:r>
        <w:t xml:space="preserve"> </w:t>
      </w:r>
      <w:r>
        <w:t xml:space="preserve">scores is more acute in the first treatment group, indicating that the first form of treatment was more effective. Out of curiosity, I tried to find out what the treatments were that the subjects received in the two groups, but unfortunately this information was not readily available anywhere. While looking, I did manage to find a pdf of the Davis 2002 book,</w:t>
      </w:r>
      <w:r>
        <w:t xml:space="preserve"> </w:t>
      </w:r>
      <w:r>
        <w:t xml:space="preserve">“</w:t>
      </w:r>
      <w:r>
        <w:t xml:space="preserve">Statistical Methods for the Analysis of Repeated Measurements</w:t>
      </w:r>
      <w:r>
        <w:t xml:space="preserve">”</w:t>
      </w:r>
      <w:r>
        <w:t xml:space="preserve">. If you’re interested in learning more about methods for repeated measurements (i.e. longitudinal data), I recommend taking a look at this volume.</w:t>
      </w:r>
    </w:p>
    <w:p>
      <w:pPr>
        <w:pStyle w:val="BlockText"/>
      </w:pPr>
      <w:r>
        <w:t xml:space="preserve">Again, thanks for reading to the end. Sadly, this was the last of the weekly exercises. I hope you’ve enjoyed yourself as much as I have!</w:t>
      </w:r>
    </w:p>
    <w:p>
      <w:r>
        <w:pict>
          <v:rect style="width:0;height:1.5pt" o:hralign="center" o:hrstd="t" o:hr="t"/>
        </w:pict>
      </w:r>
    </w:p>
    <w:p>
      <w:pPr>
        <w:pStyle w:val="FigureWithCaption"/>
      </w:pPr>
      <w:r>
        <w:drawing>
          <wp:inline>
            <wp:extent cx="5334000" cy="2878137"/>
            <wp:effectExtent b="0" l="0" r="0" t="0"/>
            <wp:docPr descr="Goodbye" title="" id="1" name="Picture"/>
            <a:graphic>
              <a:graphicData uri="http://schemas.openxmlformats.org/drawingml/2006/picture">
                <pic:pic>
                  <pic:nvPicPr>
                    <pic:cNvPr descr="girl.jpg" id="0" name="Picture"/>
                    <pic:cNvPicPr>
                      <a:picLocks noChangeArrowheads="1" noChangeAspect="1"/>
                    </pic:cNvPicPr>
                  </pic:nvPicPr>
                  <pic:blipFill>
                    <a:blip r:embed="rId53"/>
                    <a:stretch>
                      <a:fillRect/>
                    </a:stretch>
                  </pic:blipFill>
                  <pic:spPr bwMode="auto">
                    <a:xfrm>
                      <a:off x="0" y="0"/>
                      <a:ext cx="5334000" cy="2878137"/>
                    </a:xfrm>
                    <a:prstGeom prst="rect">
                      <a:avLst/>
                    </a:prstGeom>
                    <a:noFill/>
                    <a:ln w="9525">
                      <a:noFill/>
                      <a:headEnd/>
                      <a:tailEnd/>
                    </a:ln>
                  </pic:spPr>
                </pic:pic>
              </a:graphicData>
            </a:graphic>
          </wp:inline>
        </w:drawing>
      </w:r>
    </w:p>
    <w:p>
      <w:pPr>
        <w:pStyle w:val="ImageCaption"/>
      </w:pPr>
      <w:r>
        <w:rPr>
          <w:b/>
        </w:rPr>
        <w:t xml:space="preserve">Goodbye</w:t>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51e9d9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53" Target="media/rId53.jpg" /><Relationship Type="http://schemas.openxmlformats.org/officeDocument/2006/relationships/image" Id="rId24" Target="media/rId24.gif" /><Relationship Type="http://schemas.openxmlformats.org/officeDocument/2006/relationships/image" Id="rId27" Target="media/rId27.jpg" /><Relationship Type="http://schemas.openxmlformats.org/officeDocument/2006/relationships/hyperlink" Id="rId25" Target="https://mooc.helsinki.fi/course/view.php?id=158#section-6" TargetMode="External" /><Relationship Type="http://schemas.openxmlformats.org/officeDocument/2006/relationships/hyperlink" Id="rId26" Target="https://mooc.helsinki.fi/pluginfile.php/29659/course/section/2208/MABS4IODS-Part6.pdf" TargetMode="External" /></Relationships>
</file>

<file path=word/_rels/footnotes.xml.rels><?xml version="1.0" encoding="UTF-8"?>
<Relationships xmlns="http://schemas.openxmlformats.org/package/2006/relationships"><Relationship Type="http://schemas.openxmlformats.org/officeDocument/2006/relationships/hyperlink" Id="rId25" Target="https://mooc.helsinki.fi/course/view.php?id=158#section-6" TargetMode="External" /><Relationship Type="http://schemas.openxmlformats.org/officeDocument/2006/relationships/hyperlink" Id="rId26" Target="https://mooc.helsinki.fi/pluginfile.php/29659/course/section/2208/MABS4IODS-Part6.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2018-12-09T09:19:43Z</dcterms:created>
  <dcterms:modified xsi:type="dcterms:W3CDTF">2018-12-09T09:19:43Z</dcterms:modified>
</cp:coreProperties>
</file>