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AE" w:rsidRDefault="00005973">
      <w:pPr>
        <w:jc w:val="center"/>
        <w:rPr>
          <w:rFonts w:hint="eastAsia"/>
          <w:b/>
          <w:bCs/>
        </w:rPr>
      </w:pPr>
      <w:r>
        <w:rPr>
          <w:b/>
          <w:bCs/>
        </w:rPr>
        <w:t>MANEJO GENERAL DE PACIENTE COVID EN QUIRÓFANO</w:t>
      </w:r>
    </w:p>
    <w:p w:rsidR="00523DAE" w:rsidRDefault="00523DAE">
      <w:pPr>
        <w:jc w:val="center"/>
        <w:rPr>
          <w:rFonts w:hint="eastAsia"/>
          <w:b/>
          <w:bCs/>
        </w:rPr>
      </w:pPr>
    </w:p>
    <w:p w:rsidR="00523DAE" w:rsidRDefault="00523DAE">
      <w:pPr>
        <w:spacing w:before="57" w:after="57"/>
        <w:jc w:val="center"/>
        <w:rPr>
          <w:rFonts w:hint="eastAsia"/>
          <w:b/>
          <w:bCs/>
        </w:rPr>
      </w:pPr>
    </w:p>
    <w:p w:rsidR="00523DAE" w:rsidRDefault="00005973">
      <w:pPr>
        <w:numPr>
          <w:ilvl w:val="0"/>
          <w:numId w:val="1"/>
        </w:numPr>
        <w:spacing w:before="57" w:after="57"/>
        <w:rPr>
          <w:rFonts w:hint="eastAsia"/>
          <w:b/>
          <w:bCs/>
        </w:rPr>
      </w:pPr>
      <w:bookmarkStart w:id="0" w:name="__DdeLink__143_1375737146"/>
      <w:bookmarkEnd w:id="0"/>
      <w:r>
        <w:rPr>
          <w:b/>
          <w:bCs/>
        </w:rPr>
        <w:t>PREOPERATORIO</w:t>
      </w:r>
    </w:p>
    <w:p w:rsidR="00523DAE" w:rsidRDefault="00523DAE">
      <w:pPr>
        <w:spacing w:before="57" w:after="57"/>
        <w:ind w:left="720"/>
        <w:rPr>
          <w:rFonts w:hint="eastAsia"/>
          <w:b/>
          <w:bCs/>
        </w:rPr>
      </w:pP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Recibimos el aviso de una urgencia </w:t>
      </w:r>
      <w:proofErr w:type="spellStart"/>
      <w:r>
        <w:rPr>
          <w:sz w:val="20"/>
          <w:szCs w:val="20"/>
        </w:rPr>
        <w:t>demorable</w:t>
      </w:r>
      <w:proofErr w:type="spellEnd"/>
      <w:r>
        <w:rPr>
          <w:sz w:val="20"/>
          <w:szCs w:val="20"/>
        </w:rPr>
        <w:t xml:space="preserve"> (aproximadamente 30 min) de un paciente sospechoso o COVID </w:t>
      </w:r>
      <w:proofErr w:type="gramStart"/>
      <w:r>
        <w:rPr>
          <w:sz w:val="20"/>
          <w:szCs w:val="20"/>
        </w:rPr>
        <w:t>confirmado .</w:t>
      </w:r>
      <w:proofErr w:type="gramEnd"/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Primero, se debe recoger el mayor número de datos en la historia clínica del paciente, así como en plan </w:t>
      </w:r>
      <w:r>
        <w:rPr>
          <w:sz w:val="20"/>
          <w:szCs w:val="20"/>
          <w:u w:val="single"/>
        </w:rPr>
        <w:t>quirúrgico más rápido y eficaz</w:t>
      </w:r>
      <w:r>
        <w:rPr>
          <w:sz w:val="20"/>
          <w:szCs w:val="20"/>
        </w:rPr>
        <w:t>, para evitar una exposición prolongada en quirófano.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El cirujano informará al personal de enfermería del posible material</w:t>
      </w:r>
      <w:r>
        <w:rPr>
          <w:sz w:val="20"/>
          <w:szCs w:val="20"/>
        </w:rPr>
        <w:t xml:space="preserve"> que necesitará.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Así como al equipo de anestesia.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Con el fin de tener todo preparar y minimizar las salidas de quirófano.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Reunir al equipo </w:t>
      </w:r>
      <w:proofErr w:type="spellStart"/>
      <w:r>
        <w:rPr>
          <w:sz w:val="20"/>
          <w:szCs w:val="20"/>
        </w:rPr>
        <w:t>qxo</w:t>
      </w:r>
      <w:proofErr w:type="spellEnd"/>
      <w:r>
        <w:rPr>
          <w:sz w:val="20"/>
          <w:szCs w:val="20"/>
        </w:rPr>
        <w:t xml:space="preserve"> dentro de </w:t>
      </w:r>
      <w:proofErr w:type="spellStart"/>
      <w:r>
        <w:rPr>
          <w:sz w:val="20"/>
          <w:szCs w:val="20"/>
        </w:rPr>
        <w:t>qfno</w:t>
      </w:r>
      <w:proofErr w:type="spellEnd"/>
      <w:r>
        <w:rPr>
          <w:sz w:val="20"/>
          <w:szCs w:val="20"/>
        </w:rPr>
        <w:t>: el equipo debe ser el menor número de personas necesarias.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Dos anestesistas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Anestesista 1: con ma</w:t>
      </w:r>
      <w:r>
        <w:rPr>
          <w:sz w:val="20"/>
          <w:szCs w:val="20"/>
        </w:rPr>
        <w:t>yor experiencia en el manejo de la vía aérea. Encargado de inducción y mantenimiento de la anestesia.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Anestesista 2: ayudar en la vía aérea, vigilancia y otras necesidades.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FUERA DE QUIRÓFANO Anestesista 3 (Residente si posible): facilitando el trabajo de </w:t>
      </w:r>
      <w:r>
        <w:rPr>
          <w:sz w:val="20"/>
          <w:szCs w:val="20"/>
        </w:rPr>
        <w:t xml:space="preserve">los de dentro, hará el registro anestésico, si es necesario coger buscas, tramitar pruebas… 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Cirujanos</w:t>
      </w:r>
      <w:r>
        <w:rPr>
          <w:sz w:val="20"/>
          <w:szCs w:val="20"/>
        </w:rPr>
        <w:t>: los que consideren necesario, en principio dos.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Dos enfermeras</w:t>
      </w:r>
      <w:r>
        <w:rPr>
          <w:sz w:val="20"/>
          <w:szCs w:val="20"/>
        </w:rPr>
        <w:t>: una instrumentista y otra circulante.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Una auxiliar </w:t>
      </w:r>
      <w:proofErr w:type="gramStart"/>
      <w:r>
        <w:rPr>
          <w:b/>
          <w:bCs/>
          <w:sz w:val="20"/>
          <w:szCs w:val="20"/>
        </w:rPr>
        <w:t>?¿</w:t>
      </w:r>
      <w:proofErr w:type="gramEnd"/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Se preparará el </w:t>
      </w:r>
      <w:proofErr w:type="spellStart"/>
      <w:r>
        <w:rPr>
          <w:sz w:val="20"/>
          <w:szCs w:val="20"/>
          <w:u w:val="single"/>
        </w:rPr>
        <w:t>qfno</w:t>
      </w:r>
      <w:proofErr w:type="spellEnd"/>
      <w:r>
        <w:rPr>
          <w:sz w:val="20"/>
          <w:szCs w:val="20"/>
          <w:u w:val="single"/>
        </w:rPr>
        <w:t xml:space="preserve"> designado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BLO</w:t>
      </w:r>
      <w:r>
        <w:rPr>
          <w:sz w:val="20"/>
          <w:szCs w:val="20"/>
        </w:rPr>
        <w:t>QUE 1 CV: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BLOQUE 1 Cabeza y Cuello: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BLOQUE 2 Plástica + Trauma: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BLOQUE 2 Urología + </w:t>
      </w:r>
      <w:proofErr w:type="spellStart"/>
      <w:r>
        <w:rPr>
          <w:sz w:val="20"/>
          <w:szCs w:val="20"/>
        </w:rPr>
        <w:t>Cx</w:t>
      </w:r>
      <w:proofErr w:type="spellEnd"/>
      <w:r>
        <w:rPr>
          <w:sz w:val="20"/>
          <w:szCs w:val="20"/>
        </w:rPr>
        <w:t xml:space="preserve"> General: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Maternidad: 031 patología obstétrica – </w:t>
      </w:r>
      <w:proofErr w:type="gramStart"/>
      <w:r>
        <w:rPr>
          <w:sz w:val="20"/>
          <w:szCs w:val="20"/>
        </w:rPr>
        <w:t>ginecológica ?</w:t>
      </w:r>
      <w:proofErr w:type="gramEnd"/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Maternidad: 028 para </w:t>
      </w:r>
      <w:proofErr w:type="gramStart"/>
      <w:r>
        <w:rPr>
          <w:sz w:val="20"/>
          <w:szCs w:val="20"/>
        </w:rPr>
        <w:t>niños ??</w:t>
      </w:r>
      <w:proofErr w:type="gramEnd"/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Señalar con un </w:t>
      </w:r>
      <w:r>
        <w:rPr>
          <w:b/>
          <w:bCs/>
          <w:sz w:val="20"/>
          <w:szCs w:val="20"/>
        </w:rPr>
        <w:t>cartel de riesgo biológico</w:t>
      </w:r>
      <w:r>
        <w:rPr>
          <w:sz w:val="20"/>
          <w:szCs w:val="20"/>
        </w:rPr>
        <w:t xml:space="preserve"> los accesos a esos quirófanos y mantenerlos cerrados en todo en momento, asignando solo una puerta de entrada y salida en caso de necesidad.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Dentro de quirófano habrá (intentar siempre que sea posible </w:t>
      </w:r>
      <w:r>
        <w:rPr>
          <w:b/>
          <w:bCs/>
          <w:sz w:val="20"/>
          <w:szCs w:val="20"/>
        </w:rPr>
        <w:t>MATERIAL DESECHABLE)</w:t>
      </w:r>
      <w:r>
        <w:rPr>
          <w:sz w:val="20"/>
          <w:szCs w:val="20"/>
        </w:rPr>
        <w:t xml:space="preserve">: 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Cubos</w:t>
      </w:r>
      <w:r>
        <w:rPr>
          <w:sz w:val="20"/>
          <w:szCs w:val="20"/>
        </w:rPr>
        <w:t>: hablar con Preventiva. E</w:t>
      </w:r>
      <w:r>
        <w:rPr>
          <w:sz w:val="20"/>
          <w:szCs w:val="20"/>
        </w:rPr>
        <w:t>n otros hospitales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2 cubos normales con doble bolsa blanca para desechar ropa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4 cubos negros grandes para tirar todo el </w:t>
      </w:r>
      <w:proofErr w:type="spellStart"/>
      <w:r>
        <w:rPr>
          <w:sz w:val="20"/>
          <w:szCs w:val="20"/>
        </w:rPr>
        <w:t>desdecho</w:t>
      </w:r>
      <w:proofErr w:type="spellEnd"/>
      <w:r>
        <w:rPr>
          <w:sz w:val="20"/>
          <w:szCs w:val="20"/>
        </w:rPr>
        <w:t xml:space="preserve"> que provenga de la </w:t>
      </w:r>
      <w:proofErr w:type="spellStart"/>
      <w:r>
        <w:rPr>
          <w:sz w:val="20"/>
          <w:szCs w:val="20"/>
        </w:rPr>
        <w:t>Iqx</w:t>
      </w:r>
      <w:proofErr w:type="spellEnd"/>
      <w:r>
        <w:rPr>
          <w:sz w:val="20"/>
          <w:szCs w:val="20"/>
        </w:rPr>
        <w:t xml:space="preserve">. 3 alrededor del campo </w:t>
      </w:r>
      <w:proofErr w:type="spellStart"/>
      <w:r>
        <w:rPr>
          <w:sz w:val="20"/>
          <w:szCs w:val="20"/>
        </w:rPr>
        <w:t>qxo</w:t>
      </w:r>
      <w:proofErr w:type="spellEnd"/>
      <w:r>
        <w:rPr>
          <w:sz w:val="20"/>
          <w:szCs w:val="20"/>
        </w:rPr>
        <w:t>, y uno cerca de anestesia.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Cubo clase III (AMARILLO) para restos biológicos: </w:t>
      </w:r>
      <w:r>
        <w:rPr>
          <w:sz w:val="20"/>
          <w:szCs w:val="20"/>
        </w:rPr>
        <w:t xml:space="preserve">material de intubación o manejo de la vía aérea y los </w:t>
      </w:r>
      <w:proofErr w:type="spellStart"/>
      <w:r>
        <w:rPr>
          <w:sz w:val="20"/>
          <w:szCs w:val="20"/>
        </w:rPr>
        <w:t>EPIs</w:t>
      </w:r>
      <w:proofErr w:type="spellEnd"/>
      <w:r>
        <w:rPr>
          <w:sz w:val="20"/>
          <w:szCs w:val="20"/>
        </w:rPr>
        <w:t>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Cubo con solución desinfectante para poner gafas/pantalla integral de los </w:t>
      </w:r>
      <w:proofErr w:type="spellStart"/>
      <w:r>
        <w:rPr>
          <w:sz w:val="20"/>
          <w:szCs w:val="20"/>
        </w:rPr>
        <w:t>EPIs</w:t>
      </w:r>
      <w:proofErr w:type="spellEnd"/>
      <w:r>
        <w:rPr>
          <w:sz w:val="20"/>
          <w:szCs w:val="20"/>
        </w:rPr>
        <w:t>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Material anestesia: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 xml:space="preserve">Respirador con la cal revisada. Dos filtros: uno para la rama inspiratoria y </w:t>
      </w:r>
      <w:proofErr w:type="gramStart"/>
      <w:r>
        <w:rPr>
          <w:sz w:val="20"/>
          <w:szCs w:val="20"/>
        </w:rPr>
        <w:t>otro</w:t>
      </w:r>
      <w:proofErr w:type="gramEnd"/>
      <w:r>
        <w:rPr>
          <w:sz w:val="20"/>
          <w:szCs w:val="20"/>
        </w:rPr>
        <w:t xml:space="preserve"> espiratoria. V</w:t>
      </w:r>
      <w:r>
        <w:rPr>
          <w:sz w:val="20"/>
          <w:szCs w:val="20"/>
        </w:rPr>
        <w:t>aporizador lleno.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Monitor comprobado con parámetros normales de monitorización invasiva y no invasiva.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1 Fonendoscopio de quirófano (no el nuestro)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2 aspiradores: uno para anestesia y otro para cirugía.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2 palos de sueros.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Mesas: las imprescindibles para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Iqx</w:t>
      </w:r>
      <w:proofErr w:type="spellEnd"/>
      <w:r>
        <w:rPr>
          <w:sz w:val="20"/>
          <w:szCs w:val="20"/>
        </w:rPr>
        <w:t xml:space="preserve"> y una para anestesia.</w:t>
      </w:r>
    </w:p>
    <w:p w:rsidR="00523DAE" w:rsidRDefault="00005973">
      <w:pPr>
        <w:numPr>
          <w:ilvl w:val="2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Material de anestesia: dependiendo de la cirugía y criterio de los anestesistas.</w:t>
      </w:r>
    </w:p>
    <w:p w:rsidR="00523DAE" w:rsidRDefault="00005973">
      <w:pPr>
        <w:numPr>
          <w:ilvl w:val="3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Base: siempre material para la vía aérea (Laringoscopio, TET, fiador, </w:t>
      </w:r>
      <w:proofErr w:type="spellStart"/>
      <w:r>
        <w:rPr>
          <w:sz w:val="20"/>
          <w:szCs w:val="20"/>
        </w:rPr>
        <w:t>videolaringoscopio</w:t>
      </w:r>
      <w:proofErr w:type="spellEnd"/>
      <w:r>
        <w:rPr>
          <w:sz w:val="20"/>
          <w:szCs w:val="20"/>
        </w:rPr>
        <w:t>, material lubricante, MLA (no se aconsejan, solo de rescate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guedel</w:t>
      </w:r>
      <w:proofErr w:type="spellEnd"/>
      <w:r>
        <w:rPr>
          <w:sz w:val="20"/>
          <w:szCs w:val="20"/>
        </w:rPr>
        <w:t>, FROVA, gafas nasales).</w:t>
      </w:r>
    </w:p>
    <w:p w:rsidR="00523DAE" w:rsidRDefault="00005973">
      <w:pPr>
        <w:numPr>
          <w:ilvl w:val="3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Material para vía venosa periférica.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No se recomienda explorar la vía aérea.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Consentimiento firmado por el paciente o familiar previamente.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Retirar de quirófano todo lo dispensable, el carro de anestesia quedará en el </w:t>
      </w:r>
      <w:proofErr w:type="spellStart"/>
      <w:r>
        <w:rPr>
          <w:sz w:val="20"/>
          <w:szCs w:val="20"/>
        </w:rPr>
        <w:t>ante</w:t>
      </w:r>
      <w:r>
        <w:rPr>
          <w:sz w:val="20"/>
          <w:szCs w:val="20"/>
        </w:rPr>
        <w:t>quirófano</w:t>
      </w:r>
      <w:proofErr w:type="spellEnd"/>
      <w:r>
        <w:rPr>
          <w:sz w:val="20"/>
          <w:szCs w:val="20"/>
        </w:rPr>
        <w:t>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Antequirófano</w:t>
      </w:r>
      <w:proofErr w:type="spellEnd"/>
      <w:r>
        <w:rPr>
          <w:sz w:val="20"/>
          <w:szCs w:val="20"/>
        </w:rPr>
        <w:t>: cubo clase III para los guantes internos y mascarilla FFP2/FFP3.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Cubrir la máquina de anestesia, así como monitor con fundas plásticas (preguntar en preventiva), que permitan su ajuste y funcionamiento.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Asegurar la disponibilidad </w:t>
      </w:r>
      <w:r>
        <w:rPr>
          <w:sz w:val="20"/>
          <w:szCs w:val="20"/>
        </w:rPr>
        <w:t xml:space="preserve">de suficiente solución </w:t>
      </w:r>
      <w:proofErr w:type="spellStart"/>
      <w:r>
        <w:rPr>
          <w:sz w:val="20"/>
          <w:szCs w:val="20"/>
        </w:rPr>
        <w:t>hidroalcohólica</w:t>
      </w:r>
      <w:proofErr w:type="spellEnd"/>
      <w:r>
        <w:rPr>
          <w:sz w:val="20"/>
          <w:szCs w:val="20"/>
        </w:rPr>
        <w:t xml:space="preserve"> tanto dentro como fuera de quirófano, así como de guantes.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Uso de EPI según protocolo. Rotular en la bata el nombre y función para facilitar el reconocimiento y comunicación.</w:t>
      </w:r>
    </w:p>
    <w:p w:rsidR="00523DAE" w:rsidRDefault="00005973">
      <w:pPr>
        <w:numPr>
          <w:ilvl w:val="0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CIRCUITO DE BAJAR EL PACIENTE A QUIRÓFANO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(no creo que deberíamos hacerlo nosotros, pero por si acaso nadie lo hizo; si está hecho perfecto, se borra)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Asignar un único celador, vestido con su EPI, que será el que entre con el paciente a quirófano. Si posible solo un celador por paciente, si necesa</w:t>
      </w:r>
      <w:r>
        <w:rPr>
          <w:sz w:val="20"/>
          <w:szCs w:val="20"/>
        </w:rPr>
        <w:t>rio ayuda, lo ayudará el personal asignado para estar dentro de quirófano. Si se usa transfer, el transfer se mantendrá dentro de quirófano.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El resto de personal esperará vestido con su EPI dentro de quirófano.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El celador permanecerá dentro de quirófano ha</w:t>
      </w:r>
      <w:r>
        <w:rPr>
          <w:sz w:val="20"/>
          <w:szCs w:val="20"/>
        </w:rPr>
        <w:t xml:space="preserve">sta que la </w:t>
      </w:r>
      <w:proofErr w:type="spellStart"/>
      <w:r>
        <w:rPr>
          <w:sz w:val="20"/>
          <w:szCs w:val="20"/>
        </w:rPr>
        <w:t>Iqx</w:t>
      </w:r>
      <w:proofErr w:type="spellEnd"/>
      <w:r>
        <w:rPr>
          <w:sz w:val="20"/>
          <w:szCs w:val="20"/>
        </w:rPr>
        <w:t xml:space="preserve"> haya empezado y asegurar que no es necesaria su presencia.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Sacará la cama del paciente ya sin ropa del paciente. 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Duda: dónde permanece la </w:t>
      </w:r>
      <w:proofErr w:type="gramStart"/>
      <w:r>
        <w:rPr>
          <w:sz w:val="20"/>
          <w:szCs w:val="20"/>
        </w:rPr>
        <w:t>cama …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antequirófano</w:t>
      </w:r>
      <w:proofErr w:type="spellEnd"/>
      <w:r>
        <w:rPr>
          <w:sz w:val="20"/>
          <w:szCs w:val="20"/>
        </w:rPr>
        <w:t xml:space="preserve"> para ser desinfectada?? preguntar a preventiva</w:t>
      </w:r>
    </w:p>
    <w:p w:rsidR="00523DAE" w:rsidRDefault="00005973">
      <w:pPr>
        <w:numPr>
          <w:ilvl w:val="1"/>
          <w:numId w:val="2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El celador entra a quirófano y se </w:t>
      </w:r>
      <w:r>
        <w:rPr>
          <w:sz w:val="20"/>
          <w:szCs w:val="20"/>
        </w:rPr>
        <w:t>retira el EPI supervisado por el Anestesista 2, la mascarilla, y gorro supervisado por  que está fuera de quirófano.</w:t>
      </w:r>
    </w:p>
    <w:p w:rsidR="00523DAE" w:rsidRDefault="00523DAE">
      <w:pPr>
        <w:spacing w:line="276" w:lineRule="auto"/>
        <w:rPr>
          <w:rFonts w:hint="eastAsia"/>
          <w:sz w:val="20"/>
          <w:szCs w:val="20"/>
        </w:rPr>
      </w:pPr>
    </w:p>
    <w:p w:rsidR="00523DAE" w:rsidRDefault="00523DAE">
      <w:pPr>
        <w:spacing w:line="276" w:lineRule="auto"/>
        <w:rPr>
          <w:rFonts w:hint="eastAsia"/>
          <w:sz w:val="20"/>
          <w:szCs w:val="20"/>
        </w:rPr>
      </w:pPr>
    </w:p>
    <w:p w:rsidR="00523DAE" w:rsidRDefault="00005973">
      <w:pPr>
        <w:numPr>
          <w:ilvl w:val="0"/>
          <w:numId w:val="1"/>
        </w:numPr>
        <w:spacing w:before="57" w:after="57" w:line="276" w:lineRule="auto"/>
        <w:rPr>
          <w:rFonts w:hint="eastAsia"/>
          <w:b/>
          <w:bCs/>
        </w:rPr>
      </w:pPr>
      <w:r>
        <w:rPr>
          <w:b/>
          <w:bCs/>
        </w:rPr>
        <w:t>INTRAOPERATORIO</w:t>
      </w:r>
    </w:p>
    <w:p w:rsidR="00523DAE" w:rsidRDefault="00005973">
      <w:pPr>
        <w:numPr>
          <w:ilvl w:val="1"/>
          <w:numId w:val="1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>Lo primero es realizar las técnicas anestésicas necesarias: dos anestesistas y enfermera circulante.</w:t>
      </w:r>
    </w:p>
    <w:p w:rsidR="00523DAE" w:rsidRDefault="00005973">
      <w:pPr>
        <w:numPr>
          <w:ilvl w:val="1"/>
          <w:numId w:val="3"/>
        </w:numPr>
        <w:spacing w:before="57" w:after="57" w:line="276" w:lineRule="auto"/>
        <w:rPr>
          <w:rFonts w:hint="eastAsia"/>
        </w:rPr>
      </w:pPr>
      <w:r>
        <w:rPr>
          <w:b/>
          <w:bCs/>
          <w:sz w:val="20"/>
          <w:szCs w:val="20"/>
        </w:rPr>
        <w:t>Consideraciones anes</w:t>
      </w:r>
      <w:r>
        <w:rPr>
          <w:b/>
          <w:bCs/>
          <w:sz w:val="20"/>
          <w:szCs w:val="20"/>
        </w:rPr>
        <w:t>tésicas: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 xml:space="preserve">Monitorización </w:t>
      </w:r>
      <w:proofErr w:type="spellStart"/>
      <w:r>
        <w:rPr>
          <w:sz w:val="20"/>
          <w:szCs w:val="20"/>
        </w:rPr>
        <w:t>estandar</w:t>
      </w:r>
      <w:proofErr w:type="spellEnd"/>
      <w:r>
        <w:rPr>
          <w:sz w:val="20"/>
          <w:szCs w:val="20"/>
        </w:rPr>
        <w:t xml:space="preserve"> (ECG; PANI; </w:t>
      </w:r>
      <w:proofErr w:type="spellStart"/>
      <w:r>
        <w:rPr>
          <w:sz w:val="20"/>
          <w:szCs w:val="20"/>
        </w:rPr>
        <w:t>Pulsioximetria</w:t>
      </w:r>
      <w:proofErr w:type="spellEnd"/>
      <w:r>
        <w:rPr>
          <w:sz w:val="20"/>
          <w:szCs w:val="20"/>
        </w:rPr>
        <w:t>; no sé si incluir el Bis, creo que</w:t>
      </w:r>
      <w:r>
        <w:rPr>
          <w:b/>
          <w:bCs/>
          <w:sz w:val="20"/>
          <w:szCs w:val="20"/>
        </w:rPr>
        <w:t xml:space="preserve"> no</w:t>
      </w:r>
      <w:r>
        <w:rPr>
          <w:sz w:val="20"/>
          <w:szCs w:val="20"/>
        </w:rPr>
        <w:t>...): evitar al máximo los procedimientos invasivos.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>Priorizar la ALR sobre la AG.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En caso de paciente espontánea, debería venir con su mascarilla.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>Si necesita</w:t>
      </w:r>
      <w:r>
        <w:rPr>
          <w:sz w:val="20"/>
          <w:szCs w:val="20"/>
        </w:rPr>
        <w:t xml:space="preserve"> oxigenoterapia: GN a 2-3 L/min (siempre &lt;6L/min)  frente a </w:t>
      </w:r>
      <w:proofErr w:type="spellStart"/>
      <w:r>
        <w:rPr>
          <w:sz w:val="20"/>
          <w:szCs w:val="20"/>
        </w:rPr>
        <w:t>ventiMask</w:t>
      </w:r>
      <w:proofErr w:type="spellEnd"/>
      <w:r>
        <w:rPr>
          <w:sz w:val="20"/>
          <w:szCs w:val="20"/>
        </w:rPr>
        <w:t xml:space="preserve"> para evitar aerosoles, dejándolas cubiertas con las mascarilla quirúrgica del paciente.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 xml:space="preserve">EVITAR: </w:t>
      </w:r>
      <w:proofErr w:type="spellStart"/>
      <w:r>
        <w:rPr>
          <w:sz w:val="20"/>
          <w:szCs w:val="20"/>
        </w:rPr>
        <w:t>ventimask</w:t>
      </w:r>
      <w:proofErr w:type="spellEnd"/>
      <w:r>
        <w:rPr>
          <w:sz w:val="20"/>
          <w:szCs w:val="20"/>
        </w:rPr>
        <w:t>, CPAP, BIPAP y OAF.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 xml:space="preserve">Valorar necesidad de medidas de calentamiento activo: manta </w:t>
      </w:r>
      <w:r>
        <w:rPr>
          <w:sz w:val="20"/>
          <w:szCs w:val="20"/>
        </w:rPr>
        <w:t>si cirugía larga, con riesgo hemorrágico, sino no tener dentro de quirófano.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>Medidas antieméticas: doble profilaxis a todos</w:t>
      </w:r>
      <w:proofErr w:type="gramStart"/>
      <w:r>
        <w:rPr>
          <w:sz w:val="20"/>
          <w:szCs w:val="20"/>
        </w:rPr>
        <w:t>???</w:t>
      </w:r>
      <w:proofErr w:type="gramEnd"/>
      <w:r>
        <w:rPr>
          <w:sz w:val="20"/>
          <w:szCs w:val="20"/>
        </w:rPr>
        <w:t xml:space="preserve"> no he leído nada en ningún sitio de esto… aparte que la </w:t>
      </w:r>
      <w:proofErr w:type="spellStart"/>
      <w:r>
        <w:rPr>
          <w:sz w:val="20"/>
          <w:szCs w:val="20"/>
        </w:rPr>
        <w:t>Dexametasona</w:t>
      </w:r>
      <w:proofErr w:type="spellEnd"/>
      <w:r>
        <w:rPr>
          <w:sz w:val="20"/>
          <w:szCs w:val="20"/>
        </w:rPr>
        <w:t xml:space="preserve"> estaría contraindicado…</w:t>
      </w:r>
    </w:p>
    <w:p w:rsidR="00523DAE" w:rsidRDefault="00523DAE">
      <w:pPr>
        <w:spacing w:before="57" w:after="57" w:line="276" w:lineRule="auto"/>
        <w:ind w:left="1800"/>
        <w:rPr>
          <w:rFonts w:hint="eastAsia"/>
          <w:sz w:val="20"/>
          <w:szCs w:val="20"/>
        </w:rPr>
      </w:pPr>
    </w:p>
    <w:p w:rsidR="00523DAE" w:rsidRDefault="00005973">
      <w:pPr>
        <w:numPr>
          <w:ilvl w:val="1"/>
          <w:numId w:val="3"/>
        </w:numPr>
        <w:spacing w:before="57" w:after="57" w:line="276" w:lineRule="auto"/>
        <w:rPr>
          <w:rFonts w:hint="eastAsia"/>
          <w:b/>
          <w:bCs/>
        </w:rPr>
      </w:pPr>
      <w:r>
        <w:rPr>
          <w:b/>
          <w:bCs/>
          <w:sz w:val="20"/>
          <w:szCs w:val="20"/>
        </w:rPr>
        <w:t>Si necesario anestesia general: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Ext</w:t>
      </w:r>
      <w:r>
        <w:rPr>
          <w:sz w:val="20"/>
          <w:szCs w:val="20"/>
        </w:rPr>
        <w:t xml:space="preserve">remar medidas aislamiento: </w:t>
      </w:r>
      <w:r>
        <w:rPr>
          <w:b/>
          <w:bCs/>
          <w:sz w:val="20"/>
          <w:szCs w:val="20"/>
        </w:rPr>
        <w:t>DOBLE GUANTE + FFP3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Revisar entre los dos anestesistas encargados, todo el material necesario, su correcto funcionamiento, y los fármacos. 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EVITAR IOT con </w:t>
      </w:r>
      <w:proofErr w:type="spellStart"/>
      <w:r>
        <w:rPr>
          <w:sz w:val="20"/>
          <w:szCs w:val="20"/>
        </w:rPr>
        <w:t>fibrobroncoscopio</w:t>
      </w:r>
      <w:proofErr w:type="spellEnd"/>
      <w:r>
        <w:rPr>
          <w:sz w:val="20"/>
          <w:szCs w:val="20"/>
        </w:rPr>
        <w:t>, si imprescindible, EVITAR atomización de la VA.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Siempre</w:t>
      </w:r>
      <w:r>
        <w:rPr>
          <w:sz w:val="20"/>
          <w:szCs w:val="20"/>
        </w:rPr>
        <w:t xml:space="preserve"> realizar IOT el anestesiólogo más experimentado.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Preoxigenación</w:t>
      </w:r>
      <w:proofErr w:type="spellEnd"/>
      <w:r>
        <w:rPr>
          <w:sz w:val="20"/>
          <w:szCs w:val="20"/>
        </w:rPr>
        <w:t xml:space="preserve"> durante 5 minutos con MF bien sellada.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Inducción de secuencia rápida. El anestesista dos: presión </w:t>
      </w:r>
      <w:proofErr w:type="spellStart"/>
      <w:r>
        <w:rPr>
          <w:sz w:val="20"/>
          <w:szCs w:val="20"/>
        </w:rPr>
        <w:t>cricoidea</w:t>
      </w:r>
      <w:proofErr w:type="spellEnd"/>
      <w:r>
        <w:rPr>
          <w:sz w:val="20"/>
          <w:szCs w:val="20"/>
        </w:rPr>
        <w:t>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Relajación muscular profunda (no monitorizar la relajación, en estos momentos no es indispensable</w:t>
      </w:r>
      <w:proofErr w:type="gramStart"/>
      <w:r>
        <w:rPr>
          <w:sz w:val="20"/>
          <w:szCs w:val="20"/>
        </w:rPr>
        <w:t>)Evitar</w:t>
      </w:r>
      <w:proofErr w:type="gramEnd"/>
      <w:r>
        <w:rPr>
          <w:sz w:val="20"/>
          <w:szCs w:val="20"/>
        </w:rPr>
        <w:t xml:space="preserve"> la ventilación manual, si </w:t>
      </w:r>
      <w:proofErr w:type="spellStart"/>
      <w:r>
        <w:rPr>
          <w:sz w:val="20"/>
          <w:szCs w:val="20"/>
        </w:rPr>
        <w:t>imprescendible</w:t>
      </w:r>
      <w:proofErr w:type="spellEnd"/>
      <w:r>
        <w:rPr>
          <w:sz w:val="20"/>
          <w:szCs w:val="20"/>
        </w:rPr>
        <w:t xml:space="preserve">, volúmenes pequeños, con poca presión. 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Considerar IOT con material desechable (</w:t>
      </w:r>
      <w:proofErr w:type="spellStart"/>
      <w:r>
        <w:rPr>
          <w:sz w:val="20"/>
          <w:szCs w:val="20"/>
        </w:rPr>
        <w:t>videolaringoscopio</w:t>
      </w:r>
      <w:proofErr w:type="spellEnd"/>
      <w:r>
        <w:rPr>
          <w:sz w:val="20"/>
          <w:szCs w:val="20"/>
        </w:rPr>
        <w:t>… si fuera p</w:t>
      </w:r>
      <w:r>
        <w:rPr>
          <w:sz w:val="20"/>
          <w:szCs w:val="20"/>
        </w:rPr>
        <w:t xml:space="preserve">osible conseguir la conexión con pantalla, </w:t>
      </w:r>
      <w:proofErr w:type="spellStart"/>
      <w:r>
        <w:rPr>
          <w:sz w:val="20"/>
          <w:szCs w:val="20"/>
        </w:rPr>
        <w:t>asi</w:t>
      </w:r>
      <w:proofErr w:type="spellEnd"/>
      <w:r>
        <w:rPr>
          <w:sz w:val="20"/>
          <w:szCs w:val="20"/>
        </w:rPr>
        <w:t xml:space="preserve"> no nos acercaríamos tanto). Aquí es criterio de cada uno, porque ya sabéis hay que intubar con lo que mejor manejas, más cuando No HAS EXPLORADO LA VÍA AEREA.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EMBOLSAR inmediatamente el laringoscopio o </w:t>
      </w:r>
      <w:proofErr w:type="spellStart"/>
      <w:r>
        <w:rPr>
          <w:sz w:val="20"/>
          <w:szCs w:val="20"/>
        </w:rPr>
        <w:t>videola</w:t>
      </w:r>
      <w:r>
        <w:rPr>
          <w:sz w:val="20"/>
          <w:szCs w:val="20"/>
        </w:rPr>
        <w:t>ringoscopio</w:t>
      </w:r>
      <w:proofErr w:type="spellEnd"/>
      <w:r>
        <w:rPr>
          <w:sz w:val="20"/>
          <w:szCs w:val="20"/>
        </w:rPr>
        <w:t xml:space="preserve"> al contenedor clase III.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Salvo necesidad absoluta, no aspirar secreciones gástricas. 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Una vez intubado, poner gasas en la boca del paciente para aislar todavía más (en </w:t>
      </w:r>
      <w:proofErr w:type="spellStart"/>
      <w:r>
        <w:rPr>
          <w:sz w:val="20"/>
          <w:szCs w:val="20"/>
        </w:rPr>
        <w:t>Valdecilla</w:t>
      </w:r>
      <w:proofErr w:type="spellEnd"/>
      <w:r>
        <w:rPr>
          <w:sz w:val="20"/>
          <w:szCs w:val="20"/>
        </w:rPr>
        <w:t xml:space="preserve"> lo hacen), así como doble protección ocular.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Siempre que se manip</w:t>
      </w:r>
      <w:r>
        <w:rPr>
          <w:sz w:val="20"/>
          <w:szCs w:val="20"/>
        </w:rPr>
        <w:t>ula la vía aérea o secreciones del enfermo: CAMBIO GUANTE EXTERNO PREVIA HIGIENIZACIÓN DEL GUANTE INTERNO.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Todo material en contacto con vía aérea: al contenedor clase III.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Parámetros del respirador previamente ajustados por el Anestesista 2.</w:t>
      </w:r>
    </w:p>
    <w:p w:rsidR="00523DAE" w:rsidRDefault="00523DAE">
      <w:pPr>
        <w:spacing w:before="57" w:after="57" w:line="276" w:lineRule="auto"/>
        <w:ind w:left="1800"/>
        <w:rPr>
          <w:rFonts w:hint="eastAsia"/>
          <w:sz w:val="20"/>
          <w:szCs w:val="20"/>
        </w:rPr>
      </w:pPr>
    </w:p>
    <w:p w:rsidR="00523DAE" w:rsidRDefault="00005973">
      <w:pPr>
        <w:numPr>
          <w:ilvl w:val="1"/>
          <w:numId w:val="3"/>
        </w:numPr>
        <w:spacing w:before="57" w:after="57" w:line="276" w:lineRule="auto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EDUCCIÓN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Si </w:t>
      </w:r>
      <w:r>
        <w:rPr>
          <w:sz w:val="20"/>
          <w:szCs w:val="20"/>
        </w:rPr>
        <w:t xml:space="preserve">necesario </w:t>
      </w:r>
      <w:proofErr w:type="spellStart"/>
      <w:r>
        <w:rPr>
          <w:sz w:val="20"/>
          <w:szCs w:val="20"/>
        </w:rPr>
        <w:t>extubación</w:t>
      </w:r>
      <w:proofErr w:type="spellEnd"/>
      <w:r>
        <w:rPr>
          <w:sz w:val="20"/>
          <w:szCs w:val="20"/>
        </w:rPr>
        <w:t>: momento de mayor producción de aerosoles.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Medidas preventivas </w:t>
      </w:r>
      <w:proofErr w:type="spellStart"/>
      <w:r>
        <w:rPr>
          <w:sz w:val="20"/>
          <w:szCs w:val="20"/>
        </w:rPr>
        <w:t>antitosígenas</w:t>
      </w:r>
      <w:proofErr w:type="spellEnd"/>
      <w:r>
        <w:rPr>
          <w:sz w:val="20"/>
          <w:szCs w:val="20"/>
        </w:rPr>
        <w:t xml:space="preserve">: uso de </w:t>
      </w:r>
      <w:proofErr w:type="spellStart"/>
      <w:r>
        <w:rPr>
          <w:sz w:val="20"/>
          <w:szCs w:val="20"/>
        </w:rPr>
        <w:t>remifentanilo</w:t>
      </w:r>
      <w:proofErr w:type="spellEnd"/>
      <w:r>
        <w:rPr>
          <w:sz w:val="20"/>
          <w:szCs w:val="20"/>
        </w:rPr>
        <w:t xml:space="preserve">, lidocaína intravenosa (yo no </w:t>
      </w:r>
      <w:proofErr w:type="spellStart"/>
      <w:r>
        <w:rPr>
          <w:sz w:val="20"/>
          <w:szCs w:val="20"/>
        </w:rPr>
        <w:t>se</w:t>
      </w:r>
      <w:proofErr w:type="spellEnd"/>
      <w:r>
        <w:rPr>
          <w:sz w:val="20"/>
          <w:szCs w:val="20"/>
        </w:rPr>
        <w:t xml:space="preserve"> la pondría </w:t>
      </w:r>
      <w:proofErr w:type="spellStart"/>
      <w:r>
        <w:rPr>
          <w:sz w:val="20"/>
          <w:szCs w:val="20"/>
        </w:rPr>
        <w:t>intratraqueal</w:t>
      </w:r>
      <w:proofErr w:type="spellEnd"/>
      <w:r>
        <w:rPr>
          <w:sz w:val="20"/>
          <w:szCs w:val="20"/>
        </w:rPr>
        <w:t xml:space="preserve">, aunque algunos protocolos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que lo dicen).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Reversión del BNM a todos los pac</w:t>
      </w:r>
      <w:r>
        <w:rPr>
          <w:sz w:val="20"/>
          <w:szCs w:val="20"/>
        </w:rPr>
        <w:t>ientes.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Inicio si necesario de oxigenoterapia por debajo de la mascarilla del enfermo si posible con GN.</w:t>
      </w:r>
    </w:p>
    <w:p w:rsidR="00523DAE" w:rsidRDefault="00523DAE">
      <w:pPr>
        <w:spacing w:before="57" w:after="57" w:line="276" w:lineRule="auto"/>
        <w:rPr>
          <w:rFonts w:hint="eastAsia"/>
          <w:b/>
          <w:bCs/>
        </w:rPr>
      </w:pPr>
    </w:p>
    <w:p w:rsidR="00523DAE" w:rsidRDefault="00005973">
      <w:pPr>
        <w:numPr>
          <w:ilvl w:val="1"/>
          <w:numId w:val="5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 xml:space="preserve">Una vez realizada la técnica anestésica: la enfermera instrumentista acaba de preparar el campo, ayudada por la </w:t>
      </w:r>
      <w:proofErr w:type="spellStart"/>
      <w:r>
        <w:rPr>
          <w:sz w:val="20"/>
          <w:szCs w:val="20"/>
        </w:rPr>
        <w:t>enferemera</w:t>
      </w:r>
      <w:proofErr w:type="spellEnd"/>
      <w:r>
        <w:rPr>
          <w:sz w:val="20"/>
          <w:szCs w:val="20"/>
        </w:rPr>
        <w:t xml:space="preserve"> circulante.</w:t>
      </w:r>
    </w:p>
    <w:p w:rsidR="00523DAE" w:rsidRDefault="00005973">
      <w:pPr>
        <w:numPr>
          <w:ilvl w:val="1"/>
          <w:numId w:val="5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 xml:space="preserve">Se empieza la </w:t>
      </w:r>
      <w:proofErr w:type="spellStart"/>
      <w:r>
        <w:rPr>
          <w:sz w:val="20"/>
          <w:szCs w:val="20"/>
        </w:rPr>
        <w:t>Iqx</w:t>
      </w:r>
      <w:proofErr w:type="spellEnd"/>
      <w:r>
        <w:rPr>
          <w:sz w:val="20"/>
          <w:szCs w:val="20"/>
        </w:rPr>
        <w:t>.</w:t>
      </w:r>
    </w:p>
    <w:p w:rsidR="00523DAE" w:rsidRDefault="00005973">
      <w:pPr>
        <w:numPr>
          <w:ilvl w:val="1"/>
          <w:numId w:val="5"/>
        </w:numPr>
        <w:spacing w:before="57" w:after="57" w:line="276" w:lineRule="auto"/>
        <w:rPr>
          <w:rFonts w:hint="eastAsia"/>
        </w:rPr>
      </w:pPr>
      <w:r>
        <w:rPr>
          <w:sz w:val="20"/>
          <w:szCs w:val="20"/>
        </w:rPr>
        <w:t>Si necesario muestras, tendrían que ir debidamente embolsadas y se llevarán en mano (no tubo neumático).</w:t>
      </w:r>
      <w:r>
        <w:rPr>
          <w:b/>
          <w:bCs/>
          <w:sz w:val="20"/>
          <w:szCs w:val="20"/>
        </w:rPr>
        <w:tab/>
      </w:r>
    </w:p>
    <w:p w:rsidR="00523DAE" w:rsidRDefault="00523DAE">
      <w:pPr>
        <w:spacing w:before="57" w:after="57" w:line="276" w:lineRule="auto"/>
        <w:ind w:left="1080"/>
        <w:rPr>
          <w:rFonts w:hint="eastAsia"/>
          <w:b/>
          <w:bCs/>
          <w:sz w:val="20"/>
          <w:szCs w:val="20"/>
        </w:rPr>
      </w:pPr>
    </w:p>
    <w:p w:rsidR="00523DAE" w:rsidRDefault="00005973">
      <w:pPr>
        <w:spacing w:before="57" w:after="57" w:line="276" w:lineRule="auto"/>
        <w:ind w:left="720"/>
        <w:rPr>
          <w:rFonts w:hint="eastAsia"/>
        </w:rPr>
      </w:pPr>
      <w:proofErr w:type="gramStart"/>
      <w:r>
        <w:rPr>
          <w:b/>
          <w:bCs/>
        </w:rPr>
        <w:lastRenderedPageBreak/>
        <w:t>C)</w:t>
      </w:r>
      <w:proofErr w:type="gramEnd"/>
      <w:r>
        <w:rPr>
          <w:b/>
          <w:bCs/>
        </w:rPr>
        <w:t>. POSTOPERATORIO</w:t>
      </w:r>
    </w:p>
    <w:p w:rsidR="00523DAE" w:rsidRDefault="00005973">
      <w:pPr>
        <w:spacing w:before="57" w:after="57" w:line="276" w:lineRule="auto"/>
        <w:ind w:left="144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(PROTOCOLO DE CRISTINA)</w:t>
      </w:r>
    </w:p>
    <w:p w:rsidR="00523DAE" w:rsidRDefault="00005973">
      <w:pPr>
        <w:numPr>
          <w:ilvl w:val="2"/>
          <w:numId w:val="6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Si URPA: recuperación en quirófano.</w:t>
      </w:r>
    </w:p>
    <w:p w:rsidR="00523DAE" w:rsidRDefault="00005973">
      <w:pPr>
        <w:numPr>
          <w:ilvl w:val="2"/>
          <w:numId w:val="6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Si ingreso en UCI o Rea: según preventiva de este hospital hay qu</w:t>
      </w:r>
      <w:r>
        <w:rPr>
          <w:sz w:val="20"/>
          <w:szCs w:val="20"/>
        </w:rPr>
        <w:t>e acompañar el enfermo, cambiándose de EPI previamente… hay que confirmar si hay protocolo de traslado.</w:t>
      </w:r>
    </w:p>
    <w:p w:rsidR="00523DAE" w:rsidRDefault="00005973">
      <w:pPr>
        <w:numPr>
          <w:ilvl w:val="2"/>
          <w:numId w:val="6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Retirada de EPI conforme protocolo (recordar que siempre supervisado).</w:t>
      </w:r>
    </w:p>
    <w:p w:rsidR="00523DAE" w:rsidRDefault="00005973">
      <w:pPr>
        <w:numPr>
          <w:ilvl w:val="2"/>
          <w:numId w:val="6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La enfermera circulante debe avisar a celador, planta, UCI o Rea con 30 min de an</w:t>
      </w:r>
      <w:r>
        <w:rPr>
          <w:sz w:val="20"/>
          <w:szCs w:val="20"/>
        </w:rPr>
        <w:t>telación que el paciente abandonará el quirófano.</w:t>
      </w:r>
    </w:p>
    <w:p w:rsidR="00523DAE" w:rsidRDefault="00005973">
      <w:pPr>
        <w:spacing w:before="57" w:after="57" w:line="276" w:lineRule="auto"/>
        <w:ind w:left="1440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Queda por definir… quien acompaña el enfermo. Yo diría que el anestesista dos y enfermera circulante.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Una vez que el paciente abandona el quirófano, los cirujanos de uno en uno, de forma separada y lenta, s</w:t>
      </w:r>
      <w:r>
        <w:rPr>
          <w:sz w:val="20"/>
          <w:szCs w:val="20"/>
        </w:rPr>
        <w:t>e quitarían su EPI.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Pediría que junto con el cubo de gafas o protección integral, nos preparasen en </w:t>
      </w:r>
      <w:proofErr w:type="spellStart"/>
      <w:r>
        <w:rPr>
          <w:sz w:val="20"/>
          <w:szCs w:val="20"/>
        </w:rPr>
        <w:t>antequirófano</w:t>
      </w:r>
      <w:proofErr w:type="spellEnd"/>
      <w:r>
        <w:rPr>
          <w:sz w:val="20"/>
          <w:szCs w:val="20"/>
        </w:rPr>
        <w:t xml:space="preserve"> un cubo para nuestros zuecos.</w:t>
      </w:r>
    </w:p>
    <w:p w:rsidR="00523DAE" w:rsidRDefault="00005973">
      <w:pPr>
        <w:numPr>
          <w:ilvl w:val="2"/>
          <w:numId w:val="3"/>
        </w:numPr>
        <w:spacing w:before="57" w:after="57"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Ducha obligatoria.</w:t>
      </w:r>
    </w:p>
    <w:p w:rsidR="00523DAE" w:rsidRDefault="00523DAE">
      <w:pPr>
        <w:spacing w:before="57" w:after="57" w:line="276" w:lineRule="auto"/>
        <w:rPr>
          <w:rFonts w:hint="eastAsia"/>
          <w:sz w:val="20"/>
          <w:szCs w:val="20"/>
        </w:rPr>
      </w:pPr>
    </w:p>
    <w:p w:rsidR="00523DAE" w:rsidRDefault="00523DAE">
      <w:pPr>
        <w:spacing w:before="57" w:after="57" w:line="276" w:lineRule="auto"/>
        <w:ind w:left="1800"/>
        <w:rPr>
          <w:rFonts w:hint="eastAsia"/>
          <w:sz w:val="20"/>
          <w:szCs w:val="20"/>
        </w:rPr>
      </w:pPr>
    </w:p>
    <w:p w:rsidR="00523DAE" w:rsidRDefault="00523DAE">
      <w:pPr>
        <w:spacing w:before="57" w:after="57" w:line="276" w:lineRule="auto"/>
        <w:rPr>
          <w:rFonts w:hint="eastAsia"/>
          <w:sz w:val="20"/>
          <w:szCs w:val="20"/>
        </w:rPr>
      </w:pPr>
    </w:p>
    <w:p w:rsidR="00523DAE" w:rsidRDefault="00523DAE">
      <w:pPr>
        <w:spacing w:before="57" w:after="57" w:line="276" w:lineRule="auto"/>
        <w:rPr>
          <w:rFonts w:hint="eastAsia"/>
          <w:sz w:val="20"/>
          <w:szCs w:val="20"/>
        </w:rPr>
      </w:pPr>
    </w:p>
    <w:p w:rsidR="00523DAE" w:rsidRDefault="00523DAE">
      <w:pPr>
        <w:spacing w:before="57" w:after="57" w:line="276" w:lineRule="auto"/>
        <w:ind w:left="1800"/>
        <w:rPr>
          <w:rFonts w:hint="eastAsia"/>
          <w:sz w:val="20"/>
          <w:szCs w:val="20"/>
        </w:rPr>
      </w:pPr>
    </w:p>
    <w:p w:rsidR="00523DAE" w:rsidRDefault="00523DAE">
      <w:pPr>
        <w:spacing w:line="276" w:lineRule="auto"/>
        <w:ind w:left="1800"/>
        <w:rPr>
          <w:rFonts w:hint="eastAsia"/>
          <w:sz w:val="20"/>
          <w:szCs w:val="20"/>
        </w:rPr>
      </w:pPr>
    </w:p>
    <w:sectPr w:rsidR="00523DAE" w:rsidSect="00523DA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A7D9C"/>
    <w:multiLevelType w:val="multilevel"/>
    <w:tmpl w:val="27AA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271B35"/>
    <w:multiLevelType w:val="multilevel"/>
    <w:tmpl w:val="0D1E9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224903FE"/>
    <w:multiLevelType w:val="multilevel"/>
    <w:tmpl w:val="BC1646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33A2D9F"/>
    <w:multiLevelType w:val="multilevel"/>
    <w:tmpl w:val="E9A4E26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4">
    <w:nsid w:val="31D161B3"/>
    <w:multiLevelType w:val="multilevel"/>
    <w:tmpl w:val="CF52FEE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52CF0EF6"/>
    <w:multiLevelType w:val="multilevel"/>
    <w:tmpl w:val="6AE89F1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6">
    <w:nsid w:val="77E718E3"/>
    <w:multiLevelType w:val="multilevel"/>
    <w:tmpl w:val="D7300E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characterSpacingControl w:val="doNotCompress"/>
  <w:compat>
    <w:useFELayout/>
  </w:compat>
  <w:rsids>
    <w:rsidRoot w:val="00523DAE"/>
    <w:rsid w:val="00005973"/>
    <w:rsid w:val="00523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523DAE"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sid w:val="00523DAE"/>
  </w:style>
  <w:style w:type="paragraph" w:styleId="Ttulo">
    <w:name w:val="Title"/>
    <w:basedOn w:val="Normal"/>
    <w:next w:val="Textoindependiente"/>
    <w:qFormat/>
    <w:rsid w:val="00523DA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523DAE"/>
    <w:pPr>
      <w:spacing w:after="140" w:line="288" w:lineRule="auto"/>
    </w:pPr>
  </w:style>
  <w:style w:type="paragraph" w:styleId="Lista">
    <w:name w:val="List"/>
    <w:basedOn w:val="Textoindependiente"/>
    <w:rsid w:val="00523DAE"/>
  </w:style>
  <w:style w:type="paragraph" w:customStyle="1" w:styleId="Caption">
    <w:name w:val="Caption"/>
    <w:basedOn w:val="Normal"/>
    <w:qFormat/>
    <w:rsid w:val="00523DA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523DA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1256</Words>
  <Characters>6911</Characters>
  <Application>Microsoft Office Word</Application>
  <DocSecurity>0</DocSecurity>
  <Lines>57</Lines>
  <Paragraphs>16</Paragraphs>
  <ScaleCrop>false</ScaleCrop>
  <Company>Hewlett-Packard</Company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Violeta</dc:creator>
  <cp:lastModifiedBy>Violeta</cp:lastModifiedBy>
  <cp:revision>2</cp:revision>
  <dcterms:created xsi:type="dcterms:W3CDTF">2020-03-16T17:18:00Z</dcterms:created>
  <dcterms:modified xsi:type="dcterms:W3CDTF">2020-03-16T17:18:00Z</dcterms:modified>
  <dc:language>es-ES</dc:language>
</cp:coreProperties>
</file>