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E94F4" w14:textId="77777777" w:rsidR="00A71FCD" w:rsidRPr="00D05476" w:rsidRDefault="00A71FCD" w:rsidP="003150DA">
      <w:pPr>
        <w:rPr>
          <w:lang w:bidi="fa-IR"/>
        </w:rPr>
      </w:pPr>
    </w:p>
    <w:p w14:paraId="12250F03" w14:textId="5F865F8F" w:rsidR="00A71FCD" w:rsidRPr="00D05476" w:rsidRDefault="00A71FCD" w:rsidP="00A71FCD">
      <w:pPr>
        <w:spacing w:after="0"/>
        <w:jc w:val="right"/>
        <w:rPr>
          <w:b/>
          <w:bCs/>
          <w:sz w:val="28"/>
          <w:szCs w:val="28"/>
          <w:lang w:bidi="fa-IR"/>
        </w:rPr>
      </w:pPr>
      <w:r w:rsidRPr="00D05476">
        <w:rPr>
          <w:b/>
          <w:bCs/>
          <w:noProof/>
          <w:sz w:val="28"/>
          <w:szCs w:val="28"/>
          <w:lang w:bidi="fa-IR"/>
        </w:rPr>
        <w:drawing>
          <wp:anchor distT="0" distB="0" distL="114300" distR="114300" simplePos="0" relativeHeight="251658241" behindDoc="0" locked="0" layoutInCell="1" allowOverlap="1" wp14:anchorId="3E3B8D8D" wp14:editId="0DB23FE7">
            <wp:simplePos x="0" y="0"/>
            <wp:positionH relativeFrom="margin">
              <wp:posOffset>3175</wp:posOffset>
            </wp:positionH>
            <wp:positionV relativeFrom="page">
              <wp:posOffset>1371600</wp:posOffset>
            </wp:positionV>
            <wp:extent cx="1857375" cy="1857375"/>
            <wp:effectExtent l="0" t="0" r="9525" b="9525"/>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96DAC541-7B7A-43D3-8B79-37D633B846F1}">
                          <asvg:svgBlip xmlns:asvg="http://schemas.microsoft.com/office/drawing/2016/SVG/main" r:embed="rId9"/>
                        </a:ext>
                      </a:extLst>
                    </a:blip>
                    <a:stretch>
                      <a:fillRect/>
                    </a:stretch>
                  </pic:blipFill>
                  <pic:spPr>
                    <a:xfrm>
                      <a:off x="0" y="0"/>
                      <a:ext cx="1857375" cy="1857375"/>
                    </a:xfrm>
                    <a:prstGeom prst="rect">
                      <a:avLst/>
                    </a:prstGeom>
                  </pic:spPr>
                </pic:pic>
              </a:graphicData>
            </a:graphic>
            <wp14:sizeRelH relativeFrom="margin">
              <wp14:pctWidth>0</wp14:pctWidth>
            </wp14:sizeRelH>
            <wp14:sizeRelV relativeFrom="margin">
              <wp14:pctHeight>0</wp14:pctHeight>
            </wp14:sizeRelV>
          </wp:anchor>
        </w:drawing>
      </w:r>
    </w:p>
    <w:p w14:paraId="32BDACAC" w14:textId="410CC77E" w:rsidR="00A71FCD" w:rsidRPr="00D05476" w:rsidRDefault="00CA4442" w:rsidP="00A71FCD">
      <w:pPr>
        <w:spacing w:after="0"/>
        <w:jc w:val="center"/>
        <w:rPr>
          <w:b/>
          <w:bCs/>
          <w:sz w:val="28"/>
          <w:szCs w:val="28"/>
          <w:lang w:bidi="fa-IR"/>
        </w:rPr>
      </w:pPr>
      <w:r w:rsidRPr="00D05476">
        <w:rPr>
          <w:b/>
          <w:bCs/>
          <w:noProof/>
          <w:sz w:val="28"/>
          <w:szCs w:val="28"/>
          <w:lang w:bidi="fa-IR"/>
        </w:rPr>
        <w:drawing>
          <wp:anchor distT="0" distB="0" distL="114300" distR="114300" simplePos="0" relativeHeight="251658240" behindDoc="0" locked="0" layoutInCell="1" allowOverlap="1" wp14:anchorId="0A4A470E" wp14:editId="57E4D192">
            <wp:simplePos x="0" y="0"/>
            <wp:positionH relativeFrom="margin">
              <wp:posOffset>2079625</wp:posOffset>
            </wp:positionH>
            <wp:positionV relativeFrom="page">
              <wp:posOffset>1911985</wp:posOffset>
            </wp:positionV>
            <wp:extent cx="3105150" cy="775970"/>
            <wp:effectExtent l="0" t="0" r="0" b="5080"/>
            <wp:wrapSquare wrapText="bothSides"/>
            <wp:docPr id="3"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background with a black squar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105150" cy="775970"/>
                    </a:xfrm>
                    <a:prstGeom prst="rect">
                      <a:avLst/>
                    </a:prstGeom>
                  </pic:spPr>
                </pic:pic>
              </a:graphicData>
            </a:graphic>
            <wp14:sizeRelH relativeFrom="margin">
              <wp14:pctWidth>0</wp14:pctWidth>
            </wp14:sizeRelH>
            <wp14:sizeRelV relativeFrom="margin">
              <wp14:pctHeight>0</wp14:pctHeight>
            </wp14:sizeRelV>
          </wp:anchor>
        </w:drawing>
      </w:r>
    </w:p>
    <w:p w14:paraId="3196205F" w14:textId="77777777" w:rsidR="00A71FCD" w:rsidRPr="00D05476" w:rsidRDefault="00A71FCD" w:rsidP="00A71FCD">
      <w:pPr>
        <w:spacing w:after="0"/>
        <w:jc w:val="center"/>
        <w:rPr>
          <w:b/>
          <w:bCs/>
          <w:sz w:val="28"/>
          <w:szCs w:val="28"/>
          <w:lang w:bidi="fa-IR"/>
        </w:rPr>
      </w:pPr>
    </w:p>
    <w:p w14:paraId="6764A6D7" w14:textId="77777777" w:rsidR="00A71FCD" w:rsidRPr="00D05476" w:rsidRDefault="00A71FCD" w:rsidP="00A71FCD">
      <w:pPr>
        <w:spacing w:after="0"/>
        <w:jc w:val="center"/>
        <w:rPr>
          <w:b/>
          <w:bCs/>
          <w:sz w:val="28"/>
          <w:szCs w:val="28"/>
          <w:lang w:bidi="fa-IR"/>
        </w:rPr>
      </w:pPr>
    </w:p>
    <w:p w14:paraId="1B616724" w14:textId="77777777" w:rsidR="00A71FCD" w:rsidRPr="00D05476" w:rsidRDefault="00A71FCD" w:rsidP="00A71FCD">
      <w:pPr>
        <w:spacing w:after="0"/>
        <w:jc w:val="center"/>
        <w:rPr>
          <w:b/>
          <w:bCs/>
          <w:sz w:val="28"/>
          <w:szCs w:val="28"/>
          <w:lang w:bidi="fa-IR"/>
        </w:rPr>
      </w:pPr>
    </w:p>
    <w:p w14:paraId="02BE8C2D" w14:textId="77777777" w:rsidR="00A71FCD" w:rsidRPr="00D05476" w:rsidRDefault="00A71FCD" w:rsidP="00A71FCD">
      <w:pPr>
        <w:spacing w:after="0"/>
        <w:jc w:val="center"/>
        <w:rPr>
          <w:b/>
          <w:bCs/>
          <w:sz w:val="28"/>
          <w:szCs w:val="28"/>
          <w:lang w:bidi="fa-IR"/>
        </w:rPr>
      </w:pPr>
    </w:p>
    <w:p w14:paraId="63144162" w14:textId="77777777" w:rsidR="00A71FCD" w:rsidRPr="00D05476" w:rsidRDefault="00A71FCD" w:rsidP="00A71FCD">
      <w:pPr>
        <w:spacing w:after="0"/>
        <w:jc w:val="center"/>
        <w:rPr>
          <w:b/>
          <w:bCs/>
          <w:sz w:val="28"/>
          <w:szCs w:val="28"/>
          <w:lang w:bidi="fa-IR"/>
        </w:rPr>
      </w:pPr>
    </w:p>
    <w:p w14:paraId="1B1D3ECC" w14:textId="77777777" w:rsidR="00A71FCD" w:rsidRPr="00D05476" w:rsidRDefault="00A71FCD" w:rsidP="00A71FCD">
      <w:pPr>
        <w:spacing w:after="240" w:line="240" w:lineRule="auto"/>
        <w:jc w:val="center"/>
        <w:rPr>
          <w:b/>
          <w:bCs/>
          <w:sz w:val="28"/>
          <w:szCs w:val="28"/>
          <w:lang w:bidi="fa-IR"/>
        </w:rPr>
      </w:pPr>
      <w:r w:rsidRPr="00D05476">
        <w:rPr>
          <w:b/>
          <w:bCs/>
          <w:sz w:val="28"/>
          <w:szCs w:val="28"/>
          <w:lang w:bidi="fa-IR"/>
        </w:rPr>
        <w:t>ალი რაჰიმი</w:t>
      </w:r>
    </w:p>
    <w:p w14:paraId="4BFEDBB2" w14:textId="77777777" w:rsidR="00A71FCD" w:rsidRPr="00D05476" w:rsidRDefault="00A71FCD" w:rsidP="00A71FCD">
      <w:pPr>
        <w:spacing w:after="240" w:line="240" w:lineRule="auto"/>
        <w:jc w:val="center"/>
        <w:rPr>
          <w:b/>
          <w:bCs/>
          <w:sz w:val="28"/>
          <w:szCs w:val="28"/>
          <w:lang w:bidi="fa-IR"/>
        </w:rPr>
      </w:pPr>
    </w:p>
    <w:p w14:paraId="0B3F0F5D" w14:textId="77777777" w:rsidR="00A71FCD" w:rsidRPr="00D05476" w:rsidRDefault="00A71FCD" w:rsidP="00A71FCD">
      <w:pPr>
        <w:spacing w:after="240" w:line="240" w:lineRule="auto"/>
        <w:jc w:val="center"/>
        <w:rPr>
          <w:b/>
          <w:bCs/>
          <w:sz w:val="48"/>
          <w:szCs w:val="48"/>
          <w:lang w:bidi="fa-IR"/>
        </w:rPr>
      </w:pPr>
      <w:r w:rsidRPr="00D05476">
        <w:rPr>
          <w:b/>
          <w:bCs/>
          <w:sz w:val="48"/>
          <w:szCs w:val="48"/>
          <w:lang w:bidi="fa-IR"/>
        </w:rPr>
        <w:t xml:space="preserve">სასწავლო დანიშნულების SCADA სტენდის პროექტირება </w:t>
      </w:r>
    </w:p>
    <w:p w14:paraId="0D3D1225" w14:textId="77777777" w:rsidR="00A71FCD" w:rsidRPr="00D05476" w:rsidRDefault="00A71FCD" w:rsidP="00A71FCD">
      <w:pPr>
        <w:spacing w:after="240" w:line="240" w:lineRule="auto"/>
        <w:rPr>
          <w:b/>
          <w:bCs/>
          <w:lang w:bidi="fa-IR"/>
        </w:rPr>
      </w:pPr>
    </w:p>
    <w:p w14:paraId="7AEDC11F" w14:textId="77777777" w:rsidR="00A71FCD" w:rsidRPr="00D05476" w:rsidRDefault="00A71FCD" w:rsidP="00A71FCD">
      <w:pPr>
        <w:spacing w:after="240" w:line="240" w:lineRule="auto"/>
        <w:rPr>
          <w:b/>
          <w:bCs/>
          <w:lang w:bidi="fa-IR"/>
        </w:rPr>
      </w:pPr>
    </w:p>
    <w:p w14:paraId="0E16BE7F" w14:textId="77777777" w:rsidR="00A71FCD" w:rsidRPr="00D05476" w:rsidRDefault="00A71FCD" w:rsidP="00A71FCD">
      <w:pPr>
        <w:spacing w:after="240" w:line="240" w:lineRule="auto"/>
        <w:jc w:val="center"/>
        <w:rPr>
          <w:sz w:val="28"/>
          <w:szCs w:val="28"/>
          <w:lang w:bidi="fa-IR"/>
        </w:rPr>
      </w:pPr>
      <w:r w:rsidRPr="00D05476">
        <w:rPr>
          <w:lang w:bidi="fa-IR"/>
        </w:rPr>
        <w:t>წარმოდგენილია ბაკალავრის აკადემიური ხარისხის მოსაპოვებლად</w:t>
      </w:r>
      <w:r w:rsidRPr="00D05476">
        <w:rPr>
          <w:sz w:val="28"/>
          <w:szCs w:val="28"/>
          <w:lang w:bidi="fa-IR"/>
        </w:rPr>
        <w:cr/>
      </w:r>
    </w:p>
    <w:p w14:paraId="1996C7E9" w14:textId="77777777" w:rsidR="00A71FCD" w:rsidRPr="00D05476" w:rsidRDefault="00A71FCD" w:rsidP="00A71FCD">
      <w:pPr>
        <w:spacing w:after="240" w:line="240" w:lineRule="auto"/>
        <w:jc w:val="center"/>
        <w:rPr>
          <w:sz w:val="28"/>
          <w:szCs w:val="28"/>
          <w:u w:val="single"/>
          <w:lang w:bidi="fa-IR"/>
        </w:rPr>
      </w:pPr>
    </w:p>
    <w:p w14:paraId="487FEAD8" w14:textId="77777777" w:rsidR="00A71FCD" w:rsidRPr="00D05476" w:rsidRDefault="00A71FCD" w:rsidP="00A71FCD">
      <w:pPr>
        <w:spacing w:after="240" w:line="240" w:lineRule="auto"/>
        <w:jc w:val="center"/>
        <w:rPr>
          <w:lang w:bidi="fa-IR"/>
        </w:rPr>
      </w:pPr>
      <w:r w:rsidRPr="00D05476">
        <w:rPr>
          <w:lang w:bidi="fa-IR"/>
        </w:rPr>
        <w:t>საბაკალავრო პროგრამა "კომპიუტერული ინჟინერია"</w:t>
      </w:r>
    </w:p>
    <w:p w14:paraId="6E6138F5" w14:textId="77777777" w:rsidR="00A71FCD" w:rsidRPr="00D05476" w:rsidRDefault="00A71FCD" w:rsidP="00A71FCD">
      <w:pPr>
        <w:spacing w:after="240" w:line="240" w:lineRule="auto"/>
        <w:jc w:val="center"/>
        <w:rPr>
          <w:lang w:bidi="fa-IR"/>
        </w:rPr>
      </w:pPr>
      <w:r w:rsidRPr="00D05476">
        <w:rPr>
          <w:lang w:bidi="fa-IR"/>
        </w:rPr>
        <w:t>შიფრი 108134</w:t>
      </w:r>
    </w:p>
    <w:p w14:paraId="22D2FCB3" w14:textId="77777777" w:rsidR="00A71FCD" w:rsidRPr="00D05476" w:rsidRDefault="00A71FCD" w:rsidP="00A71FCD">
      <w:pPr>
        <w:spacing w:after="240" w:line="240" w:lineRule="auto"/>
        <w:jc w:val="center"/>
        <w:rPr>
          <w:lang w:bidi="fa-IR"/>
        </w:rPr>
      </w:pPr>
    </w:p>
    <w:p w14:paraId="133535DF" w14:textId="77777777" w:rsidR="00A71FCD" w:rsidRPr="00D05476" w:rsidRDefault="00A71FCD" w:rsidP="00A71FCD">
      <w:pPr>
        <w:spacing w:after="240" w:line="240" w:lineRule="auto"/>
        <w:jc w:val="center"/>
      </w:pPr>
      <w:r w:rsidRPr="00D05476">
        <w:t>საქართველოს ტექნიკური უნივერსიტეტი, თბილისი, 0160, საქართველო</w:t>
      </w:r>
    </w:p>
    <w:p w14:paraId="7B60737D" w14:textId="77777777" w:rsidR="00A71FCD" w:rsidRPr="00D05476" w:rsidRDefault="00A71FCD" w:rsidP="00A71FCD">
      <w:pPr>
        <w:spacing w:after="240" w:line="240" w:lineRule="auto"/>
        <w:jc w:val="center"/>
      </w:pPr>
      <w:r w:rsidRPr="00D05476">
        <w:t>2025 წ.</w:t>
      </w:r>
      <w:r w:rsidRPr="00D05476">
        <w:rPr>
          <w:lang w:bidi="fa-IR"/>
        </w:rPr>
        <w:br w:type="page"/>
      </w:r>
    </w:p>
    <w:p w14:paraId="135A31DC" w14:textId="7AD0C752" w:rsidR="003A22E5" w:rsidRPr="00D05476" w:rsidRDefault="009F3880" w:rsidP="009F3880">
      <w:pPr>
        <w:jc w:val="center"/>
        <w:rPr>
          <w:lang w:bidi="fa-IR"/>
        </w:rPr>
      </w:pPr>
      <w:r w:rsidRPr="00D05476">
        <w:rPr>
          <w:lang w:bidi="fa-IR"/>
        </w:rPr>
        <w:lastRenderedPageBreak/>
        <w:t>ინფორმატიკისა და მართვის სისტემების ფაკულტეტი</w:t>
      </w:r>
    </w:p>
    <w:p w14:paraId="3FCA521B" w14:textId="00B64877" w:rsidR="009F3880" w:rsidRPr="00D05476" w:rsidRDefault="009F3880" w:rsidP="009F3880">
      <w:pPr>
        <w:jc w:val="center"/>
        <w:rPr>
          <w:lang w:bidi="fa-IR"/>
        </w:rPr>
      </w:pPr>
      <w:r w:rsidRPr="00D05476">
        <w:rPr>
          <w:lang w:bidi="fa-IR"/>
        </w:rPr>
        <w:t>კომპიუტერული ინჟინერიის დეპარტამენტი</w:t>
      </w:r>
    </w:p>
    <w:p w14:paraId="1BA446C4" w14:textId="77777777" w:rsidR="009F316E" w:rsidRPr="00D05476" w:rsidRDefault="009F316E" w:rsidP="009F316E">
      <w:pPr>
        <w:rPr>
          <w:lang w:bidi="fa-IR"/>
        </w:rPr>
      </w:pPr>
    </w:p>
    <w:p w14:paraId="5F95099C" w14:textId="77777777" w:rsidR="009F316E" w:rsidRPr="00D05476" w:rsidRDefault="009F316E" w:rsidP="009F316E">
      <w:pPr>
        <w:rPr>
          <w:lang w:bidi="fa-IR"/>
        </w:rPr>
      </w:pPr>
    </w:p>
    <w:p w14:paraId="75E04FC4" w14:textId="77777777" w:rsidR="009F316E" w:rsidRPr="00D05476" w:rsidRDefault="009F316E" w:rsidP="009F316E">
      <w:pPr>
        <w:rPr>
          <w:lang w:bidi="fa-IR"/>
        </w:rPr>
        <w:sectPr w:rsidR="009F316E" w:rsidRPr="00D05476" w:rsidSect="00E26862">
          <w:footerReference w:type="default" r:id="rId11"/>
          <w:pgSz w:w="11906" w:h="16838" w:code="9"/>
          <w:pgMar w:top="1418" w:right="1418" w:bottom="1418" w:left="2155" w:header="720" w:footer="737" w:gutter="0"/>
          <w:cols w:space="720"/>
          <w:titlePg/>
          <w:docGrid w:linePitch="360"/>
        </w:sectPr>
      </w:pPr>
    </w:p>
    <w:p w14:paraId="157FFAA2" w14:textId="77777777" w:rsidR="00B81A74" w:rsidRDefault="00B81A74" w:rsidP="009F316E">
      <w:pPr>
        <w:rPr>
          <w:lang w:bidi="fa-IR"/>
        </w:rPr>
      </w:pPr>
    </w:p>
    <w:p w14:paraId="59103469" w14:textId="77777777" w:rsidR="00B81A74" w:rsidRDefault="00B81A74" w:rsidP="009F316E">
      <w:pPr>
        <w:rPr>
          <w:lang w:bidi="fa-IR"/>
        </w:rPr>
      </w:pPr>
    </w:p>
    <w:p w14:paraId="6E03A209" w14:textId="69BED577" w:rsidR="009F316E" w:rsidRPr="00D05476" w:rsidRDefault="009F316E" w:rsidP="009F316E">
      <w:pPr>
        <w:rPr>
          <w:lang w:bidi="fa-IR"/>
        </w:rPr>
      </w:pPr>
      <w:r w:rsidRPr="00D05476">
        <w:rPr>
          <w:lang w:bidi="fa-IR"/>
        </w:rPr>
        <w:t>სტუდენტი: ალი რაჰიმი</w:t>
      </w:r>
    </w:p>
    <w:p w14:paraId="250BF018" w14:textId="77777777" w:rsidR="009F316E" w:rsidRPr="00D05476" w:rsidRDefault="009F316E" w:rsidP="009F316E">
      <w:pPr>
        <w:rPr>
          <w:lang w:bidi="fa-IR"/>
        </w:rPr>
      </w:pPr>
    </w:p>
    <w:p w14:paraId="52C8D0F9" w14:textId="77777777" w:rsidR="009F316E" w:rsidRPr="00D05476" w:rsidRDefault="009F316E" w:rsidP="009F316E">
      <w:pPr>
        <w:rPr>
          <w:lang w:bidi="fa-IR"/>
        </w:rPr>
      </w:pPr>
    </w:p>
    <w:p w14:paraId="221B9B70" w14:textId="4551C652" w:rsidR="009F316E" w:rsidRPr="00D05476" w:rsidRDefault="009F316E" w:rsidP="009F316E">
      <w:pPr>
        <w:rPr>
          <w:lang w:bidi="fa-IR"/>
        </w:rPr>
      </w:pPr>
      <w:r w:rsidRPr="00D05476">
        <w:rPr>
          <w:lang w:bidi="fa-IR"/>
        </w:rPr>
        <w:t>ხელმძღვანელი: გოჩა ზედგინიძე</w:t>
      </w:r>
    </w:p>
    <w:p w14:paraId="375C2252" w14:textId="77777777" w:rsidR="009F316E" w:rsidRPr="00D05476" w:rsidRDefault="009F316E" w:rsidP="009F316E">
      <w:pPr>
        <w:rPr>
          <w:lang w:bidi="fa-IR"/>
        </w:rPr>
      </w:pPr>
    </w:p>
    <w:p w14:paraId="0D4E391C" w14:textId="77777777" w:rsidR="009F316E" w:rsidRPr="00D05476" w:rsidRDefault="009F316E" w:rsidP="009F316E">
      <w:pPr>
        <w:rPr>
          <w:lang w:bidi="fa-IR"/>
        </w:rPr>
      </w:pPr>
      <w:r w:rsidRPr="00D05476">
        <w:rPr>
          <w:lang w:bidi="fa-IR"/>
        </w:rPr>
        <w:t>თარიღი: ______________</w:t>
      </w:r>
    </w:p>
    <w:p w14:paraId="622311FA" w14:textId="77777777" w:rsidR="00B81A74" w:rsidRDefault="00B81A74" w:rsidP="009F316E">
      <w:pPr>
        <w:jc w:val="center"/>
        <w:rPr>
          <w:lang w:bidi="fa-IR"/>
        </w:rPr>
      </w:pPr>
    </w:p>
    <w:p w14:paraId="2A771B65" w14:textId="5DB7757D" w:rsidR="009F316E" w:rsidRPr="00D05476" w:rsidRDefault="009F316E" w:rsidP="009F316E">
      <w:pPr>
        <w:jc w:val="center"/>
        <w:rPr>
          <w:lang w:bidi="fa-IR"/>
        </w:rPr>
      </w:pPr>
      <w:r w:rsidRPr="00D05476">
        <w:rPr>
          <w:lang w:bidi="fa-IR"/>
        </w:rPr>
        <w:t>_____________________</w:t>
      </w:r>
    </w:p>
    <w:p w14:paraId="120AE92B" w14:textId="622C3249" w:rsidR="009F316E" w:rsidRPr="00D05476" w:rsidRDefault="009F316E" w:rsidP="009F316E">
      <w:pPr>
        <w:jc w:val="center"/>
        <w:rPr>
          <w:sz w:val="20"/>
          <w:szCs w:val="20"/>
          <w:lang w:bidi="fa-IR"/>
        </w:rPr>
      </w:pPr>
      <w:r w:rsidRPr="00D05476">
        <w:rPr>
          <w:sz w:val="20"/>
          <w:szCs w:val="20"/>
          <w:lang w:bidi="fa-IR"/>
        </w:rPr>
        <w:t>ხელმოწერა</w:t>
      </w:r>
    </w:p>
    <w:p w14:paraId="6A10EF45" w14:textId="77777777" w:rsidR="009F316E" w:rsidRPr="00D05476" w:rsidRDefault="009F316E" w:rsidP="009F316E">
      <w:pPr>
        <w:jc w:val="center"/>
        <w:rPr>
          <w:sz w:val="20"/>
          <w:szCs w:val="20"/>
          <w:lang w:bidi="fa-IR"/>
        </w:rPr>
      </w:pPr>
    </w:p>
    <w:p w14:paraId="23EA5EED" w14:textId="77777777" w:rsidR="009F316E" w:rsidRPr="00D05476" w:rsidRDefault="009F316E" w:rsidP="009F316E">
      <w:pPr>
        <w:jc w:val="center"/>
        <w:rPr>
          <w:lang w:bidi="fa-IR"/>
        </w:rPr>
      </w:pPr>
      <w:r w:rsidRPr="00D05476">
        <w:rPr>
          <w:lang w:bidi="fa-IR"/>
        </w:rPr>
        <w:t>_____________________</w:t>
      </w:r>
    </w:p>
    <w:p w14:paraId="71487553" w14:textId="77777777" w:rsidR="009F316E" w:rsidRPr="00D05476" w:rsidRDefault="009F316E" w:rsidP="009F316E">
      <w:pPr>
        <w:jc w:val="center"/>
        <w:rPr>
          <w:sz w:val="20"/>
          <w:szCs w:val="20"/>
          <w:lang w:bidi="fa-IR"/>
        </w:rPr>
      </w:pPr>
      <w:r w:rsidRPr="00D05476">
        <w:rPr>
          <w:sz w:val="20"/>
          <w:szCs w:val="20"/>
          <w:lang w:bidi="fa-IR"/>
        </w:rPr>
        <w:t>ხელმოწერა</w:t>
      </w:r>
    </w:p>
    <w:p w14:paraId="7C003AA2" w14:textId="77777777" w:rsidR="009F316E" w:rsidRPr="00D05476" w:rsidRDefault="009F316E" w:rsidP="009F316E">
      <w:pPr>
        <w:jc w:val="center"/>
        <w:rPr>
          <w:sz w:val="20"/>
          <w:szCs w:val="20"/>
          <w:lang w:bidi="fa-IR"/>
        </w:rPr>
        <w:sectPr w:rsidR="009F316E" w:rsidRPr="00D05476" w:rsidSect="009F316E">
          <w:type w:val="continuous"/>
          <w:pgSz w:w="11906" w:h="16838" w:code="9"/>
          <w:pgMar w:top="1418" w:right="1418" w:bottom="1418" w:left="2155" w:header="720" w:footer="737" w:gutter="0"/>
          <w:cols w:num="2" w:space="720"/>
          <w:titlePg/>
          <w:docGrid w:linePitch="360"/>
        </w:sectPr>
      </w:pPr>
    </w:p>
    <w:p w14:paraId="271653C4" w14:textId="77777777" w:rsidR="00836369" w:rsidRPr="00D05476" w:rsidRDefault="00836369" w:rsidP="00836369">
      <w:pPr>
        <w:pStyle w:val="a"/>
      </w:pPr>
    </w:p>
    <w:p w14:paraId="5156D4F8" w14:textId="77777777" w:rsidR="00836369" w:rsidRPr="00D05476" w:rsidRDefault="00836369" w:rsidP="00836369">
      <w:pPr>
        <w:pStyle w:val="a"/>
      </w:pPr>
    </w:p>
    <w:p w14:paraId="4788BE45" w14:textId="77777777" w:rsidR="000A713D" w:rsidRPr="00D05476" w:rsidRDefault="000A713D" w:rsidP="00836369">
      <w:pPr>
        <w:pStyle w:val="a"/>
      </w:pPr>
    </w:p>
    <w:p w14:paraId="439BBCBF" w14:textId="77777777" w:rsidR="000A713D" w:rsidRPr="00D05476" w:rsidRDefault="000A713D" w:rsidP="00836369">
      <w:pPr>
        <w:pStyle w:val="a"/>
      </w:pPr>
    </w:p>
    <w:p w14:paraId="75DE4057" w14:textId="77777777" w:rsidR="000A713D" w:rsidRPr="00D05476" w:rsidRDefault="000A713D" w:rsidP="00836369">
      <w:pPr>
        <w:pStyle w:val="a"/>
      </w:pPr>
    </w:p>
    <w:p w14:paraId="30FF6439" w14:textId="77777777" w:rsidR="000A713D" w:rsidRPr="00D05476" w:rsidRDefault="000A713D" w:rsidP="00836369">
      <w:pPr>
        <w:pStyle w:val="a"/>
      </w:pPr>
    </w:p>
    <w:p w14:paraId="405AC18F" w14:textId="77777777" w:rsidR="000A713D" w:rsidRPr="00D05476" w:rsidRDefault="000A713D" w:rsidP="00836369">
      <w:pPr>
        <w:pStyle w:val="a"/>
      </w:pPr>
    </w:p>
    <w:p w14:paraId="11216B00" w14:textId="77777777" w:rsidR="000A713D" w:rsidRPr="00D05476" w:rsidRDefault="000A713D" w:rsidP="00836369">
      <w:pPr>
        <w:pStyle w:val="a"/>
      </w:pPr>
    </w:p>
    <w:p w14:paraId="488C8155" w14:textId="77777777" w:rsidR="000A713D" w:rsidRPr="00D05476" w:rsidRDefault="000A713D" w:rsidP="00836369">
      <w:pPr>
        <w:pStyle w:val="a"/>
      </w:pPr>
    </w:p>
    <w:p w14:paraId="239AD310" w14:textId="77777777" w:rsidR="00C957F7" w:rsidRDefault="00C957F7" w:rsidP="00836369">
      <w:pPr>
        <w:pStyle w:val="a"/>
      </w:pPr>
    </w:p>
    <w:p w14:paraId="5E1657BE" w14:textId="70A7D4AE" w:rsidR="00C957F7" w:rsidRPr="00D05476" w:rsidRDefault="00C957F7" w:rsidP="00836369">
      <w:pPr>
        <w:pStyle w:val="a"/>
      </w:pPr>
      <w:r>
        <w:lastRenderedPageBreak/>
        <w:t>რეზიუმე</w:t>
      </w:r>
    </w:p>
    <w:p w14:paraId="681932E0" w14:textId="77777777" w:rsidR="000A713D" w:rsidRPr="00D05476" w:rsidRDefault="000A713D" w:rsidP="00836369">
      <w:pPr>
        <w:pStyle w:val="a"/>
      </w:pPr>
    </w:p>
    <w:p w14:paraId="79640703" w14:textId="77777777" w:rsidR="00C957F7" w:rsidRDefault="00C957F7">
      <w:pPr>
        <w:spacing w:line="278" w:lineRule="auto"/>
        <w:rPr>
          <w:b/>
          <w:sz w:val="28"/>
          <w:lang w:bidi="fa-IR"/>
        </w:rPr>
      </w:pPr>
      <w:r>
        <w:br w:type="page"/>
      </w:r>
    </w:p>
    <w:p w14:paraId="703CABD2" w14:textId="53FF04B2" w:rsidR="001A6F4E" w:rsidRPr="00D05476" w:rsidRDefault="008D6EBE" w:rsidP="00836369">
      <w:pPr>
        <w:pStyle w:val="a"/>
      </w:pPr>
      <w:r w:rsidRPr="00D05476">
        <w:lastRenderedPageBreak/>
        <w:t>შინაარსი</w:t>
      </w:r>
    </w:p>
    <w:p w14:paraId="19AF33BC" w14:textId="6835B92A" w:rsidR="00D65709"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sidRPr="00CA4442">
        <w:rPr>
          <w:b w:val="0"/>
          <w:i w:val="0"/>
          <w:iCs w:val="0"/>
          <w:szCs w:val="22"/>
        </w:rPr>
        <w:fldChar w:fldCharType="begin"/>
      </w:r>
      <w:r w:rsidRPr="00CA4442">
        <w:rPr>
          <w:b w:val="0"/>
          <w:i w:val="0"/>
          <w:iCs w:val="0"/>
          <w:szCs w:val="22"/>
        </w:rPr>
        <w:instrText xml:space="preserve"> TOC \o "1-2" \u </w:instrText>
      </w:r>
      <w:r w:rsidRPr="00CA4442">
        <w:rPr>
          <w:b w:val="0"/>
          <w:i w:val="0"/>
          <w:iCs w:val="0"/>
          <w:szCs w:val="22"/>
        </w:rPr>
        <w:fldChar w:fldCharType="separate"/>
      </w:r>
      <w:r w:rsidR="00D65709">
        <w:rPr>
          <w:noProof/>
        </w:rPr>
        <w:t>შესავალი</w:t>
      </w:r>
      <w:r w:rsidR="00D65709">
        <w:rPr>
          <w:noProof/>
        </w:rPr>
        <w:tab/>
      </w:r>
      <w:r w:rsidR="00D65709">
        <w:rPr>
          <w:noProof/>
        </w:rPr>
        <w:fldChar w:fldCharType="begin"/>
      </w:r>
      <w:r w:rsidR="00D65709">
        <w:rPr>
          <w:noProof/>
        </w:rPr>
        <w:instrText xml:space="preserve"> PAGEREF _Toc200243074 \h </w:instrText>
      </w:r>
      <w:r w:rsidR="00D65709">
        <w:rPr>
          <w:noProof/>
        </w:rPr>
      </w:r>
      <w:r w:rsidR="00D65709">
        <w:rPr>
          <w:noProof/>
        </w:rPr>
        <w:fldChar w:fldCharType="separate"/>
      </w:r>
      <w:r w:rsidR="00D65709">
        <w:rPr>
          <w:noProof/>
        </w:rPr>
        <w:t>5</w:t>
      </w:r>
      <w:r w:rsidR="00D65709">
        <w:rPr>
          <w:noProof/>
        </w:rPr>
        <w:fldChar w:fldCharType="end"/>
      </w:r>
    </w:p>
    <w:p w14:paraId="716071EF" w14:textId="4F31759E" w:rsidR="00D65709" w:rsidRDefault="00D65709">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ლიტერატურის მიმოხილვა</w:t>
      </w:r>
      <w:r>
        <w:rPr>
          <w:noProof/>
        </w:rPr>
        <w:tab/>
      </w:r>
      <w:r>
        <w:rPr>
          <w:noProof/>
        </w:rPr>
        <w:fldChar w:fldCharType="begin"/>
      </w:r>
      <w:r>
        <w:rPr>
          <w:noProof/>
        </w:rPr>
        <w:instrText xml:space="preserve"> PAGEREF _Toc200243075 \h </w:instrText>
      </w:r>
      <w:r>
        <w:rPr>
          <w:noProof/>
        </w:rPr>
      </w:r>
      <w:r>
        <w:rPr>
          <w:noProof/>
        </w:rPr>
        <w:fldChar w:fldCharType="separate"/>
      </w:r>
      <w:r>
        <w:rPr>
          <w:noProof/>
        </w:rPr>
        <w:t>6</w:t>
      </w:r>
      <w:r>
        <w:rPr>
          <w:noProof/>
        </w:rPr>
        <w:fldChar w:fldCharType="end"/>
      </w:r>
    </w:p>
    <w:p w14:paraId="1BFFD856" w14:textId="627ABCB9" w:rsidR="00D65709" w:rsidRDefault="00D65709">
      <w:pPr>
        <w:pStyle w:val="TOC2"/>
        <w:tabs>
          <w:tab w:val="right" w:leader="dot" w:pos="8323"/>
        </w:tabs>
        <w:rPr>
          <w:rFonts w:asciiTheme="minorHAnsi" w:eastAsiaTheme="minorEastAsia" w:hAnsiTheme="minorHAnsi" w:cstheme="minorBidi"/>
          <w:b w:val="0"/>
          <w:bCs w:val="0"/>
          <w:noProof/>
          <w:sz w:val="24"/>
          <w:szCs w:val="24"/>
          <w:lang w:val="en-US"/>
        </w:rPr>
      </w:pPr>
      <w:r>
        <w:rPr>
          <w:noProof/>
          <w:lang w:bidi="fa-IR"/>
        </w:rPr>
        <w:t>SCADA სისტემები</w:t>
      </w:r>
      <w:r>
        <w:rPr>
          <w:noProof/>
        </w:rPr>
        <w:tab/>
      </w:r>
      <w:r>
        <w:rPr>
          <w:noProof/>
        </w:rPr>
        <w:fldChar w:fldCharType="begin"/>
      </w:r>
      <w:r>
        <w:rPr>
          <w:noProof/>
        </w:rPr>
        <w:instrText xml:space="preserve"> PAGEREF _Toc200243076 \h </w:instrText>
      </w:r>
      <w:r>
        <w:rPr>
          <w:noProof/>
        </w:rPr>
      </w:r>
      <w:r>
        <w:rPr>
          <w:noProof/>
        </w:rPr>
        <w:fldChar w:fldCharType="separate"/>
      </w:r>
      <w:r>
        <w:rPr>
          <w:noProof/>
        </w:rPr>
        <w:t>6</w:t>
      </w:r>
      <w:r>
        <w:rPr>
          <w:noProof/>
        </w:rPr>
        <w:fldChar w:fldCharType="end"/>
      </w:r>
    </w:p>
    <w:p w14:paraId="411B0E1E" w14:textId="349640B3" w:rsidR="00D65709" w:rsidRDefault="00D65709">
      <w:pPr>
        <w:pStyle w:val="TOC2"/>
        <w:tabs>
          <w:tab w:val="right" w:leader="dot" w:pos="8323"/>
        </w:tabs>
        <w:rPr>
          <w:rFonts w:asciiTheme="minorHAnsi" w:eastAsiaTheme="minorEastAsia" w:hAnsiTheme="minorHAnsi" w:cstheme="minorBidi"/>
          <w:b w:val="0"/>
          <w:bCs w:val="0"/>
          <w:noProof/>
          <w:sz w:val="24"/>
          <w:szCs w:val="24"/>
          <w:lang w:val="en-US"/>
        </w:rPr>
      </w:pPr>
      <w:r>
        <w:rPr>
          <w:noProof/>
        </w:rPr>
        <w:t>SCADA სისტემების სტრუქტურა და მუშაობის პრინციპი</w:t>
      </w:r>
      <w:r>
        <w:rPr>
          <w:noProof/>
        </w:rPr>
        <w:tab/>
      </w:r>
      <w:r>
        <w:rPr>
          <w:noProof/>
        </w:rPr>
        <w:fldChar w:fldCharType="begin"/>
      </w:r>
      <w:r>
        <w:rPr>
          <w:noProof/>
        </w:rPr>
        <w:instrText xml:space="preserve"> PAGEREF _Toc200243077 \h </w:instrText>
      </w:r>
      <w:r>
        <w:rPr>
          <w:noProof/>
        </w:rPr>
      </w:r>
      <w:r>
        <w:rPr>
          <w:noProof/>
        </w:rPr>
        <w:fldChar w:fldCharType="separate"/>
      </w:r>
      <w:r>
        <w:rPr>
          <w:noProof/>
        </w:rPr>
        <w:t>7</w:t>
      </w:r>
      <w:r>
        <w:rPr>
          <w:noProof/>
        </w:rPr>
        <w:fldChar w:fldCharType="end"/>
      </w:r>
    </w:p>
    <w:p w14:paraId="45F97B8D" w14:textId="541B4986" w:rsidR="00D65709" w:rsidRDefault="00D65709">
      <w:pPr>
        <w:pStyle w:val="TOC2"/>
        <w:tabs>
          <w:tab w:val="right" w:leader="dot" w:pos="8323"/>
        </w:tabs>
        <w:rPr>
          <w:rFonts w:asciiTheme="minorHAnsi" w:eastAsiaTheme="minorEastAsia" w:hAnsiTheme="minorHAnsi" w:cstheme="minorBidi"/>
          <w:b w:val="0"/>
          <w:bCs w:val="0"/>
          <w:noProof/>
          <w:sz w:val="24"/>
          <w:szCs w:val="24"/>
          <w:lang w:val="en-US"/>
        </w:rPr>
      </w:pPr>
      <w:r>
        <w:rPr>
          <w:noProof/>
          <w:lang w:bidi="fa-IR"/>
        </w:rPr>
        <w:t>SCADA სისტემები მეოთხე ინდუსტრიულ რევოლუციაში</w:t>
      </w:r>
      <w:r>
        <w:rPr>
          <w:noProof/>
        </w:rPr>
        <w:tab/>
      </w:r>
      <w:r>
        <w:rPr>
          <w:noProof/>
        </w:rPr>
        <w:fldChar w:fldCharType="begin"/>
      </w:r>
      <w:r>
        <w:rPr>
          <w:noProof/>
        </w:rPr>
        <w:instrText xml:space="preserve"> PAGEREF _Toc200243078 \h </w:instrText>
      </w:r>
      <w:r>
        <w:rPr>
          <w:noProof/>
        </w:rPr>
      </w:r>
      <w:r>
        <w:rPr>
          <w:noProof/>
        </w:rPr>
        <w:fldChar w:fldCharType="separate"/>
      </w:r>
      <w:r>
        <w:rPr>
          <w:noProof/>
        </w:rPr>
        <w:t>8</w:t>
      </w:r>
      <w:r>
        <w:rPr>
          <w:noProof/>
        </w:rPr>
        <w:fldChar w:fldCharType="end"/>
      </w:r>
    </w:p>
    <w:p w14:paraId="0F05A438" w14:textId="02AAB0BB" w:rsidR="00D65709" w:rsidRDefault="00D65709">
      <w:pPr>
        <w:pStyle w:val="TOC2"/>
        <w:tabs>
          <w:tab w:val="right" w:leader="dot" w:pos="8323"/>
        </w:tabs>
        <w:rPr>
          <w:rFonts w:asciiTheme="minorHAnsi" w:eastAsiaTheme="minorEastAsia" w:hAnsiTheme="minorHAnsi" w:cstheme="minorBidi"/>
          <w:b w:val="0"/>
          <w:bCs w:val="0"/>
          <w:noProof/>
          <w:sz w:val="24"/>
          <w:szCs w:val="24"/>
          <w:lang w:val="en-US"/>
        </w:rPr>
      </w:pPr>
      <w:r>
        <w:rPr>
          <w:noProof/>
          <w:lang w:bidi="fa-IR"/>
        </w:rPr>
        <w:t>SCADA სისტემების სწავლება</w:t>
      </w:r>
      <w:r>
        <w:rPr>
          <w:noProof/>
        </w:rPr>
        <w:tab/>
      </w:r>
      <w:r>
        <w:rPr>
          <w:noProof/>
        </w:rPr>
        <w:fldChar w:fldCharType="begin"/>
      </w:r>
      <w:r>
        <w:rPr>
          <w:noProof/>
        </w:rPr>
        <w:instrText xml:space="preserve"> PAGEREF _Toc200243079 \h </w:instrText>
      </w:r>
      <w:r>
        <w:rPr>
          <w:noProof/>
        </w:rPr>
      </w:r>
      <w:r>
        <w:rPr>
          <w:noProof/>
        </w:rPr>
        <w:fldChar w:fldCharType="separate"/>
      </w:r>
      <w:r>
        <w:rPr>
          <w:noProof/>
        </w:rPr>
        <w:t>9</w:t>
      </w:r>
      <w:r>
        <w:rPr>
          <w:noProof/>
        </w:rPr>
        <w:fldChar w:fldCharType="end"/>
      </w:r>
    </w:p>
    <w:p w14:paraId="6679C392" w14:textId="71350899" w:rsidR="00D65709" w:rsidRDefault="00D65709">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ამოცანის დასმა</w:t>
      </w:r>
      <w:r>
        <w:rPr>
          <w:noProof/>
        </w:rPr>
        <w:tab/>
      </w:r>
      <w:r>
        <w:rPr>
          <w:noProof/>
        </w:rPr>
        <w:fldChar w:fldCharType="begin"/>
      </w:r>
      <w:r>
        <w:rPr>
          <w:noProof/>
        </w:rPr>
        <w:instrText xml:space="preserve"> PAGEREF _Toc200243080 \h </w:instrText>
      </w:r>
      <w:r>
        <w:rPr>
          <w:noProof/>
        </w:rPr>
      </w:r>
      <w:r>
        <w:rPr>
          <w:noProof/>
        </w:rPr>
        <w:fldChar w:fldCharType="separate"/>
      </w:r>
      <w:r>
        <w:rPr>
          <w:noProof/>
        </w:rPr>
        <w:t>14</w:t>
      </w:r>
      <w:r>
        <w:rPr>
          <w:noProof/>
        </w:rPr>
        <w:fldChar w:fldCharType="end"/>
      </w:r>
    </w:p>
    <w:p w14:paraId="68509FF6" w14:textId="4E86CB0A" w:rsidR="00D65709" w:rsidRDefault="00D65709">
      <w:pPr>
        <w:pStyle w:val="TOC1"/>
        <w:tabs>
          <w:tab w:val="right" w:leader="dot" w:pos="8323"/>
        </w:tabs>
        <w:rPr>
          <w:rFonts w:asciiTheme="minorHAnsi" w:eastAsiaTheme="minorEastAsia" w:hAnsiTheme="minorHAnsi" w:cstheme="minorBidi"/>
          <w:b w:val="0"/>
          <w:bCs w:val="0"/>
          <w:i w:val="0"/>
          <w:iCs w:val="0"/>
          <w:noProof/>
          <w:szCs w:val="24"/>
          <w:lang w:val="en-US"/>
        </w:rPr>
      </w:pPr>
      <w:r>
        <w:rPr>
          <w:noProof/>
          <w:lang w:bidi="fa-IR"/>
        </w:rPr>
        <w:t>მეთოდოლოგია</w:t>
      </w:r>
      <w:r>
        <w:rPr>
          <w:noProof/>
        </w:rPr>
        <w:tab/>
      </w:r>
      <w:r>
        <w:rPr>
          <w:noProof/>
        </w:rPr>
        <w:fldChar w:fldCharType="begin"/>
      </w:r>
      <w:r>
        <w:rPr>
          <w:noProof/>
        </w:rPr>
        <w:instrText xml:space="preserve"> PAGEREF _Toc200243081 \h </w:instrText>
      </w:r>
      <w:r>
        <w:rPr>
          <w:noProof/>
        </w:rPr>
      </w:r>
      <w:r>
        <w:rPr>
          <w:noProof/>
        </w:rPr>
        <w:fldChar w:fldCharType="separate"/>
      </w:r>
      <w:r>
        <w:rPr>
          <w:noProof/>
        </w:rPr>
        <w:t>16</w:t>
      </w:r>
      <w:r>
        <w:rPr>
          <w:noProof/>
        </w:rPr>
        <w:fldChar w:fldCharType="end"/>
      </w:r>
    </w:p>
    <w:p w14:paraId="78159E18" w14:textId="349B24F6" w:rsidR="00D65709" w:rsidRDefault="00D65709">
      <w:pPr>
        <w:pStyle w:val="TOC2"/>
        <w:tabs>
          <w:tab w:val="right" w:leader="dot" w:pos="8323"/>
        </w:tabs>
        <w:rPr>
          <w:rFonts w:asciiTheme="minorHAnsi" w:eastAsiaTheme="minorEastAsia" w:hAnsiTheme="minorHAnsi" w:cstheme="minorBidi"/>
          <w:b w:val="0"/>
          <w:bCs w:val="0"/>
          <w:noProof/>
          <w:sz w:val="24"/>
          <w:szCs w:val="24"/>
          <w:lang w:val="en-US"/>
        </w:rPr>
      </w:pPr>
      <w:r>
        <w:rPr>
          <w:noProof/>
        </w:rPr>
        <w:t>ზოგადი მიდგომა</w:t>
      </w:r>
      <w:r>
        <w:rPr>
          <w:noProof/>
        </w:rPr>
        <w:tab/>
      </w:r>
      <w:r>
        <w:rPr>
          <w:noProof/>
        </w:rPr>
        <w:fldChar w:fldCharType="begin"/>
      </w:r>
      <w:r>
        <w:rPr>
          <w:noProof/>
        </w:rPr>
        <w:instrText xml:space="preserve"> PAGEREF _Toc200243082 \h </w:instrText>
      </w:r>
      <w:r>
        <w:rPr>
          <w:noProof/>
        </w:rPr>
      </w:r>
      <w:r>
        <w:rPr>
          <w:noProof/>
        </w:rPr>
        <w:fldChar w:fldCharType="separate"/>
      </w:r>
      <w:r>
        <w:rPr>
          <w:noProof/>
        </w:rPr>
        <w:t>16</w:t>
      </w:r>
      <w:r>
        <w:rPr>
          <w:noProof/>
        </w:rPr>
        <w:fldChar w:fldCharType="end"/>
      </w:r>
    </w:p>
    <w:p w14:paraId="705EF6FA" w14:textId="0FF0EA98" w:rsidR="00D65709" w:rsidRDefault="00D65709">
      <w:pPr>
        <w:pStyle w:val="TOC2"/>
        <w:tabs>
          <w:tab w:val="right" w:leader="dot" w:pos="8323"/>
        </w:tabs>
        <w:rPr>
          <w:rFonts w:asciiTheme="minorHAnsi" w:eastAsiaTheme="minorEastAsia" w:hAnsiTheme="minorHAnsi" w:cstheme="minorBidi"/>
          <w:b w:val="0"/>
          <w:bCs w:val="0"/>
          <w:noProof/>
          <w:sz w:val="24"/>
          <w:szCs w:val="24"/>
          <w:lang w:val="en-US"/>
        </w:rPr>
      </w:pPr>
      <w:r>
        <w:rPr>
          <w:noProof/>
        </w:rPr>
        <w:t>აპარატული უზრუნველყოფა</w:t>
      </w:r>
      <w:r>
        <w:rPr>
          <w:noProof/>
        </w:rPr>
        <w:tab/>
      </w:r>
      <w:r>
        <w:rPr>
          <w:noProof/>
        </w:rPr>
        <w:fldChar w:fldCharType="begin"/>
      </w:r>
      <w:r>
        <w:rPr>
          <w:noProof/>
        </w:rPr>
        <w:instrText xml:space="preserve"> PAGEREF _Toc200243083 \h </w:instrText>
      </w:r>
      <w:r>
        <w:rPr>
          <w:noProof/>
        </w:rPr>
      </w:r>
      <w:r>
        <w:rPr>
          <w:noProof/>
        </w:rPr>
        <w:fldChar w:fldCharType="separate"/>
      </w:r>
      <w:r>
        <w:rPr>
          <w:noProof/>
        </w:rPr>
        <w:t>16</w:t>
      </w:r>
      <w:r>
        <w:rPr>
          <w:noProof/>
        </w:rPr>
        <w:fldChar w:fldCharType="end"/>
      </w:r>
    </w:p>
    <w:p w14:paraId="0635C332" w14:textId="33219E0D" w:rsidR="00D65709" w:rsidRDefault="00D65709">
      <w:pPr>
        <w:pStyle w:val="TOC2"/>
        <w:tabs>
          <w:tab w:val="right" w:leader="dot" w:pos="8323"/>
        </w:tabs>
        <w:rPr>
          <w:rFonts w:asciiTheme="minorHAnsi" w:eastAsiaTheme="minorEastAsia" w:hAnsiTheme="minorHAnsi" w:cstheme="minorBidi"/>
          <w:b w:val="0"/>
          <w:bCs w:val="0"/>
          <w:noProof/>
          <w:sz w:val="24"/>
          <w:szCs w:val="24"/>
          <w:lang w:val="en-US"/>
        </w:rPr>
      </w:pPr>
      <w:r>
        <w:rPr>
          <w:noProof/>
        </w:rPr>
        <w:t>პროგრამული უზრუნველყოფა</w:t>
      </w:r>
      <w:r>
        <w:rPr>
          <w:noProof/>
        </w:rPr>
        <w:tab/>
      </w:r>
      <w:r>
        <w:rPr>
          <w:noProof/>
        </w:rPr>
        <w:fldChar w:fldCharType="begin"/>
      </w:r>
      <w:r>
        <w:rPr>
          <w:noProof/>
        </w:rPr>
        <w:instrText xml:space="preserve"> PAGEREF _Toc200243084 \h </w:instrText>
      </w:r>
      <w:r>
        <w:rPr>
          <w:noProof/>
        </w:rPr>
      </w:r>
      <w:r>
        <w:rPr>
          <w:noProof/>
        </w:rPr>
        <w:fldChar w:fldCharType="separate"/>
      </w:r>
      <w:r>
        <w:rPr>
          <w:noProof/>
        </w:rPr>
        <w:t>17</w:t>
      </w:r>
      <w:r>
        <w:rPr>
          <w:noProof/>
        </w:rPr>
        <w:fldChar w:fldCharType="end"/>
      </w:r>
    </w:p>
    <w:p w14:paraId="578DF7B4" w14:textId="79967E56" w:rsidR="00D65709" w:rsidRDefault="00D65709">
      <w:pPr>
        <w:pStyle w:val="TOC2"/>
        <w:tabs>
          <w:tab w:val="right" w:leader="dot" w:pos="8323"/>
        </w:tabs>
        <w:rPr>
          <w:rFonts w:asciiTheme="minorHAnsi" w:eastAsiaTheme="minorEastAsia" w:hAnsiTheme="minorHAnsi" w:cstheme="minorBidi"/>
          <w:b w:val="0"/>
          <w:bCs w:val="0"/>
          <w:noProof/>
          <w:sz w:val="24"/>
          <w:szCs w:val="24"/>
          <w:lang w:val="en-US"/>
        </w:rPr>
      </w:pPr>
      <w:r>
        <w:rPr>
          <w:noProof/>
          <w:lang w:bidi="fa-IR"/>
        </w:rPr>
        <w:t>სტენდის დაპროექტების სტრატეგია</w:t>
      </w:r>
      <w:r>
        <w:rPr>
          <w:noProof/>
        </w:rPr>
        <w:tab/>
      </w:r>
      <w:r>
        <w:rPr>
          <w:noProof/>
        </w:rPr>
        <w:fldChar w:fldCharType="begin"/>
      </w:r>
      <w:r>
        <w:rPr>
          <w:noProof/>
        </w:rPr>
        <w:instrText xml:space="preserve"> PAGEREF _Toc200243085 \h </w:instrText>
      </w:r>
      <w:r>
        <w:rPr>
          <w:noProof/>
        </w:rPr>
      </w:r>
      <w:r>
        <w:rPr>
          <w:noProof/>
        </w:rPr>
        <w:fldChar w:fldCharType="separate"/>
      </w:r>
      <w:r>
        <w:rPr>
          <w:noProof/>
        </w:rPr>
        <w:t>17</w:t>
      </w:r>
      <w:r>
        <w:rPr>
          <w:noProof/>
        </w:rPr>
        <w:fldChar w:fldCharType="end"/>
      </w:r>
    </w:p>
    <w:p w14:paraId="7C64AA79" w14:textId="5EE4F20E" w:rsidR="00D65709" w:rsidRDefault="00D65709">
      <w:pPr>
        <w:pStyle w:val="TOC2"/>
        <w:tabs>
          <w:tab w:val="right" w:leader="dot" w:pos="8323"/>
        </w:tabs>
        <w:rPr>
          <w:rFonts w:asciiTheme="minorHAnsi" w:eastAsiaTheme="minorEastAsia" w:hAnsiTheme="minorHAnsi" w:cstheme="minorBidi"/>
          <w:b w:val="0"/>
          <w:bCs w:val="0"/>
          <w:noProof/>
          <w:sz w:val="24"/>
          <w:szCs w:val="24"/>
          <w:lang w:val="en-US"/>
        </w:rPr>
      </w:pPr>
      <w:r>
        <w:rPr>
          <w:noProof/>
        </w:rPr>
        <w:t>განხორციელება</w:t>
      </w:r>
      <w:r>
        <w:rPr>
          <w:noProof/>
        </w:rPr>
        <w:tab/>
      </w:r>
      <w:r>
        <w:rPr>
          <w:noProof/>
        </w:rPr>
        <w:fldChar w:fldCharType="begin"/>
      </w:r>
      <w:r>
        <w:rPr>
          <w:noProof/>
        </w:rPr>
        <w:instrText xml:space="preserve"> PAGEREF _Toc200243086 \h </w:instrText>
      </w:r>
      <w:r>
        <w:rPr>
          <w:noProof/>
        </w:rPr>
      </w:r>
      <w:r>
        <w:rPr>
          <w:noProof/>
        </w:rPr>
        <w:fldChar w:fldCharType="separate"/>
      </w:r>
      <w:r>
        <w:rPr>
          <w:noProof/>
        </w:rPr>
        <w:t>18</w:t>
      </w:r>
      <w:r>
        <w:rPr>
          <w:noProof/>
        </w:rPr>
        <w:fldChar w:fldCharType="end"/>
      </w:r>
    </w:p>
    <w:p w14:paraId="3CECEE5A" w14:textId="3F07557C" w:rsidR="00D65709" w:rsidRDefault="00D65709">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პროექტირების შედეგები და მათი განსჯა</w:t>
      </w:r>
      <w:r>
        <w:rPr>
          <w:noProof/>
        </w:rPr>
        <w:tab/>
      </w:r>
      <w:r>
        <w:rPr>
          <w:noProof/>
        </w:rPr>
        <w:fldChar w:fldCharType="begin"/>
      </w:r>
      <w:r>
        <w:rPr>
          <w:noProof/>
        </w:rPr>
        <w:instrText xml:space="preserve"> PAGEREF _Toc200243087 \h </w:instrText>
      </w:r>
      <w:r>
        <w:rPr>
          <w:noProof/>
        </w:rPr>
      </w:r>
      <w:r>
        <w:rPr>
          <w:noProof/>
        </w:rPr>
        <w:fldChar w:fldCharType="separate"/>
      </w:r>
      <w:r>
        <w:rPr>
          <w:noProof/>
        </w:rPr>
        <w:t>22</w:t>
      </w:r>
      <w:r>
        <w:rPr>
          <w:noProof/>
        </w:rPr>
        <w:fldChar w:fldCharType="end"/>
      </w:r>
    </w:p>
    <w:p w14:paraId="6880B90D" w14:textId="7031777D" w:rsidR="00D65709" w:rsidRDefault="00D65709">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დასკვნა</w:t>
      </w:r>
      <w:r>
        <w:rPr>
          <w:noProof/>
        </w:rPr>
        <w:tab/>
      </w:r>
      <w:r>
        <w:rPr>
          <w:noProof/>
        </w:rPr>
        <w:fldChar w:fldCharType="begin"/>
      </w:r>
      <w:r>
        <w:rPr>
          <w:noProof/>
        </w:rPr>
        <w:instrText xml:space="preserve"> PAGEREF _Toc200243088 \h </w:instrText>
      </w:r>
      <w:r>
        <w:rPr>
          <w:noProof/>
        </w:rPr>
      </w:r>
      <w:r>
        <w:rPr>
          <w:noProof/>
        </w:rPr>
        <w:fldChar w:fldCharType="separate"/>
      </w:r>
      <w:r>
        <w:rPr>
          <w:noProof/>
        </w:rPr>
        <w:t>23</w:t>
      </w:r>
      <w:r>
        <w:rPr>
          <w:noProof/>
        </w:rPr>
        <w:fldChar w:fldCharType="end"/>
      </w:r>
    </w:p>
    <w:p w14:paraId="2D481711" w14:textId="0F9D5CAE" w:rsidR="00D65709" w:rsidRDefault="00D65709">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გამოყენებული ლიტერატურა</w:t>
      </w:r>
      <w:r>
        <w:rPr>
          <w:noProof/>
        </w:rPr>
        <w:tab/>
      </w:r>
      <w:r>
        <w:rPr>
          <w:noProof/>
        </w:rPr>
        <w:fldChar w:fldCharType="begin"/>
      </w:r>
      <w:r>
        <w:rPr>
          <w:noProof/>
        </w:rPr>
        <w:instrText xml:space="preserve"> PAGEREF _Toc200243089 \h </w:instrText>
      </w:r>
      <w:r>
        <w:rPr>
          <w:noProof/>
        </w:rPr>
      </w:r>
      <w:r>
        <w:rPr>
          <w:noProof/>
        </w:rPr>
        <w:fldChar w:fldCharType="separate"/>
      </w:r>
      <w:r>
        <w:rPr>
          <w:noProof/>
        </w:rPr>
        <w:t>24</w:t>
      </w:r>
      <w:r>
        <w:rPr>
          <w:noProof/>
        </w:rPr>
        <w:fldChar w:fldCharType="end"/>
      </w:r>
    </w:p>
    <w:p w14:paraId="41A9BDDE" w14:textId="4E2B6F53" w:rsidR="00D65709" w:rsidRDefault="00D65709">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დანართი</w:t>
      </w:r>
      <w:r>
        <w:rPr>
          <w:noProof/>
        </w:rPr>
        <w:tab/>
      </w:r>
      <w:r>
        <w:rPr>
          <w:noProof/>
        </w:rPr>
        <w:fldChar w:fldCharType="begin"/>
      </w:r>
      <w:r>
        <w:rPr>
          <w:noProof/>
        </w:rPr>
        <w:instrText xml:space="preserve"> PAGEREF _Toc200243090 \h </w:instrText>
      </w:r>
      <w:r>
        <w:rPr>
          <w:noProof/>
        </w:rPr>
      </w:r>
      <w:r>
        <w:rPr>
          <w:noProof/>
        </w:rPr>
        <w:fldChar w:fldCharType="separate"/>
      </w:r>
      <w:r>
        <w:rPr>
          <w:noProof/>
        </w:rPr>
        <w:t>26</w:t>
      </w:r>
      <w:r>
        <w:rPr>
          <w:noProof/>
        </w:rPr>
        <w:fldChar w:fldCharType="end"/>
      </w:r>
    </w:p>
    <w:p w14:paraId="36FCD590" w14:textId="27E5CD8F" w:rsidR="00B81A74" w:rsidRPr="00F7142E" w:rsidRDefault="002E6321" w:rsidP="00F7142E">
      <w:pPr>
        <w:pStyle w:val="a"/>
        <w:spacing w:line="240" w:lineRule="auto"/>
        <w:jc w:val="left"/>
        <w:rPr>
          <w:rFonts w:cs="Times New Roman"/>
          <w:b w:val="0"/>
          <w:i/>
          <w:iCs/>
          <w:sz w:val="24"/>
          <w:szCs w:val="22"/>
          <w:lang w:bidi="ar-SA"/>
        </w:rPr>
      </w:pPr>
      <w:r w:rsidRPr="00CA4442">
        <w:rPr>
          <w:rFonts w:cs="Times New Roman"/>
          <w:b w:val="0"/>
          <w:bCs/>
          <w:i/>
          <w:iCs/>
          <w:sz w:val="24"/>
          <w:szCs w:val="22"/>
          <w:lang w:bidi="ar-SA"/>
        </w:rPr>
        <w:fldChar w:fldCharType="end"/>
      </w:r>
      <w:r w:rsidR="00B81A74">
        <w:br w:type="page"/>
      </w:r>
    </w:p>
    <w:p w14:paraId="7449B835" w14:textId="7BCB07F2" w:rsidR="008D6EBE" w:rsidRPr="00D05476" w:rsidRDefault="008D6EBE" w:rsidP="0064435A">
      <w:pPr>
        <w:pStyle w:val="Heading1"/>
      </w:pPr>
      <w:bookmarkStart w:id="0" w:name="_Toc200243074"/>
      <w:r w:rsidRPr="00D05476">
        <w:lastRenderedPageBreak/>
        <w:t>შესავალი</w:t>
      </w:r>
      <w:bookmarkEnd w:id="0"/>
    </w:p>
    <w:p w14:paraId="1A5749DD" w14:textId="484F0CDE" w:rsidR="003A5841" w:rsidRPr="00D05476" w:rsidRDefault="007A007C" w:rsidP="003A5841">
      <w:pPr>
        <w:ind w:firstLine="720"/>
        <w:jc w:val="both"/>
        <w:rPr>
          <w:lang w:bidi="fa-IR"/>
        </w:rPr>
      </w:pPr>
      <w:r w:rsidRPr="00D05476">
        <w:t>თანამედროვე ინდუსტრიაში ავტომატიზაციის როლი ყოველდღიურად იზრდება, რის გამოც საჭიროა მომზადება კვალიფიციური სპეციალისტებისა, რომლებიც დაეუფლებიან როგორც თეორიულ, ასევე პრაქტიკულ ცოდნას</w:t>
      </w:r>
      <w:r w:rsidR="00067AC9" w:rsidRPr="00D05476">
        <w:t xml:space="preserve">; ამისთვის საჭიროა </w:t>
      </w:r>
      <w:r w:rsidR="00C256F4" w:rsidRPr="00D05476">
        <w:t>შესაბამისი ტექნოლოგიების შესწავლა და შემუშავება</w:t>
      </w:r>
      <w:r w:rsidR="003D3AA4" w:rsidRPr="00D05476">
        <w:t xml:space="preserve"> ისე, რომ სტუდენტებისთვის </w:t>
      </w:r>
      <w:r w:rsidR="00DA4040" w:rsidRPr="00D05476">
        <w:t xml:space="preserve">სწავლის პროცესი იყოს </w:t>
      </w:r>
      <w:r w:rsidR="00296E99" w:rsidRPr="00D05476">
        <w:t xml:space="preserve">მაქსიმალურად </w:t>
      </w:r>
      <w:r w:rsidR="00DA4040" w:rsidRPr="00D05476">
        <w:t xml:space="preserve">საინტერესო, </w:t>
      </w:r>
      <w:r w:rsidR="00A80841" w:rsidRPr="00D05476">
        <w:t>გასაგები და გამარტივებული</w:t>
      </w:r>
      <w:r w:rsidR="004D6755" w:rsidRPr="00D05476">
        <w:t>.</w:t>
      </w:r>
      <w:r w:rsidR="003A5841" w:rsidRPr="00D05476">
        <w:rPr>
          <w:lang w:bidi="fa-IR"/>
        </w:rPr>
        <w:t xml:space="preserve"> </w:t>
      </w:r>
      <w:r w:rsidR="00786A46" w:rsidRPr="00D05476">
        <w:t>SCADA სისტემა</w:t>
      </w:r>
      <w:r w:rsidR="00834A24" w:rsidRPr="00D05476">
        <w:t xml:space="preserve"> </w:t>
      </w:r>
      <w:r w:rsidR="00786A46" w:rsidRPr="00D05476">
        <w:t>წარმოადგენს პროცესების მართვისა და მონიტორინგის ერთ-ერთ ყველაზე ეფექტურ საშუალებას, რომელიც ძირითადად გამოიყენება მნიშვნელოვან სამრეწველო სფეროებში</w:t>
      </w:r>
      <w:r w:rsidR="00296E99" w:rsidRPr="00D05476">
        <w:t xml:space="preserve">. </w:t>
      </w:r>
      <w:r w:rsidR="00786A46" w:rsidRPr="00D05476">
        <w:t xml:space="preserve">მათი შესწავლა არამხოლოდ გვაძლევს საშუალებას შევქმნათ რთული პროცესების </w:t>
      </w:r>
      <w:r w:rsidR="00296E99" w:rsidRPr="00D05476">
        <w:t xml:space="preserve">მონიტორინგისა და </w:t>
      </w:r>
      <w:r w:rsidR="00786A46" w:rsidRPr="00D05476">
        <w:t>მართვის</w:t>
      </w:r>
      <w:r w:rsidR="00296E99" w:rsidRPr="00D05476">
        <w:t xml:space="preserve"> </w:t>
      </w:r>
      <w:r w:rsidR="00786A46" w:rsidRPr="00D05476">
        <w:t>განაწილებული სისტემები, არამედ გვეხმარება არსებული სისტემების მოდერნიზაციასა და ავტომატიზაციაში.</w:t>
      </w:r>
      <w:r w:rsidR="007734BD" w:rsidRPr="00D05476">
        <w:rPr>
          <w:lang w:bidi="fa-IR"/>
        </w:rPr>
        <w:tab/>
      </w:r>
    </w:p>
    <w:p w14:paraId="3F326DA9" w14:textId="7A2CB167" w:rsidR="00B81A74" w:rsidRPr="00B81A74" w:rsidRDefault="003A5841" w:rsidP="00F7142E">
      <w:pPr>
        <w:ind w:firstLine="720"/>
        <w:jc w:val="both"/>
        <w:rPr>
          <w:lang w:bidi="fa-IR"/>
        </w:rPr>
      </w:pPr>
      <w:r w:rsidRPr="00D05476">
        <w:rPr>
          <w:lang w:bidi="fa-IR"/>
        </w:rPr>
        <w:t>ამ პროექტის მიზანია SCADA სისტემის სასწავლო დანიშნულების სტენდის შემუშავება პროგრამირებადი ლოგიკური კონტროლერის (PLC), ადამიან-მანქანური ინტერფეისისა (HMI) და შესაბამისი პროგრამული უზრუნველყოფების საშუალებით</w:t>
      </w:r>
      <w:r w:rsidR="00296E99" w:rsidRPr="00D05476">
        <w:rPr>
          <w:lang w:bidi="fa-IR"/>
        </w:rPr>
        <w:t xml:space="preserve"> ისე, რომ </w:t>
      </w:r>
      <w:r w:rsidR="00190BD3" w:rsidRPr="00D05476">
        <w:rPr>
          <w:lang w:bidi="fa-IR"/>
        </w:rPr>
        <w:t>იგი</w:t>
      </w:r>
      <w:r w:rsidR="00510064" w:rsidRPr="00D05476">
        <w:rPr>
          <w:lang w:bidi="fa-IR"/>
        </w:rPr>
        <w:t xml:space="preserve"> </w:t>
      </w:r>
      <w:r w:rsidR="001220F8" w:rsidRPr="00D05476">
        <w:rPr>
          <w:lang w:bidi="fa-IR"/>
        </w:rPr>
        <w:t xml:space="preserve">საგანმანათლებლო დაწესებულებებმა </w:t>
      </w:r>
      <w:r w:rsidR="00190BD3" w:rsidRPr="00D05476">
        <w:rPr>
          <w:lang w:bidi="fa-IR"/>
        </w:rPr>
        <w:t>გამოიყენონ</w:t>
      </w:r>
      <w:r w:rsidR="00296E99" w:rsidRPr="00D05476">
        <w:rPr>
          <w:lang w:bidi="fa-IR"/>
        </w:rPr>
        <w:t xml:space="preserve"> SCADA სისტემების </w:t>
      </w:r>
      <w:r w:rsidR="00190BD3" w:rsidRPr="00D05476">
        <w:rPr>
          <w:lang w:bidi="fa-IR"/>
        </w:rPr>
        <w:t>სწავლების</w:t>
      </w:r>
      <w:r w:rsidR="00296E99" w:rsidRPr="00D05476">
        <w:rPr>
          <w:lang w:bidi="fa-IR"/>
        </w:rPr>
        <w:t xml:space="preserve"> პროცესში</w:t>
      </w:r>
      <w:r w:rsidRPr="00D05476">
        <w:rPr>
          <w:lang w:bidi="fa-IR"/>
        </w:rPr>
        <w:t xml:space="preserve">. </w:t>
      </w:r>
      <w:r w:rsidR="00296E99" w:rsidRPr="00D05476">
        <w:rPr>
          <w:lang w:bidi="fa-IR"/>
        </w:rPr>
        <w:t>პროექტი</w:t>
      </w:r>
      <w:r w:rsidRPr="00D05476">
        <w:rPr>
          <w:lang w:bidi="fa-IR"/>
        </w:rPr>
        <w:t xml:space="preserve"> წარმოადგენს </w:t>
      </w:r>
      <w:r w:rsidR="00296E99" w:rsidRPr="00D05476">
        <w:rPr>
          <w:lang w:bidi="fa-IR"/>
        </w:rPr>
        <w:t xml:space="preserve">ჩამოთვლილ საკითხებზე კვლევას, </w:t>
      </w:r>
      <w:r w:rsidRPr="00D05476">
        <w:rPr>
          <w:lang w:bidi="fa-IR"/>
        </w:rPr>
        <w:t xml:space="preserve">მოწყობილობების შერჩევასა და დაკავშირებას, </w:t>
      </w:r>
      <w:r w:rsidR="00296E99" w:rsidRPr="00D05476">
        <w:rPr>
          <w:lang w:bidi="fa-IR"/>
        </w:rPr>
        <w:t>კონტროლერის დაპროგრამებას</w:t>
      </w:r>
      <w:r w:rsidR="00190BD3" w:rsidRPr="00D05476">
        <w:rPr>
          <w:lang w:bidi="fa-IR"/>
        </w:rPr>
        <w:t>,</w:t>
      </w:r>
      <w:r w:rsidR="00785A05" w:rsidRPr="00D05476">
        <w:rPr>
          <w:lang w:bidi="fa-IR"/>
        </w:rPr>
        <w:t xml:space="preserve"> ლაბორატორიული სამუშაოების შემუშავებას</w:t>
      </w:r>
      <w:r w:rsidR="00190BD3" w:rsidRPr="00D05476">
        <w:rPr>
          <w:lang w:bidi="fa-IR"/>
        </w:rPr>
        <w:t>ა და მიღებული შედეგების ტესტირებასა და განსჯას.</w:t>
      </w:r>
      <w:r w:rsidR="00B81A74">
        <w:br w:type="page"/>
      </w:r>
    </w:p>
    <w:p w14:paraId="4D2767CD" w14:textId="729E60E5" w:rsidR="006A1C81" w:rsidRDefault="008D6EBE" w:rsidP="00201417">
      <w:pPr>
        <w:pStyle w:val="Heading1"/>
      </w:pPr>
      <w:bookmarkStart w:id="1" w:name="_Toc200243075"/>
      <w:r w:rsidRPr="00D05476">
        <w:lastRenderedPageBreak/>
        <w:t>ლიტერატურის მიმოხილვა</w:t>
      </w:r>
      <w:bookmarkEnd w:id="1"/>
    </w:p>
    <w:p w14:paraId="2919BE42" w14:textId="309A85B3" w:rsidR="00E94CEF" w:rsidRPr="00D05476" w:rsidRDefault="00E94CEF" w:rsidP="00E94CEF">
      <w:pPr>
        <w:ind w:firstLine="720"/>
        <w:jc w:val="both"/>
        <w:rPr>
          <w:lang w:bidi="fa-IR"/>
        </w:rPr>
      </w:pPr>
      <w:r w:rsidRPr="00E94CEF">
        <w:rPr>
          <w:lang w:bidi="fa-IR"/>
        </w:rPr>
        <w:t>ამ თავში განვიხილავთ SCADA სისტემების ზოგად ცნებებსა და მათ მნიშვნელობას თანამედროვე ინდუსტრიაში. აგრეთვე, შევისწავლით SCADA სისტემების სწავლის მეთოდებს საგანმანათლებლო ორგანიზაციებში, გამოვავლენთ სწავლების პროცესში არსებულ გამოწვევებს და დავასკვნით, რა პირობებია საჭირო მათი ეფექტური შესწავლისთვის.</w:t>
      </w:r>
    </w:p>
    <w:p w14:paraId="738C3B00" w14:textId="43DCD519" w:rsidR="00093B96" w:rsidRPr="00D05476" w:rsidRDefault="003C1A3D" w:rsidP="00F00BB8">
      <w:pPr>
        <w:pStyle w:val="Heading2"/>
        <w:rPr>
          <w:lang w:bidi="fa-IR"/>
        </w:rPr>
      </w:pPr>
      <w:bookmarkStart w:id="2" w:name="_Toc200243076"/>
      <w:r w:rsidRPr="00D05476">
        <w:rPr>
          <w:lang w:bidi="fa-IR"/>
        </w:rPr>
        <w:t>SCADA სისტემები</w:t>
      </w:r>
      <w:bookmarkEnd w:id="2"/>
    </w:p>
    <w:p w14:paraId="31019592" w14:textId="77777777" w:rsidR="000F61BD" w:rsidRDefault="000F61BD" w:rsidP="00772FD3">
      <w:pPr>
        <w:ind w:firstLine="720"/>
        <w:jc w:val="both"/>
      </w:pPr>
      <w:r>
        <w:t>SCADA (Supervisory Control and Data Acquisition) არის დისპეტჩერული მართვისა და მონიტორინგის სისტემა, რომელიც ფართოდ გამოიყენება სამრეწველო სექტორში პროცესების კონტროლისა და მონაცემების შეგროვების მიზნით. SCADA სისტემები წარმოადგენს მართვის სისტემების ერთ-ერთ ძირითად ფორმას, განსაკუთრებით ავტომატიზაციისა და დისტანციური კონტროლის მიმართულებით.</w:t>
      </w:r>
    </w:p>
    <w:p w14:paraId="24D3C39A" w14:textId="77777777" w:rsidR="000F61BD" w:rsidRDefault="000F61BD" w:rsidP="00772FD3">
      <w:pPr>
        <w:ind w:firstLine="720"/>
        <w:jc w:val="both"/>
      </w:pPr>
      <w:r>
        <w:t>SCADA ტექნოლოგიის განვითარება ოთხ ეტაპად შეიძლება დავყოთ:</w:t>
      </w:r>
    </w:p>
    <w:p w14:paraId="0A4248F6" w14:textId="4526355C" w:rsidR="000F61BD" w:rsidRDefault="000F61BD" w:rsidP="00772FD3">
      <w:pPr>
        <w:pStyle w:val="ListParagraph"/>
        <w:numPr>
          <w:ilvl w:val="0"/>
          <w:numId w:val="8"/>
        </w:numPr>
        <w:jc w:val="both"/>
      </w:pPr>
      <w:r>
        <w:t>საფუძვლის ჩაყრა (1910–1960)</w:t>
      </w:r>
      <w:r w:rsidR="00772FD3">
        <w:t xml:space="preserve">: </w:t>
      </w:r>
      <w:r>
        <w:t>ამ პერიოდში ჩამოყალიბდა დისპეტჩერული მართვის ძირითადი კონცეფციები. საჭირო იყო ფიზიკური მიდგომა მოწყობილობებთან მათი ჩასართავად ან გამოსართავად, რადგან დისტანციური მართვის ტექნოლოგიები ჯერ არ არსებობდა.</w:t>
      </w:r>
    </w:p>
    <w:p w14:paraId="0FD4A4B5" w14:textId="1611624B" w:rsidR="000F61BD" w:rsidRDefault="000F61BD" w:rsidP="00772FD3">
      <w:pPr>
        <w:pStyle w:val="ListParagraph"/>
        <w:numPr>
          <w:ilvl w:val="0"/>
          <w:numId w:val="8"/>
        </w:numPr>
        <w:jc w:val="both"/>
      </w:pPr>
      <w:r>
        <w:t>სისტემის ფორმირება (1960–1990)</w:t>
      </w:r>
      <w:r w:rsidR="00772FD3">
        <w:t xml:space="preserve">: </w:t>
      </w:r>
      <w:r>
        <w:t>1960-იანი წლებიდან SCADA სისტემები აქტიურად განვითარდა კომპიუტერული ტექნოლოგიების დახმარებით. ამ პერიოდში შეიქმნა SCADA-ს ძირითადი სტრუქტურა და დაიწყო რეალურ დროში პროცესების მონიტორინგისა და მართვის ფართო გამოყენება.</w:t>
      </w:r>
    </w:p>
    <w:p w14:paraId="2C186F61" w14:textId="74F6AFA3" w:rsidR="000F61BD" w:rsidRDefault="000F61BD" w:rsidP="00772FD3">
      <w:pPr>
        <w:pStyle w:val="ListParagraph"/>
        <w:numPr>
          <w:ilvl w:val="0"/>
          <w:numId w:val="8"/>
        </w:numPr>
        <w:jc w:val="both"/>
      </w:pPr>
      <w:r>
        <w:t>დიგიტალიზაცია (1990–2010)</w:t>
      </w:r>
      <w:r w:rsidR="00772FD3">
        <w:t xml:space="preserve">: </w:t>
      </w:r>
      <w:r>
        <w:t xml:space="preserve">აღნიშნულ ეტაპზე მნიშვნელოვანი როლი შეასრულა ქსელური ტექნოლოგიების, სამაგიდო კომპიუტერებისა და რეალურ დროში მონაცემთა ბაზების განვითარებამ. SCADA სისტემების გამოყენება გავრცელდა მრავალი ინდუსტრიული დარგის მასშტაბით. </w:t>
      </w:r>
      <w:r>
        <w:lastRenderedPageBreak/>
        <w:t>ამასთან, ქსელურმა ტექნოლოგიებმა შესაძლებელი გახადა სხვადასხვა SCADA სისტემას შორის კომუნიკაცია და მონაცემთა გაცვლა.</w:t>
      </w:r>
    </w:p>
    <w:p w14:paraId="41950F42" w14:textId="73F93839" w:rsidR="00644BDC" w:rsidRDefault="000F61BD" w:rsidP="00AE153A">
      <w:pPr>
        <w:pStyle w:val="ListParagraph"/>
        <w:numPr>
          <w:ilvl w:val="0"/>
          <w:numId w:val="8"/>
        </w:numPr>
        <w:jc w:val="both"/>
      </w:pPr>
      <w:r>
        <w:t>მოდერნიზაცია (2010–დღემდე)</w:t>
      </w:r>
      <w:r w:rsidR="00772FD3">
        <w:t xml:space="preserve">: </w:t>
      </w:r>
      <w:r>
        <w:t>თანამედროვე ტექნოლოგიების, განსაკუთრებით ინტერნეტისა და ავტომატიზაციის გავრცელებამ შეცვალა ინდუსტრიული მოთხოვნები</w:t>
      </w:r>
      <w:r w:rsidR="001F7F3F">
        <w:t>, რის</w:t>
      </w:r>
      <w:r>
        <w:t xml:space="preserve"> შედეგად</w:t>
      </w:r>
      <w:r w:rsidR="001F7F3F">
        <w:t xml:space="preserve">აც საჭირო გახდა </w:t>
      </w:r>
      <w:r w:rsidR="008035C5">
        <w:t xml:space="preserve">ახალი ტექნოლოგიების ინტეგრაცია </w:t>
      </w:r>
      <w:r w:rsidR="008035C5">
        <w:rPr>
          <w:lang w:val="en-US"/>
        </w:rPr>
        <w:t xml:space="preserve">SCADA </w:t>
      </w:r>
      <w:r w:rsidR="008035C5">
        <w:rPr>
          <w:lang w:bidi="fa-IR"/>
        </w:rPr>
        <w:t>სისტემებში</w:t>
      </w:r>
      <w:r>
        <w:t xml:space="preserve"> ინტეგრაციის გზით</w:t>
      </w:r>
      <w:r w:rsidR="008035C5">
        <w:t>.</w:t>
      </w:r>
    </w:p>
    <w:p w14:paraId="7FC3406A" w14:textId="00D18577" w:rsidR="003D24E5" w:rsidRDefault="003D24E5" w:rsidP="003D24E5">
      <w:pPr>
        <w:pStyle w:val="Heading2"/>
      </w:pPr>
      <w:bookmarkStart w:id="3" w:name="_Toc200243077"/>
      <w:r w:rsidRPr="003D24E5">
        <w:t>SCADA სისტემების სტრუქტურა და მუშაობის პრინციპი</w:t>
      </w:r>
      <w:bookmarkEnd w:id="3"/>
    </w:p>
    <w:p w14:paraId="3AA96041" w14:textId="77777777" w:rsidR="00951EEA" w:rsidRDefault="007F10D9" w:rsidP="00951EEA">
      <w:pPr>
        <w:ind w:firstLine="720"/>
        <w:jc w:val="both"/>
        <w:rPr>
          <w:lang w:bidi="fa-IR"/>
        </w:rPr>
      </w:pPr>
      <w:r w:rsidRPr="00D05476">
        <w:t xml:space="preserve">SCADA </w:t>
      </w:r>
      <w:r w:rsidRPr="00D05476">
        <w:rPr>
          <w:lang w:bidi="fa-IR"/>
        </w:rPr>
        <w:t xml:space="preserve">სისტემები შედგება სამი ძირითადი კომპონენტისგან: </w:t>
      </w:r>
    </w:p>
    <w:p w14:paraId="7740FB41" w14:textId="77777777" w:rsidR="00951EEA" w:rsidRDefault="007F10D9" w:rsidP="00951EEA">
      <w:pPr>
        <w:pStyle w:val="ListParagraph"/>
        <w:numPr>
          <w:ilvl w:val="0"/>
          <w:numId w:val="9"/>
        </w:numPr>
        <w:jc w:val="both"/>
        <w:rPr>
          <w:lang w:bidi="fa-IR"/>
        </w:rPr>
      </w:pPr>
      <w:r w:rsidRPr="00D05476">
        <w:rPr>
          <w:lang w:bidi="fa-IR"/>
        </w:rPr>
        <w:t>დაშორებული ტერმინალი (RTU)</w:t>
      </w:r>
    </w:p>
    <w:p w14:paraId="2BE7F7EA" w14:textId="77777777" w:rsidR="00951EEA" w:rsidRDefault="007F10D9" w:rsidP="00951EEA">
      <w:pPr>
        <w:pStyle w:val="ListParagraph"/>
        <w:numPr>
          <w:ilvl w:val="0"/>
          <w:numId w:val="9"/>
        </w:numPr>
        <w:jc w:val="both"/>
        <w:rPr>
          <w:lang w:bidi="fa-IR"/>
        </w:rPr>
      </w:pPr>
      <w:r w:rsidRPr="00D05476">
        <w:rPr>
          <w:lang w:bidi="fa-IR"/>
        </w:rPr>
        <w:t>მთავარი ტერმინალი (MTU)</w:t>
      </w:r>
    </w:p>
    <w:p w14:paraId="1B20CF44" w14:textId="77777777" w:rsidR="00951EEA" w:rsidRDefault="007F10D9" w:rsidP="00951EEA">
      <w:pPr>
        <w:pStyle w:val="ListParagraph"/>
        <w:numPr>
          <w:ilvl w:val="0"/>
          <w:numId w:val="9"/>
        </w:numPr>
        <w:jc w:val="both"/>
        <w:rPr>
          <w:lang w:bidi="fa-IR"/>
        </w:rPr>
      </w:pPr>
      <w:r w:rsidRPr="00D05476">
        <w:rPr>
          <w:lang w:bidi="fa-IR"/>
        </w:rPr>
        <w:t xml:space="preserve">საკომუნიკაციო სისტემა. </w:t>
      </w:r>
    </w:p>
    <w:p w14:paraId="52A8062C" w14:textId="0F5035C8" w:rsidR="007F10D9" w:rsidRPr="00D05476" w:rsidRDefault="00573BF9" w:rsidP="00573BF9">
      <w:pPr>
        <w:ind w:left="720"/>
        <w:jc w:val="both"/>
        <w:rPr>
          <w:lang w:bidi="fa-IR"/>
        </w:rPr>
      </w:pPr>
      <w:r w:rsidRPr="00573BF9">
        <w:rPr>
          <w:lang w:bidi="fa-IR"/>
        </w:rPr>
        <w:t>მართვის პროცესი შესაძლებელია ორი ფორმით</w:t>
      </w:r>
      <w:r w:rsidR="007F10D9" w:rsidRPr="00D05476">
        <w:rPr>
          <w:lang w:bidi="fa-IR"/>
        </w:rPr>
        <w:t>:</w:t>
      </w:r>
    </w:p>
    <w:p w14:paraId="72E5C8E7" w14:textId="09D6D888" w:rsidR="00573BF9" w:rsidRDefault="00573BF9" w:rsidP="00573BF9">
      <w:pPr>
        <w:pStyle w:val="ListParagraph"/>
        <w:numPr>
          <w:ilvl w:val="0"/>
          <w:numId w:val="23"/>
        </w:numPr>
        <w:jc w:val="both"/>
      </w:pPr>
      <w:r>
        <w:t>ავტომატურად – პროცესის მართვა მიმდინარეობს კომპიუტერული პროგრამის საშუალებით, ადამიანური ჩარევის გარეშე;</w:t>
      </w:r>
    </w:p>
    <w:p w14:paraId="776F0434" w14:textId="77777777" w:rsidR="005E41A6" w:rsidRDefault="00BE7CB1" w:rsidP="00573BF9">
      <w:pPr>
        <w:pStyle w:val="ListParagraph"/>
        <w:numPr>
          <w:ilvl w:val="0"/>
          <w:numId w:val="23"/>
        </w:numPr>
        <w:jc w:val="both"/>
      </w:pPr>
      <w:r>
        <w:t>ხელით</w:t>
      </w:r>
      <w:r w:rsidR="00573BF9">
        <w:t xml:space="preserve"> – პროცესს მართავს ოპერატორი ადამიან-მანქანური ინტერფეისის (HMI) მეშვეობით.</w:t>
      </w:r>
      <w:r>
        <w:t xml:space="preserve"> </w:t>
      </w:r>
    </w:p>
    <w:p w14:paraId="26DC8289" w14:textId="5F1F5A26" w:rsidR="007F10D9" w:rsidRPr="00D05476" w:rsidRDefault="00FD2E8F" w:rsidP="00FD2E8F">
      <w:pPr>
        <w:ind w:left="720"/>
        <w:jc w:val="both"/>
      </w:pPr>
      <w:r w:rsidRPr="00FD2E8F">
        <w:t>SCADA სისტემის მოქმედების ციკლი მოიცავს შემდეგ ეტაპებს:</w:t>
      </w:r>
    </w:p>
    <w:p w14:paraId="748887D3" w14:textId="230A0D70" w:rsidR="007F10D9" w:rsidRPr="00D05476" w:rsidRDefault="00FD2E8F" w:rsidP="00FD2E8F">
      <w:pPr>
        <w:pStyle w:val="ListParagraph"/>
        <w:numPr>
          <w:ilvl w:val="0"/>
          <w:numId w:val="2"/>
        </w:numPr>
        <w:jc w:val="both"/>
      </w:pPr>
      <w:r w:rsidRPr="00FD2E8F">
        <w:rPr>
          <w:lang w:bidi="fa-IR"/>
        </w:rPr>
        <w:t>სენსორები აგროვებენ მონაცემებს გარემოზე ან ტექნიკურ პროცესზე;</w:t>
      </w:r>
    </w:p>
    <w:p w14:paraId="34CFA37D" w14:textId="3381A898" w:rsidR="007F10D9" w:rsidRPr="00D05476" w:rsidRDefault="00FD2E8F" w:rsidP="00FD2E8F">
      <w:pPr>
        <w:pStyle w:val="ListParagraph"/>
        <w:numPr>
          <w:ilvl w:val="0"/>
          <w:numId w:val="2"/>
        </w:numPr>
        <w:jc w:val="both"/>
      </w:pPr>
      <w:r w:rsidRPr="00FD2E8F">
        <w:rPr>
          <w:lang w:bidi="fa-IR"/>
        </w:rPr>
        <w:t>ეს მონაცემები იგზავნება PLC-ში (პროგრამირებადი ლოგიკური კონტროლერი) ან RTU-ში;</w:t>
      </w:r>
    </w:p>
    <w:p w14:paraId="1CBFB360" w14:textId="238E5EC8" w:rsidR="007F10D9" w:rsidRPr="00D05476" w:rsidRDefault="00E00741" w:rsidP="00E00741">
      <w:pPr>
        <w:pStyle w:val="ListParagraph"/>
        <w:numPr>
          <w:ilvl w:val="0"/>
          <w:numId w:val="2"/>
        </w:numPr>
        <w:jc w:val="both"/>
      </w:pPr>
      <w:r w:rsidRPr="00E00741">
        <w:rPr>
          <w:lang w:bidi="fa-IR"/>
        </w:rPr>
        <w:t>კონტროლერი ამუშავებს მიღებულ მონაცემებს;</w:t>
      </w:r>
    </w:p>
    <w:p w14:paraId="01512FDD" w14:textId="555E7225" w:rsidR="007F10D9" w:rsidRPr="00D05476" w:rsidRDefault="00E00741" w:rsidP="00E00741">
      <w:pPr>
        <w:pStyle w:val="ListParagraph"/>
        <w:numPr>
          <w:ilvl w:val="0"/>
          <w:numId w:val="2"/>
        </w:numPr>
        <w:jc w:val="both"/>
      </w:pPr>
      <w:r w:rsidRPr="00E00741">
        <w:rPr>
          <w:lang w:bidi="fa-IR"/>
        </w:rPr>
        <w:t>დამუშავებული ინფორმაცია ჩანს სამომხმარებლო ინტერფეისზე (HMI);</w:t>
      </w:r>
    </w:p>
    <w:p w14:paraId="22A5D76D" w14:textId="62061A5D" w:rsidR="007F10D9" w:rsidRPr="00D05476" w:rsidRDefault="00E00741" w:rsidP="00E00741">
      <w:pPr>
        <w:pStyle w:val="ListParagraph"/>
        <w:numPr>
          <w:ilvl w:val="0"/>
          <w:numId w:val="2"/>
        </w:numPr>
        <w:jc w:val="both"/>
        <w:rPr>
          <w:lang w:bidi="fa-IR"/>
        </w:rPr>
      </w:pPr>
      <w:r w:rsidRPr="00E00741">
        <w:lastRenderedPageBreak/>
        <w:t>ოპერატორი ან ავტომატიზებული პროგრამა იღებს გადაწყვეტილებას პროცესის მართვის შესახებ;</w:t>
      </w:r>
    </w:p>
    <w:p w14:paraId="4F463588" w14:textId="42338BB0" w:rsidR="007F10D9" w:rsidRPr="00D05476" w:rsidRDefault="00E00741" w:rsidP="00E00741">
      <w:pPr>
        <w:pStyle w:val="ListParagraph"/>
        <w:numPr>
          <w:ilvl w:val="0"/>
          <w:numId w:val="2"/>
        </w:numPr>
        <w:jc w:val="both"/>
        <w:rPr>
          <w:lang w:bidi="fa-IR"/>
        </w:rPr>
      </w:pPr>
      <w:r w:rsidRPr="00E00741">
        <w:t>კონტროლის ბრძანება გადაეცემა RTU-ს;</w:t>
      </w:r>
    </w:p>
    <w:p w14:paraId="53808BF1" w14:textId="4ACC7540" w:rsidR="007F10D9" w:rsidRPr="00D05476" w:rsidRDefault="00BE4379" w:rsidP="00BE4379">
      <w:pPr>
        <w:pStyle w:val="ListParagraph"/>
        <w:numPr>
          <w:ilvl w:val="0"/>
          <w:numId w:val="2"/>
        </w:numPr>
        <w:jc w:val="both"/>
        <w:rPr>
          <w:lang w:bidi="fa-IR"/>
        </w:rPr>
      </w:pPr>
      <w:r w:rsidRPr="00BE4379">
        <w:t>შესაბამისი მოწყობილობა იცვლის მდგომარეობას მიღებული ბრძანების შესაბამისად.</w:t>
      </w:r>
    </w:p>
    <w:p w14:paraId="49FDA49F" w14:textId="541DE042" w:rsidR="00777B43" w:rsidRPr="00D05476" w:rsidRDefault="006774C1" w:rsidP="00F00BB8">
      <w:pPr>
        <w:pStyle w:val="Heading2"/>
        <w:rPr>
          <w:lang w:bidi="fa-IR"/>
        </w:rPr>
      </w:pPr>
      <w:bookmarkStart w:id="4" w:name="_Toc200243078"/>
      <w:r w:rsidRPr="00D05476">
        <w:rPr>
          <w:lang w:bidi="fa-IR"/>
        </w:rPr>
        <w:t xml:space="preserve">SCADA სისტემები </w:t>
      </w:r>
      <w:r w:rsidR="00EB4842" w:rsidRPr="00D05476">
        <w:rPr>
          <w:lang w:bidi="fa-IR"/>
        </w:rPr>
        <w:t>მეოთხე ინდუსტრიულ რევოლუციაში</w:t>
      </w:r>
      <w:bookmarkEnd w:id="4"/>
    </w:p>
    <w:p w14:paraId="11E0E496" w14:textId="6D953D5D" w:rsidR="00190BD3" w:rsidRPr="00D05476" w:rsidRDefault="00D93484" w:rsidP="00D93484">
      <w:pPr>
        <w:ind w:firstLine="720"/>
        <w:jc w:val="both"/>
        <w:rPr>
          <w:lang w:bidi="fa-IR"/>
        </w:rPr>
      </w:pPr>
      <w:r w:rsidRPr="00D93484">
        <w:rPr>
          <w:lang w:bidi="fa-IR"/>
        </w:rPr>
        <w:t>თანამედროვე ინდუსტრია გადადის განვითარების ახალ ეტაპზე, რომელიც ცნობილია როგორც მეოთხე ინდუსტრიული რევოლუცია (Industry 4.0). იგი ხასიათდება მოწინავე ტექნოლოგიების დანერგვით, როგორიცაა ინდუსტრიული ნივთების ინტერნეტი (IIoT), ღრუბლოვანი გამოთვლები და ხელოვნური ინტელექტი. ამ კონტექსტში ტრადიციული SCADA სისტემები, რომლებიც წარმოადგენდა მესამე ინდუსტრიული რევოლუციის საყრდენს, საჭიროებს მოდერნიზაციას, რათა დააკმაყოფილოს ციფრული ეპოქის ახალი მოთხოვნები.</w:t>
      </w:r>
    </w:p>
    <w:p w14:paraId="7BAE044A" w14:textId="29497367" w:rsidR="00190BD3" w:rsidRPr="004D58EF" w:rsidRDefault="00190BD3" w:rsidP="00190BD3">
      <w:pPr>
        <w:ind w:firstLine="720"/>
        <w:jc w:val="both"/>
        <w:rPr>
          <w:lang w:bidi="fa-IR"/>
        </w:rPr>
      </w:pPr>
      <w:r w:rsidRPr="00D05476">
        <w:rPr>
          <w:lang w:bidi="fa-IR"/>
        </w:rPr>
        <w:t xml:space="preserve">ინდუსტრიული ნივთების ინტერნეტი (IIoT) არის ინდუსტრიული მოწყობილობებისა და სისტემების ურთიერთკავშირი ინტერნეტისა ან ლოკალური ქსელების საშუალებით ინფორმაციის შეგროვების, მონიტორინგის, ანალიზისა და ავტომატიზაციის მიზნით. იგი გამოირჩევა  მაღალი მასშტაბურობით, </w:t>
      </w:r>
      <w:r w:rsidR="0064289B" w:rsidRPr="00D05476">
        <w:rPr>
          <w:lang w:bidi="fa-IR"/>
        </w:rPr>
        <w:t xml:space="preserve">დისტანციული მონიტორინგისა და მართვის შესაძლებლობით, </w:t>
      </w:r>
      <w:r w:rsidRPr="00D05476">
        <w:rPr>
          <w:lang w:bidi="fa-IR"/>
        </w:rPr>
        <w:t>ინფორმაციის მაღალი დონის ანალიტიკისა და სხვადასხვა მოწყობილობების ურთიერთშეთავსებადობით და საფუძველს უდევს ახალ ინდუსტრიულ რევოლუციას. ხშირად არის იმაზე საუბარი, თუ როგორ ჩაენაცვლება IoT ტრადიციულ SCADA სისტემებს</w:t>
      </w:r>
      <w:r w:rsidR="007605BE">
        <w:rPr>
          <w:lang w:bidi="fa-IR"/>
        </w:rPr>
        <w:t xml:space="preserve">. </w:t>
      </w:r>
      <w:r w:rsidR="00704088" w:rsidRPr="00D05476">
        <w:rPr>
          <w:lang w:bidi="fa-IR"/>
        </w:rPr>
        <w:t>არსებული ინფრასტრუქტურების მთლიანად ცვლილება</w:t>
      </w:r>
      <w:r w:rsidR="003C6F3C">
        <w:rPr>
          <w:lang w:bidi="fa-IR"/>
        </w:rPr>
        <w:t xml:space="preserve">, პროცესების </w:t>
      </w:r>
      <w:r w:rsidR="00A76839">
        <w:rPr>
          <w:lang w:bidi="fa-IR"/>
        </w:rPr>
        <w:t xml:space="preserve">მონიტორინგი და </w:t>
      </w:r>
      <w:r w:rsidR="00A76839" w:rsidRPr="00D05476">
        <w:rPr>
          <w:lang w:bidi="fa-IR"/>
        </w:rPr>
        <w:t>მართვა</w:t>
      </w:r>
      <w:r w:rsidR="00A76839">
        <w:rPr>
          <w:lang w:bidi="fa-IR"/>
        </w:rPr>
        <w:t xml:space="preserve"> </w:t>
      </w:r>
      <w:r w:rsidR="003C6F3C" w:rsidRPr="00D05476">
        <w:rPr>
          <w:lang w:bidi="fa-IR"/>
        </w:rPr>
        <w:t xml:space="preserve">რეალურ დროში </w:t>
      </w:r>
      <w:r w:rsidR="003C6F3C">
        <w:rPr>
          <w:lang w:bidi="fa-IR"/>
        </w:rPr>
        <w:t xml:space="preserve">და კიბერუსაფრთხოება წარმოადგენენ მთავარ </w:t>
      </w:r>
      <w:r w:rsidR="00051409">
        <w:rPr>
          <w:lang w:bidi="fa-IR"/>
        </w:rPr>
        <w:t xml:space="preserve">მიზეზებს, რომლის საფუძველზეც </w:t>
      </w:r>
      <w:r w:rsidR="00051409">
        <w:rPr>
          <w:lang w:val="en-US" w:bidi="fa-IR"/>
        </w:rPr>
        <w:t xml:space="preserve">IoT ჯერჯერობით </w:t>
      </w:r>
      <w:r w:rsidR="00051409">
        <w:rPr>
          <w:lang w:bidi="fa-IR"/>
        </w:rPr>
        <w:t xml:space="preserve">ვერ ჩაენაცვლება </w:t>
      </w:r>
      <w:r w:rsidR="00051409">
        <w:rPr>
          <w:lang w:val="en-US" w:bidi="fa-IR"/>
        </w:rPr>
        <w:t xml:space="preserve">SCADA </w:t>
      </w:r>
      <w:r w:rsidR="00051409">
        <w:rPr>
          <w:lang w:bidi="fa-IR"/>
        </w:rPr>
        <w:t>სისტემებს</w:t>
      </w:r>
      <w:r w:rsidR="007605BE">
        <w:rPr>
          <w:lang w:bidi="fa-IR"/>
        </w:rPr>
        <w:t xml:space="preserve">. </w:t>
      </w:r>
      <w:r w:rsidR="00A76839">
        <w:rPr>
          <w:lang w:bidi="fa-IR"/>
        </w:rPr>
        <w:t xml:space="preserve">თუმცა </w:t>
      </w:r>
      <w:r w:rsidR="004D58EF">
        <w:rPr>
          <w:lang w:val="en-US" w:bidi="fa-IR"/>
        </w:rPr>
        <w:t xml:space="preserve">SCADA </w:t>
      </w:r>
      <w:r w:rsidR="004D58EF">
        <w:rPr>
          <w:lang w:bidi="fa-IR"/>
        </w:rPr>
        <w:t xml:space="preserve">არის </w:t>
      </w:r>
      <w:r w:rsidR="004D58EF" w:rsidRPr="00D05476">
        <w:rPr>
          <w:lang w:bidi="fa-IR"/>
        </w:rPr>
        <w:t>მოდერნიზაციისა და თანამედროვე ტექნოლოგიური განვითარების გავლენის ქვეშ</w:t>
      </w:r>
      <w:r w:rsidR="00E37F9D">
        <w:rPr>
          <w:lang w:bidi="fa-IR"/>
        </w:rPr>
        <w:t xml:space="preserve"> და საჭიროა მისი შერწყმა ახალ ტექნოლოგიებთან</w:t>
      </w:r>
      <w:r w:rsidR="00CF046B">
        <w:rPr>
          <w:lang w:bidi="fa-IR"/>
        </w:rPr>
        <w:t>.</w:t>
      </w:r>
    </w:p>
    <w:p w14:paraId="243630AB" w14:textId="3B796A65" w:rsidR="007615EE" w:rsidRPr="00D05476" w:rsidRDefault="007615EE" w:rsidP="00F00BB8">
      <w:pPr>
        <w:pStyle w:val="Heading2"/>
        <w:rPr>
          <w:lang w:bidi="fa-IR"/>
        </w:rPr>
      </w:pPr>
      <w:bookmarkStart w:id="5" w:name="_Toc200243079"/>
      <w:r w:rsidRPr="00D05476">
        <w:rPr>
          <w:lang w:bidi="fa-IR"/>
        </w:rPr>
        <w:lastRenderedPageBreak/>
        <w:t>SCADA სისტემების სწავლება</w:t>
      </w:r>
      <w:bookmarkEnd w:id="5"/>
    </w:p>
    <w:p w14:paraId="435CE7E5" w14:textId="34A8C34E" w:rsidR="00CF046B" w:rsidRDefault="00CF046B" w:rsidP="00CF046B">
      <w:pPr>
        <w:ind w:firstLine="720"/>
        <w:jc w:val="both"/>
        <w:rPr>
          <w:lang w:bidi="fa-IR"/>
        </w:rPr>
      </w:pPr>
      <w:r w:rsidRPr="00D05476">
        <w:rPr>
          <w:lang w:bidi="fa-IR"/>
        </w:rPr>
        <w:t xml:space="preserve">SCADA სისტემების თანამედროვე ტექნოლოგიებთან შერწყმა წარმოადგენს ერთ-ერთ უმნიშვნელოვანეს მიზეზს, რისთვისაც უნდა მოვამზადოთ განათლებული და გამოცდილი სპეციალისტები, რომლებმაც უნდა იცოდნენ არამხოლოდ SCADA სისტემების გამოყენების პრინციპები არამედ მათი გაუმჯობესებისა და თანამედროვე ტექნოლოგიებთან გაერთიანების მეთოდები. </w:t>
      </w:r>
    </w:p>
    <w:p w14:paraId="3EAD95D4" w14:textId="1F1C0632" w:rsidR="0080215E" w:rsidRPr="00D05476" w:rsidRDefault="00AE0C91" w:rsidP="003608EA">
      <w:pPr>
        <w:ind w:firstLine="360"/>
        <w:jc w:val="both"/>
        <w:rPr>
          <w:lang w:bidi="fa-IR"/>
        </w:rPr>
      </w:pPr>
      <w:r w:rsidRPr="00D05476">
        <w:rPr>
          <w:lang w:bidi="fa-IR"/>
        </w:rPr>
        <w:t>SCADA სისტემ</w:t>
      </w:r>
      <w:r w:rsidR="003608EA" w:rsidRPr="00D05476">
        <w:rPr>
          <w:lang w:bidi="fa-IR"/>
        </w:rPr>
        <w:t xml:space="preserve">ა ისწავლება </w:t>
      </w:r>
      <w:r w:rsidR="00FE1706" w:rsidRPr="00D05476">
        <w:rPr>
          <w:lang w:bidi="fa-IR"/>
        </w:rPr>
        <w:t>4</w:t>
      </w:r>
      <w:r w:rsidR="003608EA" w:rsidRPr="00D05476">
        <w:rPr>
          <w:lang w:bidi="fa-IR"/>
        </w:rPr>
        <w:t xml:space="preserve"> ძირითადი გზით: საგანმანათლებლო დაწესებულების პროგრამების, თვითსწავლები</w:t>
      </w:r>
      <w:r w:rsidR="005D388E">
        <w:rPr>
          <w:lang w:bidi="fa-IR"/>
        </w:rPr>
        <w:t>ს</w:t>
      </w:r>
      <w:r w:rsidR="003608EA" w:rsidRPr="00D05476">
        <w:rPr>
          <w:lang w:bidi="fa-IR"/>
        </w:rPr>
        <w:t>, ტექნიკურ ცენტრებ</w:t>
      </w:r>
      <w:r w:rsidR="0080215E" w:rsidRPr="00D05476">
        <w:rPr>
          <w:lang w:bidi="fa-IR"/>
        </w:rPr>
        <w:t>ში</w:t>
      </w:r>
      <w:r w:rsidR="003608EA" w:rsidRPr="00D05476">
        <w:rPr>
          <w:lang w:bidi="fa-IR"/>
        </w:rPr>
        <w:t xml:space="preserve"> კურსების</w:t>
      </w:r>
      <w:r w:rsidR="0080215E" w:rsidRPr="00D05476">
        <w:rPr>
          <w:lang w:bidi="fa-IR"/>
        </w:rPr>
        <w:t xml:space="preserve"> გავლის</w:t>
      </w:r>
      <w:r w:rsidR="003608EA" w:rsidRPr="00D05476">
        <w:rPr>
          <w:lang w:bidi="fa-IR"/>
        </w:rPr>
        <w:t xml:space="preserve"> ან სტაჟირების საშუალებით</w:t>
      </w:r>
      <w:r w:rsidR="0080215E" w:rsidRPr="00D05476">
        <w:rPr>
          <w:lang w:bidi="fa-IR"/>
        </w:rPr>
        <w:t>. შემდეგ ცხრილში მოცემულია ამ მეთოდების შედარება:</w:t>
      </w:r>
    </w:p>
    <w:tbl>
      <w:tblPr>
        <w:tblStyle w:val="TableGrid"/>
        <w:tblW w:w="0" w:type="auto"/>
        <w:tblLook w:val="04A0" w:firstRow="1" w:lastRow="0" w:firstColumn="1" w:lastColumn="0" w:noHBand="0" w:noVBand="1"/>
      </w:tblPr>
      <w:tblGrid>
        <w:gridCol w:w="1734"/>
        <w:gridCol w:w="1715"/>
        <w:gridCol w:w="1613"/>
        <w:gridCol w:w="1913"/>
        <w:gridCol w:w="1348"/>
      </w:tblGrid>
      <w:tr w:rsidR="00C13A99" w:rsidRPr="00D05476" w14:paraId="3EB601EB" w14:textId="64A98429" w:rsidTr="00C13A99">
        <w:tc>
          <w:tcPr>
            <w:tcW w:w="1491" w:type="dxa"/>
            <w:vAlign w:val="center"/>
          </w:tcPr>
          <w:p w14:paraId="58F1C5D2" w14:textId="77777777" w:rsidR="00FE1706" w:rsidRPr="00D05476" w:rsidRDefault="00FE1706" w:rsidP="00C13A99">
            <w:pPr>
              <w:jc w:val="center"/>
              <w:rPr>
                <w:sz w:val="20"/>
                <w:szCs w:val="20"/>
              </w:rPr>
            </w:pPr>
          </w:p>
        </w:tc>
        <w:tc>
          <w:tcPr>
            <w:tcW w:w="1904" w:type="dxa"/>
            <w:vAlign w:val="center"/>
          </w:tcPr>
          <w:p w14:paraId="4E3F0033" w14:textId="07F335F8" w:rsidR="00FE1706" w:rsidRPr="00D05476" w:rsidRDefault="00FE1706" w:rsidP="00C13A99">
            <w:pPr>
              <w:jc w:val="center"/>
              <w:rPr>
                <w:sz w:val="20"/>
                <w:szCs w:val="20"/>
              </w:rPr>
            </w:pPr>
            <w:r w:rsidRPr="00D05476">
              <w:rPr>
                <w:sz w:val="20"/>
                <w:szCs w:val="20"/>
              </w:rPr>
              <w:t>უნივერსიტეტი</w:t>
            </w:r>
          </w:p>
        </w:tc>
        <w:tc>
          <w:tcPr>
            <w:tcW w:w="995" w:type="dxa"/>
            <w:vAlign w:val="center"/>
          </w:tcPr>
          <w:p w14:paraId="61F7887B" w14:textId="5B0863E0" w:rsidR="00FE1706" w:rsidRPr="00D05476" w:rsidRDefault="00FE1706" w:rsidP="00C13A99">
            <w:pPr>
              <w:jc w:val="center"/>
              <w:rPr>
                <w:sz w:val="20"/>
                <w:szCs w:val="20"/>
              </w:rPr>
            </w:pPr>
            <w:r w:rsidRPr="00D05476">
              <w:rPr>
                <w:sz w:val="20"/>
                <w:szCs w:val="20"/>
              </w:rPr>
              <w:t>თვითსწავლება</w:t>
            </w:r>
          </w:p>
        </w:tc>
        <w:tc>
          <w:tcPr>
            <w:tcW w:w="2566" w:type="dxa"/>
            <w:vAlign w:val="center"/>
          </w:tcPr>
          <w:p w14:paraId="703BBC5C" w14:textId="3ECB5D94" w:rsidR="00FE1706" w:rsidRPr="00D05476" w:rsidRDefault="00FE1706" w:rsidP="00C13A99">
            <w:pPr>
              <w:jc w:val="center"/>
              <w:rPr>
                <w:sz w:val="20"/>
                <w:szCs w:val="20"/>
              </w:rPr>
            </w:pPr>
            <w:r w:rsidRPr="00D05476">
              <w:rPr>
                <w:sz w:val="20"/>
                <w:szCs w:val="20"/>
              </w:rPr>
              <w:t>ტექნიკური ცენტრი</w:t>
            </w:r>
          </w:p>
        </w:tc>
        <w:tc>
          <w:tcPr>
            <w:tcW w:w="1367" w:type="dxa"/>
            <w:vAlign w:val="center"/>
          </w:tcPr>
          <w:p w14:paraId="563FF4FB" w14:textId="5CECCD14" w:rsidR="00FE1706" w:rsidRPr="00D05476" w:rsidRDefault="00FE1706" w:rsidP="00C13A99">
            <w:pPr>
              <w:jc w:val="center"/>
              <w:rPr>
                <w:sz w:val="20"/>
                <w:szCs w:val="20"/>
                <w:lang w:bidi="fa-IR"/>
              </w:rPr>
            </w:pPr>
            <w:r w:rsidRPr="00D05476">
              <w:rPr>
                <w:sz w:val="20"/>
                <w:szCs w:val="20"/>
                <w:lang w:bidi="fa-IR"/>
              </w:rPr>
              <w:t>სტაჟირება</w:t>
            </w:r>
          </w:p>
        </w:tc>
      </w:tr>
      <w:tr w:rsidR="00C13A99" w:rsidRPr="00D05476" w14:paraId="15839D9C" w14:textId="6EA62416" w:rsidTr="00C13A99">
        <w:tc>
          <w:tcPr>
            <w:tcW w:w="1491" w:type="dxa"/>
            <w:vAlign w:val="center"/>
          </w:tcPr>
          <w:p w14:paraId="67746ECF" w14:textId="09719F42" w:rsidR="00FE1706" w:rsidRPr="00D05476" w:rsidRDefault="00FE1706" w:rsidP="00C13A99">
            <w:pPr>
              <w:jc w:val="center"/>
              <w:rPr>
                <w:sz w:val="20"/>
                <w:szCs w:val="20"/>
                <w:lang w:bidi="fa-IR"/>
              </w:rPr>
            </w:pPr>
            <w:r w:rsidRPr="00D05476">
              <w:rPr>
                <w:sz w:val="20"/>
                <w:szCs w:val="20"/>
                <w:lang w:bidi="fa-IR"/>
              </w:rPr>
              <w:t>დრო</w:t>
            </w:r>
          </w:p>
        </w:tc>
        <w:tc>
          <w:tcPr>
            <w:tcW w:w="1904" w:type="dxa"/>
            <w:vAlign w:val="center"/>
          </w:tcPr>
          <w:p w14:paraId="78CBDE40" w14:textId="205C834F" w:rsidR="00FE1706" w:rsidRPr="00D05476" w:rsidRDefault="00FE1706" w:rsidP="00C13A99">
            <w:pPr>
              <w:jc w:val="center"/>
              <w:rPr>
                <w:sz w:val="20"/>
                <w:szCs w:val="20"/>
              </w:rPr>
            </w:pPr>
            <w:r w:rsidRPr="00D05476">
              <w:rPr>
                <w:sz w:val="20"/>
                <w:szCs w:val="20"/>
              </w:rPr>
              <w:t>2-4 წ.</w:t>
            </w:r>
          </w:p>
        </w:tc>
        <w:tc>
          <w:tcPr>
            <w:tcW w:w="995" w:type="dxa"/>
            <w:vAlign w:val="center"/>
          </w:tcPr>
          <w:p w14:paraId="401A4266" w14:textId="1C3A0F26" w:rsidR="00FE1706" w:rsidRPr="00D05476" w:rsidRDefault="00FE1706" w:rsidP="00C13A99">
            <w:pPr>
              <w:jc w:val="center"/>
              <w:rPr>
                <w:sz w:val="20"/>
                <w:szCs w:val="20"/>
              </w:rPr>
            </w:pPr>
            <w:r w:rsidRPr="00D05476">
              <w:rPr>
                <w:sz w:val="20"/>
                <w:szCs w:val="20"/>
              </w:rPr>
              <w:t>-</w:t>
            </w:r>
          </w:p>
        </w:tc>
        <w:tc>
          <w:tcPr>
            <w:tcW w:w="2566" w:type="dxa"/>
            <w:vAlign w:val="center"/>
          </w:tcPr>
          <w:p w14:paraId="4A72145A" w14:textId="0D927A2F" w:rsidR="00FE1706" w:rsidRPr="00D05476" w:rsidRDefault="00FE1706" w:rsidP="00C13A99">
            <w:pPr>
              <w:jc w:val="center"/>
              <w:rPr>
                <w:sz w:val="20"/>
                <w:szCs w:val="20"/>
              </w:rPr>
            </w:pPr>
            <w:r w:rsidRPr="00D05476">
              <w:rPr>
                <w:sz w:val="20"/>
                <w:szCs w:val="20"/>
              </w:rPr>
              <w:t>1-6 თვე</w:t>
            </w:r>
            <w:r w:rsidR="00C13A99" w:rsidRPr="00D05476">
              <w:rPr>
                <w:sz w:val="20"/>
                <w:szCs w:val="20"/>
              </w:rPr>
              <w:t xml:space="preserve"> მოკლევადიანი კურსისთვის</w:t>
            </w:r>
          </w:p>
        </w:tc>
        <w:tc>
          <w:tcPr>
            <w:tcW w:w="1367" w:type="dxa"/>
            <w:vAlign w:val="center"/>
          </w:tcPr>
          <w:p w14:paraId="76C35733" w14:textId="25650B24" w:rsidR="00FE1706" w:rsidRPr="00D05476" w:rsidRDefault="00C13A99" w:rsidP="00C13A99">
            <w:pPr>
              <w:jc w:val="center"/>
              <w:rPr>
                <w:sz w:val="20"/>
                <w:szCs w:val="20"/>
              </w:rPr>
            </w:pPr>
            <w:r w:rsidRPr="00D05476">
              <w:rPr>
                <w:sz w:val="20"/>
                <w:szCs w:val="20"/>
              </w:rPr>
              <w:t>3-6 თვე</w:t>
            </w:r>
          </w:p>
        </w:tc>
      </w:tr>
      <w:tr w:rsidR="00C13A99" w:rsidRPr="00D05476" w14:paraId="34BA2CC8" w14:textId="3EF53F6E" w:rsidTr="00C13A99">
        <w:tc>
          <w:tcPr>
            <w:tcW w:w="1491" w:type="dxa"/>
            <w:vAlign w:val="center"/>
          </w:tcPr>
          <w:p w14:paraId="75422623" w14:textId="24FF1B64" w:rsidR="00FE1706" w:rsidRPr="00D05476" w:rsidRDefault="00FE1706" w:rsidP="00C13A99">
            <w:pPr>
              <w:jc w:val="center"/>
              <w:rPr>
                <w:sz w:val="20"/>
                <w:szCs w:val="20"/>
              </w:rPr>
            </w:pPr>
            <w:r w:rsidRPr="00D05476">
              <w:rPr>
                <w:sz w:val="20"/>
                <w:szCs w:val="20"/>
              </w:rPr>
              <w:t>მოქნილობ</w:t>
            </w:r>
            <w:r w:rsidR="00C13A99" w:rsidRPr="00D05476">
              <w:rPr>
                <w:sz w:val="20"/>
                <w:szCs w:val="20"/>
              </w:rPr>
              <w:t>ის დონე</w:t>
            </w:r>
          </w:p>
        </w:tc>
        <w:tc>
          <w:tcPr>
            <w:tcW w:w="1904" w:type="dxa"/>
            <w:vAlign w:val="center"/>
          </w:tcPr>
          <w:p w14:paraId="05BDFCF6" w14:textId="35437FD6" w:rsidR="00FE1706" w:rsidRPr="00D05476" w:rsidRDefault="00C13A99" w:rsidP="00C13A99">
            <w:pPr>
              <w:jc w:val="center"/>
              <w:rPr>
                <w:sz w:val="20"/>
                <w:szCs w:val="20"/>
              </w:rPr>
            </w:pPr>
            <w:r w:rsidRPr="00D05476">
              <w:rPr>
                <w:sz w:val="20"/>
                <w:szCs w:val="20"/>
              </w:rPr>
              <w:t>დაბალი</w:t>
            </w:r>
          </w:p>
        </w:tc>
        <w:tc>
          <w:tcPr>
            <w:tcW w:w="995" w:type="dxa"/>
            <w:vAlign w:val="center"/>
          </w:tcPr>
          <w:p w14:paraId="649E20BD" w14:textId="2EE5917B" w:rsidR="00FE1706" w:rsidRPr="00D05476" w:rsidRDefault="00C13A99" w:rsidP="00C13A99">
            <w:pPr>
              <w:jc w:val="center"/>
              <w:rPr>
                <w:sz w:val="20"/>
                <w:szCs w:val="20"/>
              </w:rPr>
            </w:pPr>
            <w:r w:rsidRPr="00D05476">
              <w:rPr>
                <w:sz w:val="20"/>
                <w:szCs w:val="20"/>
              </w:rPr>
              <w:t>ძალიან მაღალი</w:t>
            </w:r>
          </w:p>
        </w:tc>
        <w:tc>
          <w:tcPr>
            <w:tcW w:w="2566" w:type="dxa"/>
            <w:vAlign w:val="center"/>
          </w:tcPr>
          <w:p w14:paraId="215AD56B" w14:textId="7A4DF15E" w:rsidR="00FE1706" w:rsidRPr="00D05476" w:rsidRDefault="00C13A99" w:rsidP="00C13A99">
            <w:pPr>
              <w:jc w:val="center"/>
              <w:rPr>
                <w:sz w:val="20"/>
                <w:szCs w:val="20"/>
              </w:rPr>
            </w:pPr>
            <w:r w:rsidRPr="00D05476">
              <w:rPr>
                <w:sz w:val="20"/>
                <w:szCs w:val="20"/>
              </w:rPr>
              <w:t>საშუალო</w:t>
            </w:r>
          </w:p>
        </w:tc>
        <w:tc>
          <w:tcPr>
            <w:tcW w:w="1367" w:type="dxa"/>
            <w:vAlign w:val="center"/>
          </w:tcPr>
          <w:p w14:paraId="618F3B32" w14:textId="230D6562" w:rsidR="00FE1706" w:rsidRPr="00D05476" w:rsidRDefault="00C13A99" w:rsidP="00C13A99">
            <w:pPr>
              <w:jc w:val="center"/>
              <w:rPr>
                <w:sz w:val="20"/>
                <w:szCs w:val="20"/>
              </w:rPr>
            </w:pPr>
            <w:r w:rsidRPr="00D05476">
              <w:rPr>
                <w:sz w:val="20"/>
                <w:szCs w:val="20"/>
              </w:rPr>
              <w:t>დაბალი</w:t>
            </w:r>
          </w:p>
        </w:tc>
      </w:tr>
      <w:tr w:rsidR="00C13A99" w:rsidRPr="00D05476" w14:paraId="28FE6A21" w14:textId="4EDEDE01" w:rsidTr="00C13A99">
        <w:tc>
          <w:tcPr>
            <w:tcW w:w="1491" w:type="dxa"/>
            <w:vAlign w:val="center"/>
          </w:tcPr>
          <w:p w14:paraId="6554D65C" w14:textId="413CA3AF" w:rsidR="00FE1706" w:rsidRPr="00D05476" w:rsidRDefault="00FE1706" w:rsidP="00C13A99">
            <w:pPr>
              <w:jc w:val="center"/>
              <w:rPr>
                <w:sz w:val="20"/>
                <w:szCs w:val="20"/>
              </w:rPr>
            </w:pPr>
            <w:r w:rsidRPr="00D05476">
              <w:rPr>
                <w:sz w:val="20"/>
                <w:szCs w:val="20"/>
              </w:rPr>
              <w:t>პრა</w:t>
            </w:r>
            <w:r w:rsidR="00FD0725" w:rsidRPr="00D05476">
              <w:rPr>
                <w:sz w:val="20"/>
                <w:szCs w:val="20"/>
              </w:rPr>
              <w:t>ქ</w:t>
            </w:r>
            <w:r w:rsidRPr="00D05476">
              <w:rPr>
                <w:sz w:val="20"/>
                <w:szCs w:val="20"/>
              </w:rPr>
              <w:t>ტიკ</w:t>
            </w:r>
            <w:r w:rsidR="00C13A99" w:rsidRPr="00D05476">
              <w:rPr>
                <w:sz w:val="20"/>
                <w:szCs w:val="20"/>
              </w:rPr>
              <w:t>ის დონე</w:t>
            </w:r>
          </w:p>
        </w:tc>
        <w:tc>
          <w:tcPr>
            <w:tcW w:w="1904" w:type="dxa"/>
            <w:vAlign w:val="center"/>
          </w:tcPr>
          <w:p w14:paraId="02B0823C" w14:textId="089BA39A" w:rsidR="00FE1706" w:rsidRPr="00D05476" w:rsidRDefault="00C13A99" w:rsidP="00C13A99">
            <w:pPr>
              <w:jc w:val="center"/>
              <w:rPr>
                <w:sz w:val="20"/>
                <w:szCs w:val="20"/>
              </w:rPr>
            </w:pPr>
            <w:r w:rsidRPr="00D05476">
              <w:rPr>
                <w:sz w:val="20"/>
                <w:szCs w:val="20"/>
              </w:rPr>
              <w:t>დაბალი / საშუალო</w:t>
            </w:r>
          </w:p>
        </w:tc>
        <w:tc>
          <w:tcPr>
            <w:tcW w:w="995" w:type="dxa"/>
            <w:vAlign w:val="center"/>
          </w:tcPr>
          <w:p w14:paraId="4880E01C" w14:textId="63B9DDBE" w:rsidR="00FE1706" w:rsidRPr="00D05476" w:rsidRDefault="00C13A99" w:rsidP="00C13A99">
            <w:pPr>
              <w:jc w:val="center"/>
              <w:rPr>
                <w:sz w:val="20"/>
                <w:szCs w:val="20"/>
              </w:rPr>
            </w:pPr>
            <w:r w:rsidRPr="00D05476">
              <w:rPr>
                <w:sz w:val="20"/>
                <w:szCs w:val="20"/>
              </w:rPr>
              <w:t>დაბალი / საშუალო</w:t>
            </w:r>
          </w:p>
        </w:tc>
        <w:tc>
          <w:tcPr>
            <w:tcW w:w="2566" w:type="dxa"/>
            <w:vAlign w:val="center"/>
          </w:tcPr>
          <w:p w14:paraId="13226160" w14:textId="53E42285" w:rsidR="00FE1706" w:rsidRPr="00D05476" w:rsidRDefault="00C13A99" w:rsidP="00C13A99">
            <w:pPr>
              <w:jc w:val="center"/>
              <w:rPr>
                <w:sz w:val="20"/>
                <w:szCs w:val="20"/>
              </w:rPr>
            </w:pPr>
            <w:r w:rsidRPr="00D05476">
              <w:rPr>
                <w:sz w:val="20"/>
                <w:szCs w:val="20"/>
              </w:rPr>
              <w:t>მაღალი / საშუალო</w:t>
            </w:r>
          </w:p>
        </w:tc>
        <w:tc>
          <w:tcPr>
            <w:tcW w:w="1367" w:type="dxa"/>
            <w:vAlign w:val="center"/>
          </w:tcPr>
          <w:p w14:paraId="56F7BB55" w14:textId="10696B5B" w:rsidR="00FE1706" w:rsidRPr="00D05476" w:rsidRDefault="00C13A99" w:rsidP="00C13A99">
            <w:pPr>
              <w:jc w:val="center"/>
              <w:rPr>
                <w:sz w:val="20"/>
                <w:szCs w:val="20"/>
              </w:rPr>
            </w:pPr>
            <w:r w:rsidRPr="00D05476">
              <w:rPr>
                <w:sz w:val="20"/>
                <w:szCs w:val="20"/>
              </w:rPr>
              <w:t>ძალიან მაღალი</w:t>
            </w:r>
          </w:p>
        </w:tc>
      </w:tr>
      <w:tr w:rsidR="00C13A99" w:rsidRPr="00D05476" w14:paraId="10A0AAE3" w14:textId="78DA8617" w:rsidTr="00C13A99">
        <w:tc>
          <w:tcPr>
            <w:tcW w:w="1491" w:type="dxa"/>
            <w:vAlign w:val="center"/>
          </w:tcPr>
          <w:p w14:paraId="433A4E0D" w14:textId="2BD9C982" w:rsidR="00FE1706" w:rsidRPr="00D05476" w:rsidRDefault="00FE1706" w:rsidP="00C13A99">
            <w:pPr>
              <w:jc w:val="center"/>
              <w:rPr>
                <w:sz w:val="20"/>
                <w:szCs w:val="20"/>
              </w:rPr>
            </w:pPr>
            <w:r w:rsidRPr="00D05476">
              <w:rPr>
                <w:sz w:val="20"/>
                <w:szCs w:val="20"/>
              </w:rPr>
              <w:t>თეორი</w:t>
            </w:r>
            <w:r w:rsidR="00C13A99" w:rsidRPr="00D05476">
              <w:rPr>
                <w:sz w:val="20"/>
                <w:szCs w:val="20"/>
              </w:rPr>
              <w:t>ული დონე</w:t>
            </w:r>
          </w:p>
        </w:tc>
        <w:tc>
          <w:tcPr>
            <w:tcW w:w="1904" w:type="dxa"/>
            <w:vAlign w:val="center"/>
          </w:tcPr>
          <w:p w14:paraId="2ED12F4D" w14:textId="353206D9" w:rsidR="00FE1706" w:rsidRPr="00D05476" w:rsidRDefault="00C13A99" w:rsidP="00C13A99">
            <w:pPr>
              <w:jc w:val="center"/>
              <w:rPr>
                <w:sz w:val="20"/>
                <w:szCs w:val="20"/>
              </w:rPr>
            </w:pPr>
            <w:r w:rsidRPr="00D05476">
              <w:rPr>
                <w:sz w:val="20"/>
                <w:szCs w:val="20"/>
              </w:rPr>
              <w:t>ძალიან მაღალი</w:t>
            </w:r>
          </w:p>
        </w:tc>
        <w:tc>
          <w:tcPr>
            <w:tcW w:w="995" w:type="dxa"/>
            <w:vAlign w:val="center"/>
          </w:tcPr>
          <w:p w14:paraId="2A106A00" w14:textId="40A6918F" w:rsidR="00FE1706" w:rsidRPr="00D05476" w:rsidRDefault="00C13A99" w:rsidP="00C13A99">
            <w:pPr>
              <w:jc w:val="center"/>
              <w:rPr>
                <w:sz w:val="20"/>
                <w:szCs w:val="20"/>
              </w:rPr>
            </w:pPr>
            <w:r w:rsidRPr="00D05476">
              <w:rPr>
                <w:sz w:val="20"/>
                <w:szCs w:val="20"/>
              </w:rPr>
              <w:t>მაღალი / საშუალო</w:t>
            </w:r>
          </w:p>
        </w:tc>
        <w:tc>
          <w:tcPr>
            <w:tcW w:w="2566" w:type="dxa"/>
            <w:vAlign w:val="center"/>
          </w:tcPr>
          <w:p w14:paraId="52BF5159" w14:textId="7BE9D261" w:rsidR="00FE1706" w:rsidRPr="00D05476" w:rsidRDefault="00C13A99" w:rsidP="00C13A99">
            <w:pPr>
              <w:jc w:val="center"/>
              <w:rPr>
                <w:sz w:val="20"/>
                <w:szCs w:val="20"/>
              </w:rPr>
            </w:pPr>
            <w:r w:rsidRPr="00D05476">
              <w:rPr>
                <w:sz w:val="20"/>
                <w:szCs w:val="20"/>
              </w:rPr>
              <w:t>მაღალი / საშუალო</w:t>
            </w:r>
          </w:p>
        </w:tc>
        <w:tc>
          <w:tcPr>
            <w:tcW w:w="1367" w:type="dxa"/>
            <w:vAlign w:val="center"/>
          </w:tcPr>
          <w:p w14:paraId="725714DE" w14:textId="599C2D3F" w:rsidR="00FE1706" w:rsidRPr="00D05476" w:rsidRDefault="00C13A99" w:rsidP="00C13A99">
            <w:pPr>
              <w:jc w:val="center"/>
              <w:rPr>
                <w:sz w:val="20"/>
                <w:szCs w:val="20"/>
              </w:rPr>
            </w:pPr>
            <w:r w:rsidRPr="00D05476">
              <w:rPr>
                <w:sz w:val="20"/>
                <w:szCs w:val="20"/>
              </w:rPr>
              <w:t>დაბალი</w:t>
            </w:r>
          </w:p>
        </w:tc>
      </w:tr>
      <w:tr w:rsidR="00C13A99" w:rsidRPr="00D05476" w14:paraId="767E7A7C" w14:textId="11C873E0" w:rsidTr="00C13A99">
        <w:tc>
          <w:tcPr>
            <w:tcW w:w="1491" w:type="dxa"/>
            <w:vAlign w:val="center"/>
          </w:tcPr>
          <w:p w14:paraId="7EC87AFC" w14:textId="44D5A9FC" w:rsidR="00FE1706" w:rsidRPr="00D05476" w:rsidRDefault="00FE1706" w:rsidP="00C13A99">
            <w:pPr>
              <w:jc w:val="center"/>
              <w:rPr>
                <w:sz w:val="20"/>
                <w:szCs w:val="20"/>
              </w:rPr>
            </w:pPr>
            <w:r w:rsidRPr="00D05476">
              <w:rPr>
                <w:sz w:val="20"/>
                <w:szCs w:val="20"/>
              </w:rPr>
              <w:t>ფასი</w:t>
            </w:r>
          </w:p>
        </w:tc>
        <w:tc>
          <w:tcPr>
            <w:tcW w:w="1904" w:type="dxa"/>
            <w:vAlign w:val="center"/>
          </w:tcPr>
          <w:p w14:paraId="6C232269" w14:textId="1822D255" w:rsidR="00FE1706" w:rsidRPr="00D05476" w:rsidRDefault="00C13A99" w:rsidP="00C13A99">
            <w:pPr>
              <w:jc w:val="center"/>
              <w:rPr>
                <w:sz w:val="20"/>
                <w:szCs w:val="20"/>
              </w:rPr>
            </w:pPr>
            <w:r w:rsidRPr="00D05476">
              <w:rPr>
                <w:sz w:val="20"/>
                <w:szCs w:val="20"/>
              </w:rPr>
              <w:t>ძვირი</w:t>
            </w:r>
          </w:p>
        </w:tc>
        <w:tc>
          <w:tcPr>
            <w:tcW w:w="995" w:type="dxa"/>
            <w:vAlign w:val="center"/>
          </w:tcPr>
          <w:p w14:paraId="1AEC0292" w14:textId="29A1EE57" w:rsidR="00FE1706" w:rsidRPr="00D05476" w:rsidRDefault="00C13A99" w:rsidP="00C13A99">
            <w:pPr>
              <w:jc w:val="center"/>
              <w:rPr>
                <w:sz w:val="20"/>
                <w:szCs w:val="20"/>
              </w:rPr>
            </w:pPr>
            <w:r w:rsidRPr="00D05476">
              <w:rPr>
                <w:sz w:val="20"/>
                <w:szCs w:val="20"/>
              </w:rPr>
              <w:t>დაბალი / საშუალო</w:t>
            </w:r>
          </w:p>
        </w:tc>
        <w:tc>
          <w:tcPr>
            <w:tcW w:w="2566" w:type="dxa"/>
            <w:vAlign w:val="center"/>
          </w:tcPr>
          <w:p w14:paraId="6B2B4838" w14:textId="512214E8" w:rsidR="00FE1706" w:rsidRPr="00D05476" w:rsidRDefault="00C13A99" w:rsidP="00C13A99">
            <w:pPr>
              <w:jc w:val="center"/>
              <w:rPr>
                <w:sz w:val="20"/>
                <w:szCs w:val="20"/>
              </w:rPr>
            </w:pPr>
            <w:r w:rsidRPr="00D05476">
              <w:rPr>
                <w:sz w:val="20"/>
                <w:szCs w:val="20"/>
              </w:rPr>
              <w:t>ძვირი / საშუალო</w:t>
            </w:r>
          </w:p>
        </w:tc>
        <w:tc>
          <w:tcPr>
            <w:tcW w:w="1367" w:type="dxa"/>
            <w:vAlign w:val="center"/>
          </w:tcPr>
          <w:p w14:paraId="52120927" w14:textId="30C90A60" w:rsidR="00FE1706" w:rsidRPr="00D05476" w:rsidRDefault="00C13A99" w:rsidP="00C13A99">
            <w:pPr>
              <w:jc w:val="center"/>
              <w:rPr>
                <w:sz w:val="20"/>
                <w:szCs w:val="20"/>
              </w:rPr>
            </w:pPr>
            <w:r w:rsidRPr="00D05476">
              <w:rPr>
                <w:sz w:val="20"/>
                <w:szCs w:val="20"/>
              </w:rPr>
              <w:t>უფასო / ხელფასიანი</w:t>
            </w:r>
          </w:p>
        </w:tc>
      </w:tr>
      <w:tr w:rsidR="007B1E88" w:rsidRPr="00D05476" w14:paraId="59E18279" w14:textId="77777777" w:rsidTr="00C13A99">
        <w:tc>
          <w:tcPr>
            <w:tcW w:w="1491" w:type="dxa"/>
            <w:vAlign w:val="center"/>
          </w:tcPr>
          <w:p w14:paraId="5805288B" w14:textId="1113DE6F" w:rsidR="007B1E88" w:rsidRPr="00D05476" w:rsidRDefault="007B1E88" w:rsidP="00C13A99">
            <w:pPr>
              <w:jc w:val="center"/>
              <w:rPr>
                <w:sz w:val="20"/>
                <w:szCs w:val="20"/>
              </w:rPr>
            </w:pPr>
            <w:r w:rsidRPr="00D05476">
              <w:rPr>
                <w:sz w:val="20"/>
                <w:szCs w:val="20"/>
              </w:rPr>
              <w:t>სტრუქტურული სწავლება</w:t>
            </w:r>
          </w:p>
        </w:tc>
        <w:tc>
          <w:tcPr>
            <w:tcW w:w="1904" w:type="dxa"/>
            <w:vAlign w:val="center"/>
          </w:tcPr>
          <w:p w14:paraId="58F14206" w14:textId="05B9F018" w:rsidR="007B1E88" w:rsidRPr="00D05476" w:rsidRDefault="007B1E88" w:rsidP="00C13A99">
            <w:pPr>
              <w:jc w:val="center"/>
              <w:rPr>
                <w:sz w:val="20"/>
                <w:szCs w:val="20"/>
              </w:rPr>
            </w:pPr>
            <w:r w:rsidRPr="00D05476">
              <w:rPr>
                <w:sz w:val="20"/>
                <w:szCs w:val="20"/>
              </w:rPr>
              <w:t>კი</w:t>
            </w:r>
          </w:p>
        </w:tc>
        <w:tc>
          <w:tcPr>
            <w:tcW w:w="995" w:type="dxa"/>
            <w:vAlign w:val="center"/>
          </w:tcPr>
          <w:p w14:paraId="3A7EBEBD" w14:textId="03543FE5" w:rsidR="007B1E88" w:rsidRPr="00D05476" w:rsidRDefault="007B1E88" w:rsidP="00C13A99">
            <w:pPr>
              <w:jc w:val="center"/>
              <w:rPr>
                <w:sz w:val="20"/>
                <w:szCs w:val="20"/>
              </w:rPr>
            </w:pPr>
            <w:r w:rsidRPr="00D05476">
              <w:rPr>
                <w:sz w:val="20"/>
                <w:szCs w:val="20"/>
              </w:rPr>
              <w:t>არა</w:t>
            </w:r>
          </w:p>
        </w:tc>
        <w:tc>
          <w:tcPr>
            <w:tcW w:w="2566" w:type="dxa"/>
            <w:vAlign w:val="center"/>
          </w:tcPr>
          <w:p w14:paraId="2B683B58" w14:textId="46B7BA14" w:rsidR="007B1E88" w:rsidRPr="00D05476" w:rsidRDefault="007B1E88" w:rsidP="00C13A99">
            <w:pPr>
              <w:jc w:val="center"/>
              <w:rPr>
                <w:sz w:val="20"/>
                <w:szCs w:val="20"/>
              </w:rPr>
            </w:pPr>
            <w:r w:rsidRPr="00D05476">
              <w:rPr>
                <w:sz w:val="20"/>
                <w:szCs w:val="20"/>
              </w:rPr>
              <w:t>კი</w:t>
            </w:r>
          </w:p>
        </w:tc>
        <w:tc>
          <w:tcPr>
            <w:tcW w:w="1367" w:type="dxa"/>
            <w:vAlign w:val="center"/>
          </w:tcPr>
          <w:p w14:paraId="58B95AE9" w14:textId="3E5CE57C" w:rsidR="007B1E88" w:rsidRPr="00D05476" w:rsidRDefault="007B1E88" w:rsidP="00C13A99">
            <w:pPr>
              <w:jc w:val="center"/>
              <w:rPr>
                <w:sz w:val="20"/>
                <w:szCs w:val="20"/>
              </w:rPr>
            </w:pPr>
            <w:r w:rsidRPr="00D05476">
              <w:rPr>
                <w:sz w:val="20"/>
                <w:szCs w:val="20"/>
              </w:rPr>
              <w:t>არა</w:t>
            </w:r>
          </w:p>
        </w:tc>
      </w:tr>
    </w:tbl>
    <w:p w14:paraId="65017586" w14:textId="77777777" w:rsidR="00FD0725" w:rsidRPr="00D05476" w:rsidRDefault="00FD0725" w:rsidP="003608EA">
      <w:pPr>
        <w:ind w:firstLine="360"/>
        <w:jc w:val="both"/>
      </w:pPr>
    </w:p>
    <w:p w14:paraId="30766F68" w14:textId="3404E9BD" w:rsidR="005D388E" w:rsidRDefault="00FD0725" w:rsidP="00FD0725">
      <w:pPr>
        <w:jc w:val="both"/>
      </w:pPr>
      <w:r w:rsidRPr="00D05476">
        <w:t xml:space="preserve">ჩამოთვლილი მეთოდების არჩევა დამოკიდებულია სწავლის მსურველზე, თუმცა უნდა გავითვალისწინოთ რამდენიმე ფაქტი; </w:t>
      </w:r>
      <w:r w:rsidR="00971BFF" w:rsidRPr="00D05476">
        <w:t xml:space="preserve">იმისთვის, რომ მოვამზადოთ SCADA სისტემებისთვის განათლებული სპეციალისტები, საჭიროა ორივე თეორიული და პრაქტიკული ცოდნის სწავლება. თეორიული </w:t>
      </w:r>
      <w:r w:rsidR="00971BFF" w:rsidRPr="00D05476">
        <w:lastRenderedPageBreak/>
        <w:t>ცოდნის მისაღებად ყველაზე კარგი მეთოდია</w:t>
      </w:r>
      <w:r w:rsidR="00392504" w:rsidRPr="00D05476">
        <w:t xml:space="preserve"> პროგრამების გავლა</w:t>
      </w:r>
      <w:r w:rsidR="00971BFF" w:rsidRPr="00D05476">
        <w:t xml:space="preserve"> </w:t>
      </w:r>
      <w:r w:rsidR="00392504" w:rsidRPr="00D05476">
        <w:t>საგანმანათლებლო დაწესებულებებში, კერძოდ უნივერსიტეტ</w:t>
      </w:r>
      <w:r w:rsidR="005D388E">
        <w:t>ებ</w:t>
      </w:r>
      <w:r w:rsidR="00392504" w:rsidRPr="00D05476">
        <w:t>ში</w:t>
      </w:r>
      <w:r w:rsidR="003D162A" w:rsidRPr="00D05476">
        <w:t>, ს</w:t>
      </w:r>
      <w:r w:rsidR="00DA2CB1">
        <w:rPr>
          <w:lang w:bidi="fa-IR"/>
        </w:rPr>
        <w:t>ა</w:t>
      </w:r>
      <w:r w:rsidR="003D162A" w:rsidRPr="00D05476">
        <w:t xml:space="preserve">დაც </w:t>
      </w:r>
      <w:r w:rsidR="00971BFF" w:rsidRPr="00D05476">
        <w:t xml:space="preserve">ფართოდ და სიღრმისეულად ისწავლება არამხოლოდ SCADA სისტემები, არამედ </w:t>
      </w:r>
      <w:r w:rsidR="005D388E">
        <w:t xml:space="preserve">მათთან დაკავშირებული </w:t>
      </w:r>
      <w:r w:rsidR="00971BFF" w:rsidRPr="00D05476">
        <w:t xml:space="preserve">სხვადასხვა </w:t>
      </w:r>
      <w:r w:rsidR="003D162A" w:rsidRPr="00D05476">
        <w:t>სფერო</w:t>
      </w:r>
      <w:r w:rsidR="005D388E">
        <w:t>ც</w:t>
      </w:r>
      <w:r w:rsidR="00971BFF" w:rsidRPr="00D05476">
        <w:t>,</w:t>
      </w:r>
      <w:r w:rsidR="003D162A" w:rsidRPr="00D05476">
        <w:t xml:space="preserve"> როგორიცაა</w:t>
      </w:r>
      <w:r w:rsidR="007B1E88" w:rsidRPr="00D05476">
        <w:t xml:space="preserve"> ელექტრონიკა,</w:t>
      </w:r>
      <w:r w:rsidR="003D162A" w:rsidRPr="00D05476">
        <w:t xml:space="preserve"> ნივთების ინტერნეტი, ქსელები, კომპიუტერული სისტემები, მონაცემთა ბაზები, ტელეკომუნიკაცია, კიბერუსაფრთხოება და ავტომატიზაცია, რომლების სწავლაც საჭიროა თანამედროვე ინდუსტრიაში SCADA სისტემების გაუმჯობესებისა და მოდერნიზაციისთვის. </w:t>
      </w:r>
    </w:p>
    <w:p w14:paraId="3185E456" w14:textId="288021E6" w:rsidR="00CD3E08" w:rsidRDefault="003D162A" w:rsidP="007C3A18">
      <w:pPr>
        <w:ind w:firstLine="720"/>
        <w:jc w:val="both"/>
        <w:rPr>
          <w:lang w:bidi="fa-IR"/>
        </w:rPr>
      </w:pPr>
      <w:r w:rsidRPr="00D05476">
        <w:t xml:space="preserve">საზოგადოდ უნივერსიტეტებში სწავლისას პრაქტიკული ცოდნის მიღების დონე არის საკმაოდ დაბალი, თუმცა შესაძლებელია </w:t>
      </w:r>
      <w:r w:rsidR="00B81A74">
        <w:rPr>
          <w:lang w:bidi="fa-IR"/>
        </w:rPr>
        <w:t>მისი</w:t>
      </w:r>
      <w:r w:rsidRPr="00D05476">
        <w:t xml:space="preserve"> გაზრდა სხვადასხვა მეთოდის გამოყენებით. </w:t>
      </w:r>
      <w:r w:rsidR="005D388E">
        <w:t xml:space="preserve">დღეისთვის </w:t>
      </w:r>
      <w:r w:rsidR="00B81A74">
        <w:t xml:space="preserve">ზოგიერთ უნივერსიტეტსა და სასწავლო ცენტრში </w:t>
      </w:r>
      <w:r w:rsidR="005D388E">
        <w:t xml:space="preserve">გამოიყენება </w:t>
      </w:r>
      <w:r w:rsidR="00B81A74">
        <w:rPr>
          <w:lang w:val="en-US"/>
        </w:rPr>
        <w:t>SCADA</w:t>
      </w:r>
      <w:r w:rsidR="00B565EA">
        <w:rPr>
          <w:lang w:val="en-US"/>
        </w:rPr>
        <w:t xml:space="preserve"> სისტემებში</w:t>
      </w:r>
      <w:r w:rsidR="00B81A74">
        <w:rPr>
          <w:lang w:val="en-US"/>
        </w:rPr>
        <w:t xml:space="preserve"> </w:t>
      </w:r>
      <w:r w:rsidR="007B1E88" w:rsidRPr="00D05476">
        <w:t xml:space="preserve">პრაქტიკული </w:t>
      </w:r>
      <w:r w:rsidR="00B81A74">
        <w:t>მომზადების</w:t>
      </w:r>
      <w:r w:rsidR="007B1E88" w:rsidRPr="00D05476">
        <w:t xml:space="preserve"> </w:t>
      </w:r>
      <w:r w:rsidR="005D388E">
        <w:t xml:space="preserve">შემდეგი ძირითადი მეთოდები: </w:t>
      </w:r>
      <w:r w:rsidR="00BA3B14">
        <w:rPr>
          <w:lang w:bidi="fa-IR"/>
        </w:rPr>
        <w:t xml:space="preserve">ინდუსტრიული თანამშრომლობა, </w:t>
      </w:r>
      <w:r w:rsidR="007B1E88" w:rsidRPr="00D05476">
        <w:t xml:space="preserve">ვირტუალური </w:t>
      </w:r>
      <w:r w:rsidR="000F720F">
        <w:t>გარემოები</w:t>
      </w:r>
      <w:r w:rsidR="005D388E">
        <w:t xml:space="preserve">, </w:t>
      </w:r>
      <w:r w:rsidR="007B1E88" w:rsidRPr="00D05476">
        <w:t xml:space="preserve"> </w:t>
      </w:r>
      <w:r w:rsidR="00B81A74">
        <w:rPr>
          <w:lang w:bidi="fa-IR"/>
        </w:rPr>
        <w:t>სასწავლო დანიშნულების სტენდები</w:t>
      </w:r>
      <w:r w:rsidR="00BA3B14">
        <w:rPr>
          <w:lang w:bidi="fa-IR"/>
        </w:rPr>
        <w:t xml:space="preserve"> და</w:t>
      </w:r>
      <w:r w:rsidR="00B81A74">
        <w:rPr>
          <w:lang w:bidi="fa-IR"/>
        </w:rPr>
        <w:t xml:space="preserve"> სატესტო </w:t>
      </w:r>
      <w:r w:rsidR="00F00BB8">
        <w:rPr>
          <w:lang w:bidi="fa-IR"/>
        </w:rPr>
        <w:t>გარემოები</w:t>
      </w:r>
      <w:r w:rsidR="00DA2CB1">
        <w:rPr>
          <w:lang w:bidi="fa-IR"/>
        </w:rPr>
        <w:t>.</w:t>
      </w:r>
      <w:r w:rsidR="00DA2CB1">
        <w:rPr>
          <w:lang w:val="en-US" w:bidi="fa-IR"/>
        </w:rPr>
        <w:t xml:space="preserve"> </w:t>
      </w:r>
    </w:p>
    <w:p w14:paraId="1DBA707E" w14:textId="1AC74DD4" w:rsidR="00BA3B14" w:rsidRPr="00790510" w:rsidRDefault="00BA3B14" w:rsidP="00BA3B14">
      <w:pPr>
        <w:rPr>
          <w:lang w:val="en-US" w:bidi="fa-IR"/>
        </w:rPr>
      </w:pPr>
      <w:r>
        <w:rPr>
          <w:lang w:bidi="fa-IR"/>
        </w:rPr>
        <w:tab/>
        <w:t>ინდუსტრიულ თანამშრომლობა</w:t>
      </w:r>
      <w:r w:rsidR="00790510">
        <w:rPr>
          <w:lang w:bidi="fa-IR"/>
        </w:rPr>
        <w:t>ს აქვს ბევრი სახეობა</w:t>
      </w:r>
      <w:r>
        <w:rPr>
          <w:lang w:bidi="fa-IR"/>
        </w:rPr>
        <w:t xml:space="preserve"> </w:t>
      </w:r>
      <w:r w:rsidR="00790510">
        <w:rPr>
          <w:lang w:bidi="fa-IR"/>
        </w:rPr>
        <w:t>როგორიცაა</w:t>
      </w:r>
      <w:r>
        <w:rPr>
          <w:lang w:bidi="fa-IR"/>
        </w:rPr>
        <w:t xml:space="preserve"> </w:t>
      </w:r>
      <w:r w:rsidR="00790510">
        <w:rPr>
          <w:lang w:bidi="fa-IR"/>
        </w:rPr>
        <w:t>სტაჟირება, ინდუსტრიული ცენტრების სატესტო გარემოების გამოყენება, სამრეწველო ობიექტების ვიზიტი, უნივერსიტეტში გამოყენებულ სისტემებზე მუშაობა და ა.შ.</w:t>
      </w:r>
    </w:p>
    <w:p w14:paraId="341AFE3F" w14:textId="705BEF56" w:rsidR="00592AA7" w:rsidRPr="00D22DE7" w:rsidRDefault="000F720F" w:rsidP="001872C6">
      <w:pPr>
        <w:jc w:val="both"/>
        <w:rPr>
          <w:lang w:bidi="fa-IR"/>
        </w:rPr>
      </w:pPr>
      <w:r>
        <w:rPr>
          <w:lang w:bidi="fa-IR"/>
        </w:rPr>
        <w:tab/>
      </w:r>
      <w:r>
        <w:rPr>
          <w:lang w:val="en-US" w:bidi="fa-IR"/>
        </w:rPr>
        <w:t xml:space="preserve">SCADA </w:t>
      </w:r>
      <w:r>
        <w:rPr>
          <w:lang w:bidi="fa-IR"/>
        </w:rPr>
        <w:t>ვირტუალური გარემო გულისხმობს პროგრამულ</w:t>
      </w:r>
      <w:r w:rsidR="007C3A18">
        <w:rPr>
          <w:lang w:bidi="fa-IR"/>
        </w:rPr>
        <w:t xml:space="preserve"> </w:t>
      </w:r>
      <w:r>
        <w:rPr>
          <w:lang w:bidi="fa-IR"/>
        </w:rPr>
        <w:t xml:space="preserve">გარემოს, </w:t>
      </w:r>
      <w:r w:rsidR="00F14DDD">
        <w:rPr>
          <w:lang w:bidi="fa-IR"/>
        </w:rPr>
        <w:t>რომელშიც</w:t>
      </w:r>
      <w:r>
        <w:rPr>
          <w:lang w:bidi="fa-IR"/>
        </w:rPr>
        <w:t xml:space="preserve"> ხდება რეალური SCADA პროექტების </w:t>
      </w:r>
      <w:r w:rsidR="00E94875">
        <w:rPr>
          <w:lang w:bidi="fa-IR"/>
        </w:rPr>
        <w:t xml:space="preserve">ციფრულად </w:t>
      </w:r>
      <w:r>
        <w:rPr>
          <w:lang w:bidi="fa-IR"/>
        </w:rPr>
        <w:t xml:space="preserve">მოდელირება და სიმულაცია. მათი გამოყენება </w:t>
      </w:r>
      <w:r w:rsidR="00A5067C">
        <w:rPr>
          <w:lang w:bidi="fa-IR"/>
        </w:rPr>
        <w:t xml:space="preserve">სტუდენტს </w:t>
      </w:r>
      <w:r>
        <w:rPr>
          <w:lang w:bidi="fa-IR"/>
        </w:rPr>
        <w:t>აძლევს ფართო შესაძლებლობას</w:t>
      </w:r>
      <w:r w:rsidR="00E94875">
        <w:rPr>
          <w:lang w:bidi="fa-IR"/>
        </w:rPr>
        <w:t xml:space="preserve"> შეამუშავოს კომპლექსური და რეალურ სამყაროში ძვირად ღირებული ინფრასტრუქტურებისა და სისტემების ვირტუალური </w:t>
      </w:r>
      <w:r w:rsidR="00BD53AF">
        <w:rPr>
          <w:lang w:bidi="fa-IR"/>
        </w:rPr>
        <w:t>მოდელები.</w:t>
      </w:r>
      <w:r w:rsidR="00E94875">
        <w:rPr>
          <w:lang w:bidi="fa-IR"/>
        </w:rPr>
        <w:t xml:space="preserve"> </w:t>
      </w:r>
      <w:r w:rsidR="00A5067C">
        <w:rPr>
          <w:lang w:bidi="fa-IR"/>
        </w:rPr>
        <w:t xml:space="preserve">ვირტუალური გარემოების შესაქმნელად </w:t>
      </w:r>
      <w:r w:rsidR="007C3A18">
        <w:rPr>
          <w:lang w:bidi="fa-IR"/>
        </w:rPr>
        <w:t xml:space="preserve">არსებობს უამრავი პროგრამა, როგორიცაა: </w:t>
      </w:r>
      <w:r w:rsidR="007C3A18" w:rsidRPr="007C3A18">
        <w:rPr>
          <w:lang w:bidi="fa-IR"/>
        </w:rPr>
        <w:t>VTScada</w:t>
      </w:r>
      <w:r w:rsidR="007C3A18">
        <w:rPr>
          <w:lang w:bidi="fa-IR"/>
        </w:rPr>
        <w:t xml:space="preserve">, </w:t>
      </w:r>
      <w:r w:rsidR="007C3A18" w:rsidRPr="007C3A18">
        <w:rPr>
          <w:lang w:bidi="fa-IR"/>
        </w:rPr>
        <w:t>AVEVA</w:t>
      </w:r>
      <w:r w:rsidR="007C3A18">
        <w:rPr>
          <w:lang w:bidi="fa-IR"/>
        </w:rPr>
        <w:t xml:space="preserve">, </w:t>
      </w:r>
      <w:r w:rsidR="007C3A18" w:rsidRPr="007C3A18">
        <w:rPr>
          <w:lang w:bidi="fa-IR"/>
        </w:rPr>
        <w:t>EisBaer SCADA</w:t>
      </w:r>
      <w:r w:rsidR="007C3A18">
        <w:rPr>
          <w:lang w:bidi="fa-IR"/>
        </w:rPr>
        <w:t xml:space="preserve">, </w:t>
      </w:r>
      <w:r w:rsidR="00592AA7" w:rsidRPr="00592AA7">
        <w:rPr>
          <w:lang w:bidi="fa-IR"/>
        </w:rPr>
        <w:t>Siemens</w:t>
      </w:r>
      <w:r w:rsidR="00592AA7">
        <w:rPr>
          <w:lang w:bidi="fa-IR"/>
        </w:rPr>
        <w:t xml:space="preserve"> და ა.შ. </w:t>
      </w:r>
      <w:r w:rsidR="00F14DDD">
        <w:rPr>
          <w:lang w:bidi="fa-IR"/>
        </w:rPr>
        <w:t>მათი</w:t>
      </w:r>
      <w:r w:rsidR="00D22DE7">
        <w:rPr>
          <w:lang w:bidi="fa-IR"/>
        </w:rPr>
        <w:t xml:space="preserve"> საშუალებით სტუდენტ</w:t>
      </w:r>
      <w:r w:rsidR="00F14DDD">
        <w:rPr>
          <w:lang w:bidi="fa-IR"/>
        </w:rPr>
        <w:t>ი</w:t>
      </w:r>
      <w:r w:rsidR="00D22DE7">
        <w:rPr>
          <w:lang w:bidi="fa-IR"/>
        </w:rPr>
        <w:t xml:space="preserve"> ისწავლის სამომხმარებლო ინტერფეისების </w:t>
      </w:r>
      <w:r w:rsidR="00D22DE7">
        <w:rPr>
          <w:lang w:bidi="fa-IR"/>
        </w:rPr>
        <w:lastRenderedPageBreak/>
        <w:t xml:space="preserve">აწყობას, </w:t>
      </w:r>
      <w:r w:rsidR="00D22DE7" w:rsidRPr="00D22DE7">
        <w:rPr>
          <w:lang w:bidi="fa-IR"/>
        </w:rPr>
        <w:t>გამაფრთხილებელი სიგნალ</w:t>
      </w:r>
      <w:r w:rsidR="00D22DE7">
        <w:rPr>
          <w:lang w:bidi="fa-IR"/>
        </w:rPr>
        <w:t xml:space="preserve">ების შემუშავებას, კონტროლერების დაპროგრამებასა და ზოგადად </w:t>
      </w:r>
      <w:r w:rsidR="00D22DE7">
        <w:rPr>
          <w:lang w:val="en-US" w:bidi="fa-IR"/>
        </w:rPr>
        <w:t xml:space="preserve">SCADA </w:t>
      </w:r>
      <w:r w:rsidR="00D22DE7">
        <w:rPr>
          <w:lang w:bidi="fa-IR"/>
        </w:rPr>
        <w:t>სისტემების პროგრამულ მხარეს.</w:t>
      </w:r>
    </w:p>
    <w:p w14:paraId="24C722E9" w14:textId="77777777" w:rsidR="00D22DE7" w:rsidRDefault="00592AA7" w:rsidP="001872C6">
      <w:pPr>
        <w:jc w:val="both"/>
        <w:rPr>
          <w:lang w:bidi="fa-IR"/>
        </w:rPr>
      </w:pPr>
      <w:r>
        <w:rPr>
          <w:lang w:bidi="fa-IR"/>
        </w:rPr>
        <w:tab/>
        <w:t xml:space="preserve">ვირტუალური გარემოების გამოყენების ერთ-ერთი მაგალითია </w:t>
      </w:r>
      <w:r>
        <w:rPr>
          <w:lang w:val="en-US" w:bidi="fa-IR"/>
        </w:rPr>
        <w:t xml:space="preserve">Trace Mode 6 </w:t>
      </w:r>
      <w:r>
        <w:rPr>
          <w:lang w:bidi="fa-IR"/>
        </w:rPr>
        <w:t xml:space="preserve">პროგრამული უზრუნველყოფის </w:t>
      </w:r>
      <w:r w:rsidR="00AF2B67">
        <w:rPr>
          <w:lang w:bidi="fa-IR"/>
        </w:rPr>
        <w:t>სწავლება</w:t>
      </w:r>
      <w:r>
        <w:rPr>
          <w:lang w:bidi="fa-IR"/>
        </w:rPr>
        <w:t xml:space="preserve"> საქართველოს ტექნიკურ უნივერსიტეტში. „</w:t>
      </w:r>
      <w:r w:rsidRPr="00592AA7">
        <w:rPr>
          <w:lang w:bidi="fa-IR"/>
        </w:rPr>
        <w:t>იგი განკუთვნილია ენერგოობიექტების,  გამოყენებითი ინტელექტუალური სისტემების, სატრანსპორტო ობიექტების, ენერგოსააღრიცხვო სისტემების ასაგებად და სხვა საწარმოო პროცესების ავტომატიზაციისათვის.</w:t>
      </w:r>
      <w:r>
        <w:rPr>
          <w:lang w:bidi="fa-IR"/>
        </w:rPr>
        <w:t>“</w:t>
      </w:r>
      <w:r w:rsidR="00006E36">
        <w:rPr>
          <w:lang w:bidi="fa-IR"/>
        </w:rPr>
        <w:t xml:space="preserve"> </w:t>
      </w:r>
      <w:r w:rsidR="00AF2B67">
        <w:rPr>
          <w:lang w:bidi="fa-IR"/>
        </w:rPr>
        <w:t xml:space="preserve">ასევე </w:t>
      </w:r>
      <w:r w:rsidR="00D22DE7">
        <w:rPr>
          <w:lang w:bidi="fa-IR"/>
        </w:rPr>
        <w:t xml:space="preserve">ზოგიერთ უნივერსიტეტში შემუშავებულია კერძო პროგრამული გარემო, როგორიცაა </w:t>
      </w:r>
      <w:r w:rsidR="00D22DE7">
        <w:rPr>
          <w:lang w:val="en-US" w:bidi="fa-IR"/>
        </w:rPr>
        <w:t xml:space="preserve">EDUSCA, რომელიც გამოიყენება </w:t>
      </w:r>
      <w:r w:rsidR="00D22DE7">
        <w:rPr>
          <w:lang w:bidi="fa-IR"/>
        </w:rPr>
        <w:t xml:space="preserve">ვალადოლისა და სანტა კატარინას უნივერსიტეტებში </w:t>
      </w:r>
      <w:r w:rsidR="00D22DE7">
        <w:rPr>
          <w:lang w:val="en-US" w:bidi="fa-IR"/>
        </w:rPr>
        <w:t xml:space="preserve">SCADA </w:t>
      </w:r>
      <w:r w:rsidR="00D22DE7">
        <w:rPr>
          <w:lang w:bidi="fa-IR"/>
        </w:rPr>
        <w:t>სისტემების სწავლების მიზნით.</w:t>
      </w:r>
    </w:p>
    <w:p w14:paraId="09BECDA5" w14:textId="4C0269E0" w:rsidR="000C016F" w:rsidRDefault="00D22DE7" w:rsidP="001872C6">
      <w:pPr>
        <w:jc w:val="both"/>
        <w:rPr>
          <w:lang w:bidi="fa-IR"/>
        </w:rPr>
      </w:pPr>
      <w:r>
        <w:tab/>
      </w:r>
      <w:r>
        <w:rPr>
          <w:lang w:bidi="fa-IR"/>
        </w:rPr>
        <w:t>სასწავლო დანიშნულების სტენდი წარმოადგნეს დაფას, რომელზე</w:t>
      </w:r>
      <w:r w:rsidR="00E94875">
        <w:rPr>
          <w:lang w:bidi="fa-IR"/>
        </w:rPr>
        <w:t>და</w:t>
      </w:r>
      <w:r>
        <w:rPr>
          <w:lang w:bidi="fa-IR"/>
        </w:rPr>
        <w:t>ც განთავსებული</w:t>
      </w:r>
      <w:r w:rsidR="00F14DDD">
        <w:rPr>
          <w:lang w:bidi="fa-IR"/>
        </w:rPr>
        <w:t>ა</w:t>
      </w:r>
      <w:r>
        <w:rPr>
          <w:lang w:bidi="fa-IR"/>
        </w:rPr>
        <w:t xml:space="preserve"> </w:t>
      </w:r>
      <w:r>
        <w:rPr>
          <w:lang w:val="en-US" w:bidi="fa-IR"/>
        </w:rPr>
        <w:t xml:space="preserve">SCADA-ს ძირითადი </w:t>
      </w:r>
      <w:r>
        <w:rPr>
          <w:lang w:bidi="fa-IR"/>
        </w:rPr>
        <w:t xml:space="preserve">მოწყობილობები, როგორიცაა </w:t>
      </w:r>
      <w:r>
        <w:rPr>
          <w:lang w:val="en-US" w:bidi="fa-IR"/>
        </w:rPr>
        <w:t xml:space="preserve">PLC, HMI, </w:t>
      </w:r>
      <w:r w:rsidR="003E106E">
        <w:rPr>
          <w:lang w:val="en-US" w:bidi="fa-IR"/>
        </w:rPr>
        <w:t xml:space="preserve">ლოგიკური მოდულები, </w:t>
      </w:r>
      <w:r>
        <w:rPr>
          <w:lang w:bidi="fa-IR"/>
        </w:rPr>
        <w:t>სენსორები</w:t>
      </w:r>
      <w:r w:rsidR="003E106E">
        <w:rPr>
          <w:lang w:bidi="fa-IR"/>
        </w:rPr>
        <w:t>, მაჩვენებლები, ჩართვა-გამორთვის ღილაკები, გადამრთველები, კვების წყარო</w:t>
      </w:r>
      <w:r>
        <w:rPr>
          <w:lang w:bidi="fa-IR"/>
        </w:rPr>
        <w:t xml:space="preserve"> </w:t>
      </w:r>
      <w:r w:rsidR="003E106E">
        <w:rPr>
          <w:lang w:bidi="fa-IR"/>
        </w:rPr>
        <w:t xml:space="preserve">და მათი დამაკავშირებელი საშუალებები. მათი გამოყენება სწავლების პროცესში სტუდენტს ეხმარება შემდეგი საკითხების ათვისებაში: </w:t>
      </w:r>
      <w:r w:rsidR="003E106E">
        <w:rPr>
          <w:lang w:val="en-US" w:bidi="fa-IR"/>
        </w:rPr>
        <w:t xml:space="preserve">PLC </w:t>
      </w:r>
      <w:r w:rsidR="003E106E">
        <w:rPr>
          <w:lang w:bidi="fa-IR"/>
        </w:rPr>
        <w:t xml:space="preserve">დაპროგრამება, რელეური ლოგიკა, მოწყობილობების შეერთება, ინდუსტრიული სიგნალები, </w:t>
      </w:r>
      <w:r w:rsidR="000C016F">
        <w:rPr>
          <w:lang w:bidi="fa-IR"/>
        </w:rPr>
        <w:t xml:space="preserve">საკომუნიკაციო </w:t>
      </w:r>
      <w:r w:rsidR="003E106E">
        <w:rPr>
          <w:lang w:bidi="fa-IR"/>
        </w:rPr>
        <w:t>პროტოკოლები, რეალურ დროში მოწყობილობების მონიტორინგი და მართვა და ა.შ.</w:t>
      </w:r>
      <w:r w:rsidR="001872C6">
        <w:rPr>
          <w:lang w:bidi="fa-IR"/>
        </w:rPr>
        <w:t xml:space="preserve"> </w:t>
      </w:r>
    </w:p>
    <w:p w14:paraId="49EFFDBE" w14:textId="21B43F5A" w:rsidR="001872C6" w:rsidRDefault="001872C6" w:rsidP="00227AC0">
      <w:pPr>
        <w:jc w:val="both"/>
        <w:rPr>
          <w:lang w:bidi="fa-IR"/>
        </w:rPr>
      </w:pPr>
      <w:r>
        <w:rPr>
          <w:lang w:bidi="fa-IR"/>
        </w:rPr>
        <w:tab/>
        <w:t>დღესდღეობით არსებობს ძალიან ბევრი სხვადასხვანაირი სასწავლო სტენდი, რომელიც გამო</w:t>
      </w:r>
      <w:r w:rsidR="00B21936">
        <w:rPr>
          <w:lang w:bidi="fa-IR"/>
        </w:rPr>
        <w:t>ი</w:t>
      </w:r>
      <w:r>
        <w:rPr>
          <w:lang w:bidi="fa-IR"/>
        </w:rPr>
        <w:t xml:space="preserve">ყენება </w:t>
      </w:r>
      <w:r>
        <w:rPr>
          <w:lang w:val="en-US" w:bidi="fa-IR"/>
        </w:rPr>
        <w:t xml:space="preserve">SCADA </w:t>
      </w:r>
      <w:r>
        <w:rPr>
          <w:lang w:bidi="fa-IR"/>
        </w:rPr>
        <w:t xml:space="preserve">სისტემების სწავლებისთვის. ერთ-ერთი მაგალითია საქართველოს ტექნიკური უნივერსიტეტის </w:t>
      </w:r>
      <w:r>
        <w:rPr>
          <w:lang w:val="en-US" w:bidi="fa-IR"/>
        </w:rPr>
        <w:t xml:space="preserve">SCADA </w:t>
      </w:r>
      <w:r>
        <w:rPr>
          <w:lang w:bidi="fa-IR"/>
        </w:rPr>
        <w:t xml:space="preserve">სტენდები, რომლებიც განთავსებულია </w:t>
      </w:r>
      <w:r>
        <w:rPr>
          <w:lang w:val="en-US" w:bidi="fa-IR"/>
        </w:rPr>
        <w:t xml:space="preserve">SCADA </w:t>
      </w:r>
      <w:r>
        <w:rPr>
          <w:lang w:bidi="fa-IR"/>
        </w:rPr>
        <w:t xml:space="preserve">ლაბორატორიაში. მათზე დაყენებულია </w:t>
      </w:r>
      <w:r>
        <w:rPr>
          <w:lang w:val="en-US" w:bidi="fa-IR"/>
        </w:rPr>
        <w:t xml:space="preserve">Lumel </w:t>
      </w:r>
      <w:r>
        <w:rPr>
          <w:lang w:bidi="fa-IR"/>
        </w:rPr>
        <w:t>კომპანიის მიერ შემუშავებული შეტანა-გამოტანის მოდულები და ორი გარდა</w:t>
      </w:r>
      <w:r w:rsidR="000B2AFD">
        <w:rPr>
          <w:lang w:bidi="fa-IR"/>
        </w:rPr>
        <w:t>მ</w:t>
      </w:r>
      <w:r>
        <w:rPr>
          <w:lang w:bidi="fa-IR"/>
        </w:rPr>
        <w:t xml:space="preserve">ქმნელი, </w:t>
      </w:r>
      <w:r w:rsidR="002B205A">
        <w:rPr>
          <w:lang w:bidi="fa-IR"/>
        </w:rPr>
        <w:t xml:space="preserve">5 </w:t>
      </w:r>
      <w:r w:rsidR="002B205A">
        <w:rPr>
          <w:lang w:val="en-US" w:bidi="fa-IR"/>
        </w:rPr>
        <w:t xml:space="preserve">LED </w:t>
      </w:r>
      <w:r w:rsidR="002B205A">
        <w:rPr>
          <w:lang w:bidi="fa-IR"/>
        </w:rPr>
        <w:t xml:space="preserve">ნათურა, ტემპერატურის სენსორი, გამაგრილებელი, </w:t>
      </w:r>
      <w:r w:rsidR="00353F84">
        <w:rPr>
          <w:lang w:bidi="fa-IR"/>
        </w:rPr>
        <w:t xml:space="preserve">ორი პოტენციომეტრი, </w:t>
      </w:r>
      <w:r w:rsidR="002B205A">
        <w:rPr>
          <w:lang w:val="en-US" w:bidi="fa-IR"/>
        </w:rPr>
        <w:t xml:space="preserve">RS485-USB </w:t>
      </w:r>
      <w:r w:rsidR="002B205A">
        <w:rPr>
          <w:lang w:bidi="fa-IR"/>
        </w:rPr>
        <w:t>გადამყვანი</w:t>
      </w:r>
      <w:r w:rsidR="00353F84">
        <w:rPr>
          <w:lang w:bidi="fa-IR"/>
        </w:rPr>
        <w:t xml:space="preserve"> და შტეფსელი. </w:t>
      </w:r>
      <w:r w:rsidR="00F14DDD">
        <w:rPr>
          <w:lang w:bidi="fa-IR"/>
        </w:rPr>
        <w:t xml:space="preserve">იგი გამოიყენება პრაქტიკული და ლაბორატორიული </w:t>
      </w:r>
      <w:r w:rsidR="005D53C0">
        <w:rPr>
          <w:lang w:bidi="fa-IR"/>
        </w:rPr>
        <w:lastRenderedPageBreak/>
        <w:t xml:space="preserve">სამუშაოების შესასრულებლად. </w:t>
      </w:r>
      <w:r w:rsidR="00227AC0">
        <w:rPr>
          <w:lang w:bidi="fa-IR"/>
        </w:rPr>
        <w:t>სხვა მაგალითებია: ამერიკის ეროვნული თავდაცვის უნივერსიტეტში (</w:t>
      </w:r>
      <w:r w:rsidR="00227AC0">
        <w:rPr>
          <w:lang w:val="en-US" w:bidi="fa-IR"/>
        </w:rPr>
        <w:t>NDU)</w:t>
      </w:r>
      <w:r w:rsidR="00227AC0">
        <w:rPr>
          <w:lang w:bidi="fa-IR"/>
        </w:rPr>
        <w:t xml:space="preserve"> კრიტიკული ინფრასტრუქტურის ლაბორატორიაში არსებული </w:t>
      </w:r>
      <w:r w:rsidR="00227AC0">
        <w:rPr>
          <w:lang w:val="en-US" w:bidi="fa-IR"/>
        </w:rPr>
        <w:t xml:space="preserve">SCADA </w:t>
      </w:r>
      <w:r w:rsidR="00227AC0">
        <w:rPr>
          <w:lang w:bidi="fa-IR"/>
        </w:rPr>
        <w:t xml:space="preserve">სტენდი, „რომლის საშუალებითაც ისწავლება </w:t>
      </w:r>
      <w:r w:rsidR="00227AC0">
        <w:rPr>
          <w:lang w:val="en-US" w:bidi="fa-IR"/>
        </w:rPr>
        <w:t>SCADA სისტემები, ინდუსტრიული მართვის სისტემები და მათი გავლენა ეროვნულ უსაფრთხოებაზე.”</w:t>
      </w:r>
      <w:r w:rsidR="00227AC0">
        <w:rPr>
          <w:lang w:bidi="fa-IR"/>
        </w:rPr>
        <w:t xml:space="preserve"> ასევე ძალიან თვალსაჩინოა შანხაის </w:t>
      </w:r>
      <w:r w:rsidR="00227AC0" w:rsidRPr="00227AC0">
        <w:rPr>
          <w:lang w:bidi="fa-IR"/>
        </w:rPr>
        <w:t>საზღვაოსნო </w:t>
      </w:r>
      <w:r w:rsidR="00227AC0">
        <w:rPr>
          <w:lang w:bidi="fa-IR"/>
        </w:rPr>
        <w:t xml:space="preserve">უნივერსიტეტის </w:t>
      </w:r>
      <w:r w:rsidR="00227AC0">
        <w:rPr>
          <w:lang w:val="en-US" w:bidi="fa-IR"/>
        </w:rPr>
        <w:t xml:space="preserve">(SMU) </w:t>
      </w:r>
      <w:r w:rsidR="00227AC0" w:rsidRPr="00227AC0">
        <w:rPr>
          <w:lang w:val="en-US" w:bidi="fa-IR"/>
        </w:rPr>
        <w:t>ლოჯისტიკური ინჟინერიის კოლეჯ</w:t>
      </w:r>
      <w:r w:rsidR="00A94122">
        <w:rPr>
          <w:lang w:bidi="fa-IR"/>
        </w:rPr>
        <w:t>ში არსებული სხვადასხვანაირი ავტომატიზაციის სი</w:t>
      </w:r>
      <w:r w:rsidR="00B12431">
        <w:rPr>
          <w:lang w:bidi="fa-IR"/>
        </w:rPr>
        <w:t>ს</w:t>
      </w:r>
      <w:r w:rsidR="00A94122">
        <w:rPr>
          <w:lang w:bidi="fa-IR"/>
        </w:rPr>
        <w:t>ტემები</w:t>
      </w:r>
      <w:r w:rsidR="00B12431">
        <w:rPr>
          <w:lang w:bidi="fa-IR"/>
        </w:rPr>
        <w:t>ს</w:t>
      </w:r>
      <w:r w:rsidR="00A94122">
        <w:rPr>
          <w:lang w:bidi="fa-IR"/>
        </w:rPr>
        <w:t xml:space="preserve"> ლაბორატორიები, როგორიცაა </w:t>
      </w:r>
      <w:r w:rsidR="00A94122" w:rsidRPr="00A94122">
        <w:rPr>
          <w:lang w:bidi="fa-IR"/>
        </w:rPr>
        <w:t>გემის ენერგოსისტემ</w:t>
      </w:r>
      <w:r w:rsidR="00A94122">
        <w:rPr>
          <w:lang w:bidi="fa-IR"/>
        </w:rPr>
        <w:t>ისა</w:t>
      </w:r>
      <w:r w:rsidR="00A94122" w:rsidRPr="00A94122">
        <w:rPr>
          <w:lang w:bidi="fa-IR"/>
        </w:rPr>
        <w:t xml:space="preserve"> და ავტომატური ელექტროსადგური</w:t>
      </w:r>
      <w:r w:rsidR="00A94122">
        <w:rPr>
          <w:lang w:bidi="fa-IR"/>
        </w:rPr>
        <w:t xml:space="preserve">ს, </w:t>
      </w:r>
      <w:r w:rsidR="00A94122" w:rsidRPr="00A94122">
        <w:rPr>
          <w:lang w:bidi="fa-IR"/>
        </w:rPr>
        <w:t>ელექტრონიკ</w:t>
      </w:r>
      <w:r w:rsidR="00A94122">
        <w:rPr>
          <w:lang w:bidi="fa-IR"/>
        </w:rPr>
        <w:t>ისა</w:t>
      </w:r>
      <w:r w:rsidR="00A94122" w:rsidRPr="00A94122">
        <w:rPr>
          <w:lang w:bidi="fa-IR"/>
        </w:rPr>
        <w:t xml:space="preserve"> და მართვის</w:t>
      </w:r>
      <w:r w:rsidR="00A94122">
        <w:rPr>
          <w:lang w:bidi="fa-IR"/>
        </w:rPr>
        <w:t xml:space="preserve">, პროცესების მართვის, ელექტრო მართვის, ინდუსტრიული ქსელებისა და </w:t>
      </w:r>
      <w:r w:rsidR="00A94122" w:rsidRPr="00A94122">
        <w:rPr>
          <w:lang w:bidi="fa-IR"/>
        </w:rPr>
        <w:t>ელექტროენერგიის მიწოდების ტექნოლოგიის</w:t>
      </w:r>
      <w:r w:rsidR="00A94122">
        <w:rPr>
          <w:lang w:bidi="fa-IR"/>
        </w:rPr>
        <w:t xml:space="preserve"> ლაბორატორი</w:t>
      </w:r>
      <w:r w:rsidR="000D37BF">
        <w:rPr>
          <w:lang w:bidi="fa-IR"/>
        </w:rPr>
        <w:t>ები</w:t>
      </w:r>
      <w:r w:rsidR="00A94122">
        <w:rPr>
          <w:lang w:bidi="fa-IR"/>
        </w:rPr>
        <w:t>.</w:t>
      </w:r>
    </w:p>
    <w:p w14:paraId="0CF6A0CB" w14:textId="1AEF3258" w:rsidR="00421C94" w:rsidRPr="0077627C" w:rsidRDefault="00421C94" w:rsidP="00E94875">
      <w:pPr>
        <w:rPr>
          <w:lang w:bidi="fa-IR"/>
        </w:rPr>
      </w:pPr>
      <w:r>
        <w:rPr>
          <w:lang w:bidi="fa-IR"/>
        </w:rPr>
        <w:tab/>
        <w:t xml:space="preserve">სატესტო გარემო წარმოადგენს პლატფორმას, რომელშიც დაყენებულია ნამდვილი მოწყობილობები და </w:t>
      </w:r>
      <w:r w:rsidR="002F34A4">
        <w:rPr>
          <w:lang w:bidi="fa-IR"/>
        </w:rPr>
        <w:t xml:space="preserve">ინდუსტრიული </w:t>
      </w:r>
      <w:r>
        <w:rPr>
          <w:lang w:bidi="fa-IR"/>
        </w:rPr>
        <w:t xml:space="preserve">მოდელები რეალური ინდუსტრიის ტექნოლოგიების მაქსიმალური სიმულაციის მიზნით. ისინი ხშირად იკავებენ ძალიან ფართო სივრცეს, მათი შემუშავება არის საკმაოდ რთული და ასევე ძვირად ღირებული, რის საფუძველზეც მათი რაოდენობა უმეტეს შემთხვევაში არის ერთი, რის შედეგადაც ყველა სტუდენტს არ ეძლევა საშუალება ინდივიდუალურად გატესტოს და გამოიყენოს ისინი. </w:t>
      </w:r>
      <w:r w:rsidR="0077627C">
        <w:rPr>
          <w:lang w:bidi="fa-IR"/>
        </w:rPr>
        <w:t xml:space="preserve">სატესტო გარემოების არსებული მაგალითებია ტეხასის </w:t>
      </w:r>
      <w:r w:rsidR="0077627C">
        <w:rPr>
          <w:lang w:val="en-US" w:bidi="fa-IR"/>
        </w:rPr>
        <w:t xml:space="preserve">A&amp;M </w:t>
      </w:r>
      <w:r w:rsidR="0077627C">
        <w:rPr>
          <w:lang w:bidi="fa-IR"/>
        </w:rPr>
        <w:t>უნივერსიტეტის (</w:t>
      </w:r>
      <w:r w:rsidR="0077627C">
        <w:rPr>
          <w:lang w:val="en-US" w:bidi="fa-IR"/>
        </w:rPr>
        <w:t>TST)</w:t>
      </w:r>
      <w:r w:rsidR="0077627C">
        <w:rPr>
          <w:lang w:bidi="fa-IR"/>
        </w:rPr>
        <w:t xml:space="preserve"> და </w:t>
      </w:r>
      <w:r w:rsidR="0077627C" w:rsidRPr="0077627C">
        <w:rPr>
          <w:lang w:bidi="fa-IR"/>
        </w:rPr>
        <w:t>ნიუ ორლეანის უნივერსიტეტი</w:t>
      </w:r>
      <w:r w:rsidR="0077627C">
        <w:rPr>
          <w:lang w:bidi="fa-IR"/>
        </w:rPr>
        <w:t xml:space="preserve">ს </w:t>
      </w:r>
      <w:r w:rsidR="00E94875">
        <w:rPr>
          <w:lang w:val="en-US" w:bidi="fa-IR"/>
        </w:rPr>
        <w:t xml:space="preserve">SCADA </w:t>
      </w:r>
      <w:r w:rsidR="00E94875">
        <w:rPr>
          <w:lang w:bidi="fa-IR"/>
        </w:rPr>
        <w:t>სატესტო გარემოები, რომლების გამოყენებითაც ხდება კრიტიკული ინფრასტრუქტურების მოდელირება და სიმულაცია.</w:t>
      </w:r>
    </w:p>
    <w:tbl>
      <w:tblPr>
        <w:tblStyle w:val="TableGrid"/>
        <w:tblW w:w="0" w:type="auto"/>
        <w:tblLook w:val="04A0" w:firstRow="1" w:lastRow="0" w:firstColumn="1" w:lastColumn="0" w:noHBand="0" w:noVBand="1"/>
      </w:tblPr>
      <w:tblGrid>
        <w:gridCol w:w="2322"/>
        <w:gridCol w:w="2009"/>
        <w:gridCol w:w="1996"/>
        <w:gridCol w:w="1996"/>
      </w:tblGrid>
      <w:tr w:rsidR="00E94875" w14:paraId="78E39094" w14:textId="77777777" w:rsidTr="00E94875">
        <w:tc>
          <w:tcPr>
            <w:tcW w:w="2080" w:type="dxa"/>
            <w:vAlign w:val="center"/>
          </w:tcPr>
          <w:p w14:paraId="6E5CC37B" w14:textId="77777777" w:rsidR="00E94875" w:rsidRPr="009507D4" w:rsidRDefault="00E94875" w:rsidP="00E94875">
            <w:pPr>
              <w:jc w:val="center"/>
              <w:rPr>
                <w:sz w:val="22"/>
                <w:szCs w:val="22"/>
                <w:lang w:bidi="fa-IR"/>
              </w:rPr>
            </w:pPr>
          </w:p>
        </w:tc>
        <w:tc>
          <w:tcPr>
            <w:tcW w:w="2081" w:type="dxa"/>
            <w:vAlign w:val="center"/>
          </w:tcPr>
          <w:p w14:paraId="77C42A76" w14:textId="4FD21522" w:rsidR="00E94875" w:rsidRPr="009507D4" w:rsidRDefault="00E94875" w:rsidP="00E94875">
            <w:pPr>
              <w:jc w:val="center"/>
              <w:rPr>
                <w:sz w:val="22"/>
                <w:szCs w:val="22"/>
                <w:lang w:bidi="fa-IR"/>
              </w:rPr>
            </w:pPr>
            <w:r w:rsidRPr="009507D4">
              <w:rPr>
                <w:sz w:val="22"/>
                <w:szCs w:val="22"/>
                <w:lang w:bidi="fa-IR"/>
              </w:rPr>
              <w:t xml:space="preserve">ვირტუალური </w:t>
            </w:r>
            <w:r w:rsidR="009507D4" w:rsidRPr="009507D4">
              <w:rPr>
                <w:sz w:val="22"/>
                <w:szCs w:val="22"/>
                <w:lang w:bidi="fa-IR"/>
              </w:rPr>
              <w:t>გარემო</w:t>
            </w:r>
          </w:p>
        </w:tc>
        <w:tc>
          <w:tcPr>
            <w:tcW w:w="2081" w:type="dxa"/>
            <w:vAlign w:val="center"/>
          </w:tcPr>
          <w:p w14:paraId="3B9DD68C" w14:textId="01C27A6D" w:rsidR="00E94875" w:rsidRPr="009507D4" w:rsidRDefault="009507D4" w:rsidP="00E94875">
            <w:pPr>
              <w:jc w:val="center"/>
              <w:rPr>
                <w:sz w:val="22"/>
                <w:szCs w:val="22"/>
                <w:lang w:bidi="fa-IR"/>
              </w:rPr>
            </w:pPr>
            <w:r w:rsidRPr="009507D4">
              <w:rPr>
                <w:sz w:val="22"/>
                <w:szCs w:val="22"/>
                <w:lang w:bidi="fa-IR"/>
              </w:rPr>
              <w:t>სტენდი</w:t>
            </w:r>
          </w:p>
        </w:tc>
        <w:tc>
          <w:tcPr>
            <w:tcW w:w="2081" w:type="dxa"/>
            <w:vAlign w:val="center"/>
          </w:tcPr>
          <w:p w14:paraId="313C7F12" w14:textId="0441CD2D" w:rsidR="00E94875" w:rsidRPr="009507D4" w:rsidRDefault="009507D4" w:rsidP="00E94875">
            <w:pPr>
              <w:jc w:val="center"/>
              <w:rPr>
                <w:sz w:val="22"/>
                <w:szCs w:val="22"/>
                <w:lang w:bidi="fa-IR"/>
              </w:rPr>
            </w:pPr>
            <w:r w:rsidRPr="009507D4">
              <w:rPr>
                <w:sz w:val="22"/>
                <w:szCs w:val="22"/>
                <w:lang w:bidi="fa-IR"/>
              </w:rPr>
              <w:t>სატესტო გარემო</w:t>
            </w:r>
          </w:p>
        </w:tc>
      </w:tr>
      <w:tr w:rsidR="00E94875" w14:paraId="18FD7377" w14:textId="77777777" w:rsidTr="00E94875">
        <w:tc>
          <w:tcPr>
            <w:tcW w:w="2080" w:type="dxa"/>
            <w:vAlign w:val="center"/>
          </w:tcPr>
          <w:p w14:paraId="4D2E8310" w14:textId="1CA5AE8E" w:rsidR="00E94875" w:rsidRPr="009507D4" w:rsidRDefault="009507D4" w:rsidP="00E94875">
            <w:pPr>
              <w:jc w:val="center"/>
              <w:rPr>
                <w:sz w:val="22"/>
                <w:szCs w:val="22"/>
                <w:lang w:bidi="fa-IR"/>
              </w:rPr>
            </w:pPr>
            <w:r w:rsidRPr="009507D4">
              <w:rPr>
                <w:sz w:val="22"/>
                <w:szCs w:val="22"/>
                <w:lang w:bidi="fa-IR"/>
              </w:rPr>
              <w:t>ფასი</w:t>
            </w:r>
          </w:p>
        </w:tc>
        <w:tc>
          <w:tcPr>
            <w:tcW w:w="2081" w:type="dxa"/>
            <w:vAlign w:val="center"/>
          </w:tcPr>
          <w:p w14:paraId="0C66DC0D" w14:textId="50E27327" w:rsidR="00E94875" w:rsidRPr="009507D4" w:rsidRDefault="00551C0E" w:rsidP="00E94875">
            <w:pPr>
              <w:jc w:val="center"/>
              <w:rPr>
                <w:sz w:val="22"/>
                <w:szCs w:val="22"/>
                <w:lang w:bidi="fa-IR"/>
              </w:rPr>
            </w:pPr>
            <w:r>
              <w:rPr>
                <w:sz w:val="22"/>
                <w:szCs w:val="22"/>
                <w:lang w:bidi="fa-IR"/>
              </w:rPr>
              <w:t>უფასო / საშუალო / ძვირი</w:t>
            </w:r>
          </w:p>
        </w:tc>
        <w:tc>
          <w:tcPr>
            <w:tcW w:w="2081" w:type="dxa"/>
            <w:vAlign w:val="center"/>
          </w:tcPr>
          <w:p w14:paraId="61148D07" w14:textId="02991BBF" w:rsidR="00E94875" w:rsidRPr="009507D4" w:rsidRDefault="009507D4" w:rsidP="00E94875">
            <w:pPr>
              <w:jc w:val="center"/>
              <w:rPr>
                <w:sz w:val="22"/>
                <w:szCs w:val="22"/>
                <w:lang w:bidi="fa-IR"/>
              </w:rPr>
            </w:pPr>
            <w:r w:rsidRPr="009507D4">
              <w:rPr>
                <w:sz w:val="22"/>
                <w:szCs w:val="22"/>
                <w:lang w:bidi="fa-IR"/>
              </w:rPr>
              <w:t>საშუალო</w:t>
            </w:r>
          </w:p>
        </w:tc>
        <w:tc>
          <w:tcPr>
            <w:tcW w:w="2081" w:type="dxa"/>
            <w:vAlign w:val="center"/>
          </w:tcPr>
          <w:p w14:paraId="6C73291F" w14:textId="6B0C8802" w:rsidR="00E94875" w:rsidRPr="009507D4" w:rsidRDefault="009507D4" w:rsidP="00E94875">
            <w:pPr>
              <w:jc w:val="center"/>
              <w:rPr>
                <w:sz w:val="22"/>
                <w:szCs w:val="22"/>
                <w:lang w:bidi="fa-IR"/>
              </w:rPr>
            </w:pPr>
            <w:r>
              <w:rPr>
                <w:sz w:val="22"/>
                <w:szCs w:val="22"/>
                <w:lang w:bidi="fa-IR"/>
              </w:rPr>
              <w:t>ძვირი</w:t>
            </w:r>
          </w:p>
        </w:tc>
      </w:tr>
      <w:tr w:rsidR="00E94875" w14:paraId="33044CE5" w14:textId="77777777" w:rsidTr="00E94875">
        <w:tc>
          <w:tcPr>
            <w:tcW w:w="2080" w:type="dxa"/>
            <w:vAlign w:val="center"/>
          </w:tcPr>
          <w:p w14:paraId="4E43509B" w14:textId="2C3E8DE7" w:rsidR="00E94875" w:rsidRPr="009507D4" w:rsidRDefault="009507D4" w:rsidP="00E94875">
            <w:pPr>
              <w:jc w:val="center"/>
              <w:rPr>
                <w:sz w:val="22"/>
                <w:szCs w:val="22"/>
                <w:lang w:bidi="fa-IR"/>
              </w:rPr>
            </w:pPr>
            <w:r w:rsidRPr="009507D4">
              <w:rPr>
                <w:sz w:val="22"/>
                <w:szCs w:val="22"/>
                <w:lang w:bidi="fa-IR"/>
              </w:rPr>
              <w:t>შემუშავების</w:t>
            </w:r>
            <w:r>
              <w:rPr>
                <w:sz w:val="22"/>
                <w:szCs w:val="22"/>
                <w:lang w:bidi="fa-IR"/>
              </w:rPr>
              <w:t xml:space="preserve"> </w:t>
            </w:r>
            <w:r w:rsidRPr="009507D4">
              <w:rPr>
                <w:sz w:val="22"/>
                <w:szCs w:val="22"/>
                <w:lang w:bidi="fa-IR"/>
              </w:rPr>
              <w:t>/</w:t>
            </w:r>
            <w:r>
              <w:rPr>
                <w:sz w:val="22"/>
                <w:szCs w:val="22"/>
                <w:lang w:bidi="fa-IR"/>
              </w:rPr>
              <w:t xml:space="preserve"> </w:t>
            </w:r>
            <w:r w:rsidRPr="009507D4">
              <w:rPr>
                <w:sz w:val="22"/>
                <w:szCs w:val="22"/>
                <w:lang w:bidi="fa-IR"/>
              </w:rPr>
              <w:t>შეძენის სირთულე</w:t>
            </w:r>
          </w:p>
        </w:tc>
        <w:tc>
          <w:tcPr>
            <w:tcW w:w="2081" w:type="dxa"/>
            <w:vAlign w:val="center"/>
          </w:tcPr>
          <w:p w14:paraId="077822E1" w14:textId="556506BB" w:rsidR="00E94875" w:rsidRPr="009507D4" w:rsidRDefault="009507D4" w:rsidP="00E94875">
            <w:pPr>
              <w:jc w:val="center"/>
              <w:rPr>
                <w:sz w:val="22"/>
                <w:szCs w:val="22"/>
                <w:lang w:bidi="fa-IR"/>
              </w:rPr>
            </w:pPr>
            <w:r w:rsidRPr="009507D4">
              <w:rPr>
                <w:sz w:val="22"/>
                <w:szCs w:val="22"/>
                <w:lang w:bidi="fa-IR"/>
              </w:rPr>
              <w:t>მარტივი</w:t>
            </w:r>
          </w:p>
        </w:tc>
        <w:tc>
          <w:tcPr>
            <w:tcW w:w="2081" w:type="dxa"/>
            <w:vAlign w:val="center"/>
          </w:tcPr>
          <w:p w14:paraId="26DEB9AD" w14:textId="1EA00878" w:rsidR="00E94875" w:rsidRPr="009507D4" w:rsidRDefault="009507D4" w:rsidP="00E94875">
            <w:pPr>
              <w:jc w:val="center"/>
              <w:rPr>
                <w:sz w:val="22"/>
                <w:szCs w:val="22"/>
                <w:lang w:bidi="fa-IR"/>
              </w:rPr>
            </w:pPr>
            <w:r w:rsidRPr="009507D4">
              <w:rPr>
                <w:sz w:val="22"/>
                <w:szCs w:val="22"/>
                <w:lang w:bidi="fa-IR"/>
              </w:rPr>
              <w:t>საშუალო</w:t>
            </w:r>
          </w:p>
        </w:tc>
        <w:tc>
          <w:tcPr>
            <w:tcW w:w="2081" w:type="dxa"/>
            <w:vAlign w:val="center"/>
          </w:tcPr>
          <w:p w14:paraId="4985F491" w14:textId="1D6305F2" w:rsidR="00E94875" w:rsidRPr="009507D4" w:rsidRDefault="009507D4" w:rsidP="00E94875">
            <w:pPr>
              <w:jc w:val="center"/>
              <w:rPr>
                <w:sz w:val="22"/>
                <w:szCs w:val="22"/>
                <w:lang w:bidi="fa-IR"/>
              </w:rPr>
            </w:pPr>
            <w:r>
              <w:rPr>
                <w:sz w:val="22"/>
                <w:szCs w:val="22"/>
                <w:lang w:bidi="fa-IR"/>
              </w:rPr>
              <w:t>რთული</w:t>
            </w:r>
          </w:p>
        </w:tc>
      </w:tr>
      <w:tr w:rsidR="00E94875" w14:paraId="0C244DC3" w14:textId="77777777" w:rsidTr="00E94875">
        <w:tc>
          <w:tcPr>
            <w:tcW w:w="2080" w:type="dxa"/>
            <w:vAlign w:val="center"/>
          </w:tcPr>
          <w:p w14:paraId="4706CE73" w14:textId="0DE67E9E" w:rsidR="00E94875" w:rsidRPr="009507D4" w:rsidRDefault="009507D4" w:rsidP="00E94875">
            <w:pPr>
              <w:jc w:val="center"/>
              <w:rPr>
                <w:sz w:val="22"/>
                <w:szCs w:val="22"/>
                <w:lang w:bidi="fa-IR"/>
              </w:rPr>
            </w:pPr>
            <w:r w:rsidRPr="009507D4">
              <w:rPr>
                <w:sz w:val="22"/>
                <w:szCs w:val="22"/>
                <w:lang w:bidi="fa-IR"/>
              </w:rPr>
              <w:lastRenderedPageBreak/>
              <w:t>სწავლების ტიპი</w:t>
            </w:r>
          </w:p>
        </w:tc>
        <w:tc>
          <w:tcPr>
            <w:tcW w:w="2081" w:type="dxa"/>
            <w:vAlign w:val="center"/>
          </w:tcPr>
          <w:p w14:paraId="6B2AE2C6" w14:textId="23FA6327" w:rsidR="00E94875" w:rsidRPr="009507D4" w:rsidRDefault="009507D4" w:rsidP="00E94875">
            <w:pPr>
              <w:jc w:val="center"/>
              <w:rPr>
                <w:sz w:val="22"/>
                <w:szCs w:val="22"/>
                <w:lang w:bidi="fa-IR"/>
              </w:rPr>
            </w:pPr>
            <w:r w:rsidRPr="009507D4">
              <w:rPr>
                <w:sz w:val="22"/>
                <w:szCs w:val="22"/>
                <w:lang w:bidi="fa-IR"/>
              </w:rPr>
              <w:t>პროგრამული</w:t>
            </w:r>
            <w:r>
              <w:rPr>
                <w:sz w:val="22"/>
                <w:szCs w:val="22"/>
                <w:lang w:bidi="fa-IR"/>
              </w:rPr>
              <w:t xml:space="preserve"> </w:t>
            </w:r>
            <w:r w:rsidRPr="009507D4">
              <w:rPr>
                <w:sz w:val="22"/>
                <w:szCs w:val="22"/>
                <w:lang w:bidi="fa-IR"/>
              </w:rPr>
              <w:t>/</w:t>
            </w:r>
            <w:r>
              <w:rPr>
                <w:sz w:val="22"/>
                <w:szCs w:val="22"/>
                <w:lang w:bidi="fa-IR"/>
              </w:rPr>
              <w:t xml:space="preserve"> </w:t>
            </w:r>
            <w:r w:rsidRPr="009507D4">
              <w:rPr>
                <w:sz w:val="22"/>
                <w:szCs w:val="22"/>
                <w:lang w:bidi="fa-IR"/>
              </w:rPr>
              <w:t>ციფრული სიმულაცია</w:t>
            </w:r>
          </w:p>
        </w:tc>
        <w:tc>
          <w:tcPr>
            <w:tcW w:w="2081" w:type="dxa"/>
            <w:vAlign w:val="center"/>
          </w:tcPr>
          <w:p w14:paraId="674AAD54" w14:textId="6FEC1674" w:rsidR="00E94875" w:rsidRPr="009507D4" w:rsidRDefault="009507D4" w:rsidP="00E94875">
            <w:pPr>
              <w:jc w:val="center"/>
              <w:rPr>
                <w:sz w:val="22"/>
                <w:szCs w:val="22"/>
                <w:lang w:bidi="fa-IR"/>
              </w:rPr>
            </w:pPr>
            <w:r w:rsidRPr="009507D4">
              <w:rPr>
                <w:sz w:val="22"/>
                <w:szCs w:val="22"/>
                <w:lang w:bidi="fa-IR"/>
              </w:rPr>
              <w:t>ფიზიკური და პროგრამული</w:t>
            </w:r>
          </w:p>
        </w:tc>
        <w:tc>
          <w:tcPr>
            <w:tcW w:w="2081" w:type="dxa"/>
            <w:vAlign w:val="center"/>
          </w:tcPr>
          <w:p w14:paraId="36E862D5" w14:textId="29C7F51C" w:rsidR="00E94875" w:rsidRPr="009507D4" w:rsidRDefault="009507D4" w:rsidP="00E94875">
            <w:pPr>
              <w:jc w:val="center"/>
              <w:rPr>
                <w:sz w:val="22"/>
                <w:szCs w:val="22"/>
                <w:lang w:bidi="fa-IR"/>
              </w:rPr>
            </w:pPr>
            <w:r>
              <w:rPr>
                <w:sz w:val="22"/>
                <w:szCs w:val="22"/>
                <w:lang w:bidi="fa-IR"/>
              </w:rPr>
              <w:t>ფიზიკური და პროგრამული</w:t>
            </w:r>
          </w:p>
        </w:tc>
      </w:tr>
      <w:tr w:rsidR="00E94875" w14:paraId="5BF53684" w14:textId="77777777" w:rsidTr="00E94875">
        <w:trPr>
          <w:trHeight w:val="70"/>
        </w:trPr>
        <w:tc>
          <w:tcPr>
            <w:tcW w:w="2080" w:type="dxa"/>
            <w:vAlign w:val="center"/>
          </w:tcPr>
          <w:p w14:paraId="67C7F725" w14:textId="5E99262B" w:rsidR="00E94875" w:rsidRPr="009507D4" w:rsidRDefault="009507D4" w:rsidP="00E94875">
            <w:pPr>
              <w:jc w:val="center"/>
              <w:rPr>
                <w:sz w:val="22"/>
                <w:szCs w:val="22"/>
                <w:lang w:bidi="fa-IR"/>
              </w:rPr>
            </w:pPr>
            <w:r w:rsidRPr="009507D4">
              <w:rPr>
                <w:sz w:val="22"/>
                <w:szCs w:val="22"/>
                <w:lang w:bidi="fa-IR"/>
              </w:rPr>
              <w:t>სივრცის დაკავება</w:t>
            </w:r>
          </w:p>
        </w:tc>
        <w:tc>
          <w:tcPr>
            <w:tcW w:w="2081" w:type="dxa"/>
            <w:vAlign w:val="center"/>
          </w:tcPr>
          <w:p w14:paraId="7D614751" w14:textId="192FC0CC" w:rsidR="00E94875" w:rsidRPr="009507D4" w:rsidRDefault="009507D4" w:rsidP="00E94875">
            <w:pPr>
              <w:jc w:val="center"/>
              <w:rPr>
                <w:sz w:val="22"/>
                <w:szCs w:val="22"/>
                <w:lang w:bidi="fa-IR"/>
              </w:rPr>
            </w:pPr>
            <w:r w:rsidRPr="009507D4">
              <w:rPr>
                <w:sz w:val="22"/>
                <w:szCs w:val="22"/>
                <w:lang w:bidi="fa-IR"/>
              </w:rPr>
              <w:t>კომპიუტერის მეხსიერების მცირე ნაწილი</w:t>
            </w:r>
          </w:p>
        </w:tc>
        <w:tc>
          <w:tcPr>
            <w:tcW w:w="2081" w:type="dxa"/>
            <w:vAlign w:val="center"/>
          </w:tcPr>
          <w:p w14:paraId="17F9D874" w14:textId="53ED7D52" w:rsidR="00E94875" w:rsidRPr="009507D4" w:rsidRDefault="009507D4" w:rsidP="00E94875">
            <w:pPr>
              <w:jc w:val="center"/>
              <w:rPr>
                <w:sz w:val="22"/>
                <w:szCs w:val="22"/>
                <w:lang w:bidi="fa-IR"/>
              </w:rPr>
            </w:pPr>
            <w:r>
              <w:rPr>
                <w:sz w:val="22"/>
                <w:szCs w:val="22"/>
                <w:lang w:bidi="fa-IR"/>
              </w:rPr>
              <w:t>საშუალო / ტარებადი</w:t>
            </w:r>
          </w:p>
        </w:tc>
        <w:tc>
          <w:tcPr>
            <w:tcW w:w="2081" w:type="dxa"/>
            <w:vAlign w:val="center"/>
          </w:tcPr>
          <w:p w14:paraId="66F18E83" w14:textId="601C9B7C" w:rsidR="00E94875" w:rsidRPr="009507D4" w:rsidRDefault="009507D4" w:rsidP="00E94875">
            <w:pPr>
              <w:jc w:val="center"/>
              <w:rPr>
                <w:sz w:val="22"/>
                <w:szCs w:val="22"/>
                <w:lang w:bidi="fa-IR"/>
              </w:rPr>
            </w:pPr>
            <w:r>
              <w:rPr>
                <w:sz w:val="22"/>
                <w:szCs w:val="22"/>
                <w:lang w:bidi="fa-IR"/>
              </w:rPr>
              <w:t>დიდი</w:t>
            </w:r>
          </w:p>
        </w:tc>
      </w:tr>
      <w:tr w:rsidR="009507D4" w14:paraId="338CA418" w14:textId="77777777" w:rsidTr="00E94875">
        <w:trPr>
          <w:trHeight w:val="70"/>
        </w:trPr>
        <w:tc>
          <w:tcPr>
            <w:tcW w:w="2080" w:type="dxa"/>
            <w:vAlign w:val="center"/>
          </w:tcPr>
          <w:p w14:paraId="3E13E3C2" w14:textId="55F5E764" w:rsidR="009507D4" w:rsidRPr="009507D4" w:rsidRDefault="009507D4" w:rsidP="00E94875">
            <w:pPr>
              <w:jc w:val="center"/>
              <w:rPr>
                <w:sz w:val="22"/>
                <w:szCs w:val="22"/>
                <w:lang w:bidi="fa-IR"/>
              </w:rPr>
            </w:pPr>
            <w:r>
              <w:rPr>
                <w:sz w:val="22"/>
                <w:szCs w:val="22"/>
                <w:lang w:bidi="fa-IR"/>
              </w:rPr>
              <w:t>ინდივიდუალურობა</w:t>
            </w:r>
          </w:p>
        </w:tc>
        <w:tc>
          <w:tcPr>
            <w:tcW w:w="2081" w:type="dxa"/>
            <w:vAlign w:val="center"/>
          </w:tcPr>
          <w:p w14:paraId="1C155768" w14:textId="79ED30A4" w:rsidR="009507D4" w:rsidRPr="009507D4" w:rsidRDefault="009507D4" w:rsidP="00E94875">
            <w:pPr>
              <w:jc w:val="center"/>
              <w:rPr>
                <w:sz w:val="22"/>
                <w:szCs w:val="22"/>
                <w:lang w:bidi="fa-IR"/>
              </w:rPr>
            </w:pPr>
            <w:r>
              <w:rPr>
                <w:sz w:val="22"/>
                <w:szCs w:val="22"/>
                <w:lang w:bidi="fa-IR"/>
              </w:rPr>
              <w:t>კი</w:t>
            </w:r>
          </w:p>
        </w:tc>
        <w:tc>
          <w:tcPr>
            <w:tcW w:w="2081" w:type="dxa"/>
            <w:vAlign w:val="center"/>
          </w:tcPr>
          <w:p w14:paraId="79C6E0A8" w14:textId="333F8220" w:rsidR="009507D4" w:rsidRDefault="009507D4" w:rsidP="00E94875">
            <w:pPr>
              <w:jc w:val="center"/>
              <w:rPr>
                <w:sz w:val="22"/>
                <w:szCs w:val="22"/>
                <w:lang w:bidi="fa-IR"/>
              </w:rPr>
            </w:pPr>
            <w:r>
              <w:rPr>
                <w:sz w:val="22"/>
                <w:szCs w:val="22"/>
                <w:lang w:bidi="fa-IR"/>
              </w:rPr>
              <w:t>კი</w:t>
            </w:r>
          </w:p>
        </w:tc>
        <w:tc>
          <w:tcPr>
            <w:tcW w:w="2081" w:type="dxa"/>
            <w:vAlign w:val="center"/>
          </w:tcPr>
          <w:p w14:paraId="5DA58FDB" w14:textId="1AC1488B" w:rsidR="009507D4" w:rsidRPr="009507D4" w:rsidRDefault="009507D4" w:rsidP="00E94875">
            <w:pPr>
              <w:jc w:val="center"/>
              <w:rPr>
                <w:sz w:val="22"/>
                <w:szCs w:val="22"/>
                <w:lang w:bidi="fa-IR"/>
              </w:rPr>
            </w:pPr>
            <w:r>
              <w:rPr>
                <w:sz w:val="22"/>
                <w:szCs w:val="22"/>
                <w:lang w:bidi="fa-IR"/>
              </w:rPr>
              <w:t>არა</w:t>
            </w:r>
          </w:p>
        </w:tc>
      </w:tr>
    </w:tbl>
    <w:p w14:paraId="3618F31C" w14:textId="77777777" w:rsidR="009507D4" w:rsidRDefault="009507D4" w:rsidP="00D22DE7">
      <w:pPr>
        <w:rPr>
          <w:lang w:bidi="fa-IR"/>
        </w:rPr>
      </w:pPr>
    </w:p>
    <w:p w14:paraId="16E0B15C" w14:textId="494DBF2E" w:rsidR="00B81A74" w:rsidRPr="007C3A18" w:rsidRDefault="009507D4" w:rsidP="009B528E">
      <w:pPr>
        <w:ind w:firstLine="720"/>
        <w:rPr>
          <w:lang w:val="en-US" w:bidi="fa-IR"/>
        </w:rPr>
      </w:pPr>
      <w:r>
        <w:rPr>
          <w:lang w:bidi="fa-IR"/>
        </w:rPr>
        <w:t xml:space="preserve">ცხრილში წარმოდგენილია ჩამოთვლილი მეთოდების </w:t>
      </w:r>
      <w:r w:rsidR="00551C0E">
        <w:rPr>
          <w:lang w:bidi="fa-IR"/>
        </w:rPr>
        <w:t>ზოგადი შედარება. მიუხედავად განსხვავებებისა, ნებისმიერი მათგანის გამოყენება სწავლების პროცესში სტუდენტებისთვის არის სასარგებლო და ყველა მათგანის ერთად გამოყენება ჰიბრიდულად არის ყველაზე ცოდნის გადამცემი მეთოდოლოგია, თუმცა უნივერსიტეტებისთვის სწავლების მაღალ ხარისხთან ერთად ძალიან მნიშვნელოვანია ფინანსური რესურსები, ამიტომაც სატესტო გარემოების შემუშავება და პროექტირება ფინანსური და ასევე ადამიანური რესურსების გამო ხშირ შემთხვევაში არის წამგებიანი და არასაჭიროც კი</w:t>
      </w:r>
      <w:r w:rsidR="006F7E01">
        <w:rPr>
          <w:lang w:bidi="fa-IR"/>
        </w:rPr>
        <w:t xml:space="preserve">. </w:t>
      </w:r>
      <w:r w:rsidR="006411F6">
        <w:rPr>
          <w:lang w:bidi="fa-IR"/>
        </w:rPr>
        <w:t xml:space="preserve">ხოლო თუ ვიქნებით არჩევნის წინაშე ვირტუალურ გარემოსა და სტენდს შორის, სასწავლო სტენდის არჩევა არის საუკეთესო გადაწყვეტილება. მისი საშუალებით სტუდენტი შეისწავლის </w:t>
      </w:r>
      <w:r w:rsidR="006411F6">
        <w:rPr>
          <w:lang w:val="en-US" w:bidi="fa-IR"/>
        </w:rPr>
        <w:t xml:space="preserve">SCADA </w:t>
      </w:r>
      <w:r w:rsidR="006411F6">
        <w:rPr>
          <w:lang w:bidi="fa-IR"/>
        </w:rPr>
        <w:t xml:space="preserve">სისტემების ორივე ფიზიკურ და პროგრამულ მხარეს, მისი შემუშავება ან შეძენა არის საკმაოდ მარტივი, ხოლო აძლევს ყველა სტუდენტს შესაძლებლობას, ინდივიდუალურად გამოიყენოს იგი სწავლის პროცესში. ამ მიზეზებიდან გამომდინარე გადავწყვიტეთ დაგვეპროექტებინა სასწავლო დანიშნულების </w:t>
      </w:r>
      <w:r w:rsidR="006411F6">
        <w:rPr>
          <w:lang w:val="en-US" w:bidi="fa-IR"/>
        </w:rPr>
        <w:t xml:space="preserve">SCADA </w:t>
      </w:r>
      <w:r w:rsidR="006411F6">
        <w:rPr>
          <w:lang w:bidi="fa-IR"/>
        </w:rPr>
        <w:t xml:space="preserve">სტენდი, რომლის საშუალებითაც ყველა სტუდენტი შეძლებს ისწავლოს </w:t>
      </w:r>
      <w:r w:rsidR="006411F6">
        <w:rPr>
          <w:lang w:val="en-US" w:bidi="fa-IR"/>
        </w:rPr>
        <w:t xml:space="preserve">SCADA </w:t>
      </w:r>
      <w:r w:rsidR="006411F6">
        <w:rPr>
          <w:lang w:bidi="fa-IR"/>
        </w:rPr>
        <w:t>სისტემების სხვადასხვა კონცეპცია.</w:t>
      </w:r>
      <w:r w:rsidR="00B81A74">
        <w:br w:type="page"/>
      </w:r>
    </w:p>
    <w:p w14:paraId="5A68F488" w14:textId="76758E4A" w:rsidR="008D6EBE" w:rsidRPr="00D05476" w:rsidRDefault="008D6EBE" w:rsidP="0064435A">
      <w:pPr>
        <w:pStyle w:val="Heading1"/>
      </w:pPr>
      <w:bookmarkStart w:id="6" w:name="_Toc200243080"/>
      <w:r w:rsidRPr="00D05476">
        <w:lastRenderedPageBreak/>
        <w:t>ამოცანის დასმა</w:t>
      </w:r>
      <w:bookmarkEnd w:id="6"/>
    </w:p>
    <w:p w14:paraId="35243F01" w14:textId="565293A1" w:rsidR="00410476" w:rsidRPr="00410476" w:rsidRDefault="00B5362F" w:rsidP="00C91CA9">
      <w:pPr>
        <w:jc w:val="both"/>
      </w:pPr>
      <w:r w:rsidRPr="00D05476">
        <w:tab/>
      </w:r>
      <w:r w:rsidR="000971E4">
        <w:t xml:space="preserve">ლიტერატურისა და რეალურ სამყაროში ინდუსტრიული ტექნოლოგიების მიმოხილვისას ამ თანმიმდევრობით მივედით დასკვნამდე; </w:t>
      </w:r>
      <w:r w:rsidR="000971E4" w:rsidRPr="000971E4">
        <w:rPr>
          <w:lang w:val="en-US"/>
        </w:rPr>
        <w:t xml:space="preserve">SCADA </w:t>
      </w:r>
      <w:r w:rsidR="000971E4">
        <w:t xml:space="preserve">ტექნოლოგიას ჰქონდა მნიშვნელოვანი როლი მე-3 ინდუსტრიულ რევოლუციასა და ავტომატიზაციის პროცესში, ხოლო დღეს, მე-4 ინდუსტრიული რევოლუციის პერიოდში საჭიროა მისი მოდერნიზაცია და ახალ ტექნოლოგიებთან შერწყმა, რის საფუძველზეც </w:t>
      </w:r>
      <w:r w:rsidR="008D692A">
        <w:t>უნდა მოვამზადოთ</w:t>
      </w:r>
      <w:r w:rsidR="000971E4">
        <w:t xml:space="preserve"> განათლებული სპეციალისტები</w:t>
      </w:r>
      <w:r w:rsidR="00EC07F6">
        <w:t xml:space="preserve">, </w:t>
      </w:r>
      <w:r w:rsidR="000971E4">
        <w:t xml:space="preserve">როგორც თეორიულად </w:t>
      </w:r>
      <w:r w:rsidR="00EC07F6">
        <w:t>ა</w:t>
      </w:r>
      <w:r w:rsidR="000971E4">
        <w:t xml:space="preserve">სევე პრაქტიკულად. თეორიულად სწავლებისთვის საგანმანათლებლო დაწესებულებები, კერძოდ უნივერსიტეტები ფართოდ სწავლების გამო წარმოადგენენ საუკეთესო არჩევანს, მაგრამ </w:t>
      </w:r>
      <w:r w:rsidR="00410476">
        <w:t>სწავლების ამ მეთოდის</w:t>
      </w:r>
      <w:r w:rsidR="000971E4">
        <w:t xml:space="preserve"> ერთ-ერთი უარყოფითი </w:t>
      </w:r>
      <w:r w:rsidR="00410476">
        <w:t xml:space="preserve">მხარეა მცირე პრაქტიკული ცოდნის მიღება, რის გამოც საჭიროა ისეთი მეთოდების დამუშავება, რომელიც სტუდენტებს ეხმარება პრაქტიკული ცოდნის მისაღებად. ამისათვის განვიხილეთ 4 ძირითადი მეთოდი, რომელთა შორის ყველაზე საჭირო და ყველაზე ეფექტური არის სასწავლო დანიშნულების </w:t>
      </w:r>
      <w:r w:rsidR="00410476">
        <w:rPr>
          <w:lang w:val="en-US"/>
        </w:rPr>
        <w:t xml:space="preserve">SCADA </w:t>
      </w:r>
      <w:r w:rsidR="00410476">
        <w:t xml:space="preserve">სტენდის შემუშავება ან შეძენა. ზუსტად ჩვენი პროექტის მიზანია ისეთი სტენდის პროექტირება, რომელიც სტუდენტს ეხმარება </w:t>
      </w:r>
      <w:r w:rsidR="00410476">
        <w:rPr>
          <w:lang w:val="en-US"/>
        </w:rPr>
        <w:t xml:space="preserve">SCADA </w:t>
      </w:r>
      <w:r w:rsidR="00410476">
        <w:t>სისტემების შესახებ პრაქტიკული ცოდნის მიღებასა და საჭირო საკითხების შესწავლაში.</w:t>
      </w:r>
    </w:p>
    <w:p w14:paraId="35DC5E85" w14:textId="25AF6FAB" w:rsidR="006A7FA9" w:rsidRDefault="00410476" w:rsidP="00C91CA9">
      <w:pPr>
        <w:jc w:val="both"/>
      </w:pPr>
      <w:r>
        <w:tab/>
      </w:r>
      <w:r w:rsidR="006A7FA9">
        <w:t>სტენდის შესამუშავებლად ინსპირაცია მივიღეთ საქართველოს ტექნიკურ უნივერსიტეტში (</w:t>
      </w:r>
      <w:r w:rsidR="006A7FA9">
        <w:rPr>
          <w:lang w:val="en-US"/>
        </w:rPr>
        <w:t xml:space="preserve">GTU) </w:t>
      </w:r>
      <w:r w:rsidR="006A7FA9">
        <w:t>არსებული სტენდებისა და სწავლების მეთოდებისგან</w:t>
      </w:r>
      <w:r w:rsidR="00D10C2C">
        <w:t xml:space="preserve">. დაფა, </w:t>
      </w:r>
      <w:r w:rsidR="00D10C2C">
        <w:rPr>
          <w:lang w:val="en-US"/>
        </w:rPr>
        <w:t xml:space="preserve">LED </w:t>
      </w:r>
      <w:r w:rsidR="00D10C2C">
        <w:t xml:space="preserve">ნათურები, პოტენციომეტრები, </w:t>
      </w:r>
      <w:r w:rsidR="00D10C2C" w:rsidRPr="00D10C2C">
        <w:t>გამაგრილებელი</w:t>
      </w:r>
      <w:r w:rsidR="00D10C2C">
        <w:t xml:space="preserve">, ღილაკი, გადამრთველები და ტემპერატურის სენსორი იქნება ანალოგიურად დაყენებული; </w:t>
      </w:r>
      <w:r w:rsidR="00BA0E47">
        <w:t xml:space="preserve">თუმცა </w:t>
      </w:r>
      <w:r w:rsidR="006A7FA9">
        <w:t>ჩვენი ვერსია</w:t>
      </w:r>
      <w:r w:rsidR="00D10C2C">
        <w:t xml:space="preserve"> </w:t>
      </w:r>
      <w:r w:rsidR="006A7FA9">
        <w:t>გამოირჩევა შემდეგი თვისებებით:</w:t>
      </w:r>
    </w:p>
    <w:p w14:paraId="1CE8373D" w14:textId="32095913" w:rsidR="00EF1292" w:rsidRPr="00EF1292" w:rsidRDefault="006A7FA9" w:rsidP="00C91CA9">
      <w:pPr>
        <w:pStyle w:val="ListParagraph"/>
        <w:numPr>
          <w:ilvl w:val="0"/>
          <w:numId w:val="20"/>
        </w:numPr>
        <w:jc w:val="both"/>
        <w:rPr>
          <w:rFonts w:eastAsiaTheme="majorEastAsia" w:cstheme="majorBidi"/>
          <w:b/>
          <w:color w:val="000000" w:themeColor="text1"/>
          <w:sz w:val="28"/>
          <w:szCs w:val="40"/>
        </w:rPr>
      </w:pPr>
      <w:r>
        <w:t xml:space="preserve">ჩვენ სტენდს </w:t>
      </w:r>
      <w:r w:rsidR="004716A5">
        <w:t>ექნება</w:t>
      </w:r>
      <w:r>
        <w:t xml:space="preserve"> </w:t>
      </w:r>
      <w:r>
        <w:rPr>
          <w:lang w:val="en-US"/>
        </w:rPr>
        <w:t xml:space="preserve">HMI </w:t>
      </w:r>
      <w:r>
        <w:t>სამომხმარებლო</w:t>
      </w:r>
      <w:r w:rsidR="00EF1292">
        <w:t xml:space="preserve"> </w:t>
      </w:r>
      <w:r>
        <w:t xml:space="preserve">ინტერფეისი, რომელიც </w:t>
      </w:r>
      <w:r w:rsidRPr="006A7FA9">
        <w:t xml:space="preserve">სტუდენტს </w:t>
      </w:r>
      <w:r>
        <w:t xml:space="preserve">საშუალებას აძლევს </w:t>
      </w:r>
      <w:r w:rsidR="00EF1292" w:rsidRPr="00EF1292">
        <w:t xml:space="preserve">Satool 6.2 </w:t>
      </w:r>
      <w:r w:rsidR="00EF1292">
        <w:t xml:space="preserve">პროგრამის  გამოყენებით შექმნას ინტერფეისები და გაუშვას ისინი </w:t>
      </w:r>
      <w:r w:rsidR="00FB329F">
        <w:t>მონიტორზე</w:t>
      </w:r>
      <w:r w:rsidR="00EF1292">
        <w:t xml:space="preserve">, რაც ეხმარება სტუდენტს გაეცნოს </w:t>
      </w:r>
      <w:r w:rsidR="00EF1292">
        <w:rPr>
          <w:lang w:val="en-US"/>
        </w:rPr>
        <w:t xml:space="preserve">HMI </w:t>
      </w:r>
      <w:r w:rsidR="00EF1292">
        <w:t xml:space="preserve">მოწყობილობების სამაგიდო კომპიუტერთან </w:t>
      </w:r>
      <w:r w:rsidR="00EF1292">
        <w:lastRenderedPageBreak/>
        <w:t xml:space="preserve">განსხვავებულ ტიპებს, რომლებიც </w:t>
      </w:r>
      <w:r w:rsidR="00EF1292" w:rsidRPr="00EF1292">
        <w:t>წარმოადგენენ</w:t>
      </w:r>
      <w:r w:rsidR="00EF1292">
        <w:t xml:space="preserve"> </w:t>
      </w:r>
      <w:r w:rsidR="00EF1292">
        <w:rPr>
          <w:lang w:val="en-US"/>
        </w:rPr>
        <w:t xml:space="preserve">SCADA </w:t>
      </w:r>
      <w:r w:rsidR="00EF1292">
        <w:t>სისტემების ერთ-ერთ უმნიშვნელოვანეს ნაწილს.</w:t>
      </w:r>
    </w:p>
    <w:p w14:paraId="0A935D1D" w14:textId="36E6457C" w:rsidR="004716A5" w:rsidRPr="004716A5" w:rsidRDefault="0026363D" w:rsidP="00C91CA9">
      <w:pPr>
        <w:pStyle w:val="ListParagraph"/>
        <w:numPr>
          <w:ilvl w:val="0"/>
          <w:numId w:val="20"/>
        </w:numPr>
        <w:jc w:val="both"/>
        <w:rPr>
          <w:rFonts w:eastAsiaTheme="majorEastAsia" w:cstheme="majorBidi"/>
          <w:b/>
          <w:color w:val="000000" w:themeColor="text1"/>
          <w:sz w:val="28"/>
          <w:szCs w:val="40"/>
        </w:rPr>
      </w:pPr>
      <w:r>
        <w:t xml:space="preserve">ჩვენ 4 </w:t>
      </w:r>
      <w:r>
        <w:rPr>
          <w:lang w:val="en-US"/>
        </w:rPr>
        <w:t>PLC-</w:t>
      </w:r>
      <w:r>
        <w:t xml:space="preserve">ის მაგივრად ვიყენებთ </w:t>
      </w:r>
      <w:r w:rsidR="004716A5">
        <w:t>სულ ერთ პროგრამირებად ლოგიკურ კონტროლერს, რომელსაც აქვს თითქმის იგივე ფუნქციონალები</w:t>
      </w:r>
      <w:r w:rsidR="00662E18">
        <w:t>, რომლებიცაა</w:t>
      </w:r>
      <w:r w:rsidR="004716A5">
        <w:t xml:space="preserve"> შეყვანის 8 მოდული, გამოყვანის 6 მოდული, ანალოგ</w:t>
      </w:r>
      <w:r w:rsidR="00837549">
        <w:t>ი</w:t>
      </w:r>
      <w:r w:rsidR="004716A5">
        <w:t xml:space="preserve">ურ-ციფრული და ციფრულ-ანალოგიური სიგნალების გარდამქმნელი. ასევე ყველაზე თვალსაჩინო განსხვავება მდგომარეობს ფასში. </w:t>
      </w:r>
      <w:r w:rsidR="004716A5">
        <w:rPr>
          <w:lang w:val="en-US"/>
        </w:rPr>
        <w:t>Lumel-</w:t>
      </w:r>
      <w:r w:rsidR="004716A5">
        <w:t xml:space="preserve">ის 4 მოდულის ჯამური ღირებულება შეადგენს დაახლოებით 2500 ლარს, როდესაც </w:t>
      </w:r>
      <w:r w:rsidR="004716A5">
        <w:rPr>
          <w:lang w:val="en-US"/>
        </w:rPr>
        <w:t>FX3U-</w:t>
      </w:r>
      <w:r w:rsidR="004716A5">
        <w:t>14</w:t>
      </w:r>
      <w:r w:rsidR="004716A5">
        <w:rPr>
          <w:lang w:val="en-US"/>
        </w:rPr>
        <w:t xml:space="preserve">MR-ის ღირებულება არის </w:t>
      </w:r>
      <w:r w:rsidR="004716A5">
        <w:t xml:space="preserve">დაახლოებით 100 ლარი. </w:t>
      </w:r>
    </w:p>
    <w:p w14:paraId="54308F03" w14:textId="58C3DD8F" w:rsidR="00916017" w:rsidRPr="00916017" w:rsidRDefault="004716A5" w:rsidP="00C91CA9">
      <w:pPr>
        <w:pStyle w:val="ListParagraph"/>
        <w:numPr>
          <w:ilvl w:val="0"/>
          <w:numId w:val="20"/>
        </w:numPr>
        <w:jc w:val="both"/>
        <w:rPr>
          <w:rFonts w:eastAsiaTheme="majorEastAsia" w:cstheme="majorBidi"/>
          <w:b/>
          <w:color w:val="000000" w:themeColor="text1"/>
          <w:sz w:val="28"/>
          <w:szCs w:val="40"/>
        </w:rPr>
      </w:pPr>
      <w:r>
        <w:t>სტენდზე</w:t>
      </w:r>
      <w:r w:rsidR="00D10C2C">
        <w:t xml:space="preserve"> სწავლების საკითხების მრავალფეროვნების ზრდის მიზნით </w:t>
      </w:r>
      <w:r>
        <w:t xml:space="preserve">დამატებული </w:t>
      </w:r>
      <w:r w:rsidR="00662E18">
        <w:t>უნდა იქნას</w:t>
      </w:r>
      <w:r>
        <w:t xml:space="preserve"> სხვა </w:t>
      </w:r>
      <w:r w:rsidR="00D10C2C">
        <w:t xml:space="preserve">მოწყობილობები, </w:t>
      </w:r>
      <w:r w:rsidR="00916017">
        <w:t xml:space="preserve">როგორიცაა </w:t>
      </w:r>
      <w:r w:rsidR="00D10C2C">
        <w:t xml:space="preserve">გამაცხელებელი, </w:t>
      </w:r>
      <w:r w:rsidR="00916017">
        <w:t>წყლის ონკანი და წყლის ტუმბო.</w:t>
      </w:r>
    </w:p>
    <w:p w14:paraId="080A475C" w14:textId="21A03C89" w:rsidR="00916017" w:rsidRPr="00916017" w:rsidRDefault="00916017" w:rsidP="00C91CA9">
      <w:pPr>
        <w:pStyle w:val="ListParagraph"/>
        <w:numPr>
          <w:ilvl w:val="0"/>
          <w:numId w:val="20"/>
        </w:numPr>
        <w:jc w:val="both"/>
        <w:rPr>
          <w:rFonts w:eastAsiaTheme="majorEastAsia" w:cstheme="majorBidi"/>
          <w:b/>
          <w:color w:val="000000" w:themeColor="text1"/>
          <w:sz w:val="28"/>
          <w:szCs w:val="40"/>
        </w:rPr>
      </w:pPr>
      <w:r>
        <w:rPr>
          <w:lang w:val="en-US"/>
        </w:rPr>
        <w:t>PLC-</w:t>
      </w:r>
      <w:r>
        <w:t xml:space="preserve">ის დასაპროგრამებლად გამოვიყენებთ კიბისებრ ლოგიკას, რომელიც წარმოადგენს </w:t>
      </w:r>
      <w:r>
        <w:rPr>
          <w:lang w:val="en-US"/>
        </w:rPr>
        <w:t xml:space="preserve">PLC-ების ყველაზე პოპულარულ და ინდუსტრიაში ხშირად გამოყენებულ პროგრამირების ენას. პროგრამა დაიწერება GX Works 2 </w:t>
      </w:r>
      <w:r>
        <w:t xml:space="preserve">პროგრამულ გარემოში, ხოლო სტუდენტებს ეძლევათ საშუალება, </w:t>
      </w:r>
      <w:r w:rsidR="001D4C8F">
        <w:t>შ</w:t>
      </w:r>
      <w:r>
        <w:t xml:space="preserve">ისწავლონ </w:t>
      </w:r>
      <w:r>
        <w:rPr>
          <w:lang w:val="en-US"/>
        </w:rPr>
        <w:t xml:space="preserve">SCADA </w:t>
      </w:r>
      <w:r>
        <w:t>ინდუსტრიაში ყველაზე გავრცელებულ</w:t>
      </w:r>
      <w:r w:rsidR="001D4C8F">
        <w:t>ი</w:t>
      </w:r>
      <w:r>
        <w:t xml:space="preserve"> პროგრამირების ენა.</w:t>
      </w:r>
    </w:p>
    <w:p w14:paraId="6A94280D" w14:textId="3273C7A8" w:rsidR="00FC3167" w:rsidRDefault="00916017" w:rsidP="007E59FB">
      <w:pPr>
        <w:jc w:val="both"/>
      </w:pPr>
      <w:r>
        <w:t>სტენდის პროექტირება შედგება შემდეგი ეტაპებისგან:</w:t>
      </w:r>
    </w:p>
    <w:p w14:paraId="644F30D4" w14:textId="07D0D50B" w:rsidR="00C91CA9" w:rsidRDefault="00C91CA9" w:rsidP="00C91CA9">
      <w:pPr>
        <w:pStyle w:val="ListParagraph"/>
        <w:numPr>
          <w:ilvl w:val="0"/>
          <w:numId w:val="22"/>
        </w:numPr>
        <w:ind w:left="714" w:hanging="357"/>
        <w:jc w:val="both"/>
      </w:pPr>
      <w:r>
        <w:t>მონახაზის შემუშავება</w:t>
      </w:r>
    </w:p>
    <w:p w14:paraId="1D295FE2" w14:textId="34385739" w:rsidR="00C91CA9" w:rsidRPr="00C91CA9" w:rsidRDefault="00C91CA9" w:rsidP="00C91CA9">
      <w:pPr>
        <w:pStyle w:val="ListParagraph"/>
        <w:numPr>
          <w:ilvl w:val="0"/>
          <w:numId w:val="22"/>
        </w:numPr>
        <w:ind w:left="714" w:hanging="357"/>
        <w:jc w:val="both"/>
        <w:rPr>
          <w:rFonts w:eastAsiaTheme="majorEastAsia" w:cstheme="majorBidi"/>
          <w:b/>
          <w:color w:val="000000" w:themeColor="text1"/>
          <w:sz w:val="28"/>
          <w:szCs w:val="40"/>
        </w:rPr>
      </w:pPr>
      <w:r>
        <w:t>საჭირო ნაწილების არჩევა და შეძენა</w:t>
      </w:r>
    </w:p>
    <w:p w14:paraId="4DA0B029" w14:textId="488AD27D" w:rsidR="00C91CA9" w:rsidRPr="00C91CA9" w:rsidRDefault="00C91CA9" w:rsidP="00C91CA9">
      <w:pPr>
        <w:pStyle w:val="ListParagraph"/>
        <w:numPr>
          <w:ilvl w:val="0"/>
          <w:numId w:val="22"/>
        </w:numPr>
        <w:ind w:left="714" w:hanging="357"/>
        <w:jc w:val="both"/>
        <w:rPr>
          <w:rFonts w:eastAsiaTheme="majorEastAsia" w:cstheme="majorBidi"/>
          <w:b/>
          <w:color w:val="000000" w:themeColor="text1"/>
          <w:sz w:val="28"/>
          <w:szCs w:val="40"/>
        </w:rPr>
      </w:pPr>
      <w:r>
        <w:t>მოწყობილობების სტენდზე დაყენება და შეერთება</w:t>
      </w:r>
    </w:p>
    <w:p w14:paraId="4651A4F0" w14:textId="6063D33F" w:rsidR="00C91CA9" w:rsidRPr="00C91CA9" w:rsidRDefault="00C91CA9" w:rsidP="00C91CA9">
      <w:pPr>
        <w:pStyle w:val="ListParagraph"/>
        <w:numPr>
          <w:ilvl w:val="0"/>
          <w:numId w:val="22"/>
        </w:numPr>
        <w:ind w:left="714" w:hanging="357"/>
        <w:jc w:val="both"/>
        <w:rPr>
          <w:rFonts w:eastAsiaTheme="majorEastAsia" w:cstheme="majorBidi"/>
          <w:b/>
          <w:color w:val="000000" w:themeColor="text1"/>
          <w:sz w:val="28"/>
          <w:szCs w:val="40"/>
        </w:rPr>
      </w:pPr>
      <w:r>
        <w:rPr>
          <w:lang w:val="en-US"/>
        </w:rPr>
        <w:t>PLC-</w:t>
      </w:r>
      <w:r>
        <w:t>ის დაპროგრამება</w:t>
      </w:r>
    </w:p>
    <w:p w14:paraId="11A14482" w14:textId="4A416888" w:rsidR="00C91CA9" w:rsidRPr="00C91CA9" w:rsidRDefault="00C91CA9" w:rsidP="00C91CA9">
      <w:pPr>
        <w:pStyle w:val="ListParagraph"/>
        <w:numPr>
          <w:ilvl w:val="0"/>
          <w:numId w:val="22"/>
        </w:numPr>
        <w:jc w:val="both"/>
        <w:rPr>
          <w:b/>
        </w:rPr>
      </w:pPr>
      <w:r>
        <w:t>სამომხმარებლო ინტერფეისების შემუშავება</w:t>
      </w:r>
    </w:p>
    <w:p w14:paraId="2D7EA5B9" w14:textId="7D20A97F" w:rsidR="00C91CA9" w:rsidRPr="00C91CA9" w:rsidRDefault="00C91CA9" w:rsidP="00C91CA9">
      <w:pPr>
        <w:pStyle w:val="ListParagraph"/>
        <w:numPr>
          <w:ilvl w:val="0"/>
          <w:numId w:val="22"/>
        </w:numPr>
        <w:jc w:val="both"/>
        <w:rPr>
          <w:rFonts w:eastAsiaTheme="majorEastAsia" w:cstheme="majorBidi"/>
          <w:b/>
          <w:color w:val="000000" w:themeColor="text1"/>
          <w:sz w:val="28"/>
          <w:szCs w:val="40"/>
        </w:rPr>
      </w:pPr>
      <w:r>
        <w:t>სტუდენტისთვის ლაბორატორიული სამუშაოების მომზადება მაგალით</w:t>
      </w:r>
      <w:r w:rsidR="00860E2A">
        <w:t>ებ</w:t>
      </w:r>
      <w:r>
        <w:t>ი</w:t>
      </w:r>
      <w:r w:rsidR="007E59FB">
        <w:t>ს</w:t>
      </w:r>
      <w:r>
        <w:t xml:space="preserve"> საჩვენებლად</w:t>
      </w:r>
    </w:p>
    <w:p w14:paraId="50729846" w14:textId="02F9090D" w:rsidR="00B81A74" w:rsidRPr="00C91CA9" w:rsidRDefault="00C91CA9" w:rsidP="00C91CA9">
      <w:pPr>
        <w:pStyle w:val="ListParagraph"/>
        <w:numPr>
          <w:ilvl w:val="0"/>
          <w:numId w:val="22"/>
        </w:numPr>
        <w:jc w:val="both"/>
        <w:rPr>
          <w:rFonts w:eastAsiaTheme="majorEastAsia" w:cstheme="majorBidi"/>
          <w:b/>
          <w:color w:val="000000" w:themeColor="text1"/>
          <w:sz w:val="28"/>
          <w:szCs w:val="40"/>
        </w:rPr>
      </w:pPr>
      <w:r>
        <w:t xml:space="preserve">მიღებული შედეგების </w:t>
      </w:r>
      <w:r w:rsidR="00681D7E">
        <w:t>ტესტირება</w:t>
      </w:r>
      <w:r w:rsidR="00F62020">
        <w:t xml:space="preserve">, </w:t>
      </w:r>
      <w:r>
        <w:t>განსჯა და დაფიქსირება</w:t>
      </w:r>
      <w:r w:rsidR="00B81A74">
        <w:br w:type="page"/>
      </w:r>
    </w:p>
    <w:p w14:paraId="33D9E85F" w14:textId="77777777" w:rsidR="00FA1D48" w:rsidRDefault="00FA1D48" w:rsidP="00FA1D48">
      <w:pPr>
        <w:pStyle w:val="Heading1"/>
        <w:rPr>
          <w:lang w:bidi="fa-IR"/>
        </w:rPr>
      </w:pPr>
      <w:bookmarkStart w:id="7" w:name="_Toc200243081"/>
      <w:r>
        <w:rPr>
          <w:lang w:bidi="fa-IR"/>
        </w:rPr>
        <w:lastRenderedPageBreak/>
        <w:t>მეთოდოლოგია</w:t>
      </w:r>
      <w:bookmarkEnd w:id="7"/>
    </w:p>
    <w:p w14:paraId="6BE7C2DF" w14:textId="77777777" w:rsidR="008D0DE2" w:rsidRDefault="008D0DE2" w:rsidP="008D0DE2">
      <w:pPr>
        <w:pStyle w:val="Heading2"/>
      </w:pPr>
      <w:bookmarkStart w:id="8" w:name="_Toc200243082"/>
      <w:r>
        <w:t>ზოგადი მიდგომა</w:t>
      </w:r>
      <w:bookmarkEnd w:id="8"/>
    </w:p>
    <w:p w14:paraId="2D1410CD" w14:textId="77777777" w:rsidR="00AF4B69" w:rsidRDefault="008D0DE2" w:rsidP="00AF4B69">
      <w:pPr>
        <w:jc w:val="both"/>
        <w:rPr>
          <w:lang w:bidi="fa-IR"/>
        </w:rPr>
      </w:pPr>
      <w:r>
        <w:tab/>
      </w:r>
      <w:r w:rsidR="00020C70">
        <w:rPr>
          <w:lang w:bidi="fa-IR"/>
        </w:rPr>
        <w:t>სასწავლო სტენდის შექმნის</w:t>
      </w:r>
      <w:r w:rsidR="00C57DBD" w:rsidRPr="00C57DBD">
        <w:rPr>
          <w:lang w:bidi="fa-IR"/>
        </w:rPr>
        <w:t xml:space="preserve"> მისაღწევად, </w:t>
      </w:r>
      <w:r w:rsidR="00020C70">
        <w:rPr>
          <w:lang w:bidi="fa-IR"/>
        </w:rPr>
        <w:t>გამოვიყენეთ</w:t>
      </w:r>
      <w:r w:rsidR="00C57DBD" w:rsidRPr="00C57DBD">
        <w:rPr>
          <w:lang w:bidi="fa-IR"/>
        </w:rPr>
        <w:t xml:space="preserve"> მოდულური მიდგომა</w:t>
      </w:r>
      <w:r w:rsidR="00D05A03">
        <w:rPr>
          <w:lang w:bidi="fa-IR"/>
        </w:rPr>
        <w:t xml:space="preserve">, რომელიც </w:t>
      </w:r>
      <w:r w:rsidR="004A3F08">
        <w:rPr>
          <w:lang w:bidi="fa-IR"/>
        </w:rPr>
        <w:t xml:space="preserve">ორიენტირებულია </w:t>
      </w:r>
      <w:r w:rsidR="004A3F08">
        <w:rPr>
          <w:lang w:val="en-US" w:bidi="fa-IR"/>
        </w:rPr>
        <w:t>FX3U PLC-</w:t>
      </w:r>
      <w:r w:rsidR="004A3F08">
        <w:rPr>
          <w:lang w:bidi="fa-IR"/>
        </w:rPr>
        <w:t>ის გარშემო და მოიცავს სხვადასხვა მართვის</w:t>
      </w:r>
      <w:r w:rsidR="00042E3F">
        <w:rPr>
          <w:lang w:bidi="fa-IR"/>
        </w:rPr>
        <w:t>ა</w:t>
      </w:r>
      <w:r w:rsidR="004A3F08">
        <w:rPr>
          <w:lang w:bidi="fa-IR"/>
        </w:rPr>
        <w:t xml:space="preserve"> ან მონიტორინგის</w:t>
      </w:r>
      <w:r w:rsidR="00042E3F">
        <w:rPr>
          <w:lang w:bidi="fa-IR"/>
        </w:rPr>
        <w:t>თვის საჭირო მოწყობილობას</w:t>
      </w:r>
      <w:r w:rsidR="00E95CE1">
        <w:rPr>
          <w:lang w:bidi="fa-IR"/>
        </w:rPr>
        <w:t xml:space="preserve">. </w:t>
      </w:r>
      <w:r w:rsidR="00C57DBD" w:rsidRPr="00C57DBD">
        <w:rPr>
          <w:lang w:bidi="fa-IR"/>
        </w:rPr>
        <w:t>სისტემა შექმნილი</w:t>
      </w:r>
      <w:r w:rsidR="00042E3F">
        <w:rPr>
          <w:lang w:bidi="fa-IR"/>
        </w:rPr>
        <w:t xml:space="preserve">ა </w:t>
      </w:r>
      <w:r w:rsidR="00C57DBD" w:rsidRPr="00C57DBD">
        <w:rPr>
          <w:lang w:bidi="fa-IR"/>
        </w:rPr>
        <w:t xml:space="preserve">ძირითადი კონტროლის პროცესის დემონსტრირებისთვის - როგორიცაა </w:t>
      </w:r>
      <w:r w:rsidR="002E65AA">
        <w:rPr>
          <w:lang w:bidi="fa-IR"/>
        </w:rPr>
        <w:t>ტემპერატურის მართვა</w:t>
      </w:r>
      <w:r w:rsidR="00C57DBD" w:rsidRPr="00C57DBD">
        <w:rPr>
          <w:lang w:bidi="fa-IR"/>
        </w:rPr>
        <w:t xml:space="preserve"> - სადაც PLC აგროვებს სენსორულ მონაცემებს და ურთიერთობს SCADA ინტერფეისთან რეალურ დროში ვიზუალიზაციის, სიგნალიზაციისა და მომხმარებლის კონტროლისთვის. </w:t>
      </w:r>
      <w:r w:rsidR="00051D48">
        <w:rPr>
          <w:lang w:bidi="fa-IR"/>
        </w:rPr>
        <w:t>სტენდი</w:t>
      </w:r>
      <w:r w:rsidR="00C57DBD" w:rsidRPr="00C57DBD">
        <w:rPr>
          <w:lang w:bidi="fa-IR"/>
        </w:rPr>
        <w:t xml:space="preserve"> შექმნილია ისე, რომ იყოს მომხმარებლისთვის მოსახერხებელი და მოქნილი, რაც საშუალებას აძლევს მოსწავლეებს </w:t>
      </w:r>
      <w:r w:rsidR="003D2E6D">
        <w:rPr>
          <w:lang w:bidi="fa-IR"/>
        </w:rPr>
        <w:t>შეისწავლონ</w:t>
      </w:r>
      <w:r w:rsidR="00C57DBD" w:rsidRPr="00C57DBD">
        <w:rPr>
          <w:lang w:bidi="fa-IR"/>
        </w:rPr>
        <w:t xml:space="preserve"> SCADA სისტემების არქიტექტურა, </w:t>
      </w:r>
      <w:r w:rsidR="003D2E6D">
        <w:rPr>
          <w:lang w:bidi="fa-IR"/>
        </w:rPr>
        <w:t>მუშაობის პრინციპი</w:t>
      </w:r>
      <w:r w:rsidR="00C57DBD" w:rsidRPr="00C57DBD">
        <w:rPr>
          <w:lang w:bidi="fa-IR"/>
        </w:rPr>
        <w:t xml:space="preserve"> და საკომუნიკაციო პროტოკოლები.</w:t>
      </w:r>
    </w:p>
    <w:p w14:paraId="0E0EC269" w14:textId="77777777" w:rsidR="006931F2" w:rsidRDefault="006931F2" w:rsidP="00AF4B69">
      <w:pPr>
        <w:pStyle w:val="Heading2"/>
      </w:pPr>
      <w:bookmarkStart w:id="9" w:name="_Toc200243083"/>
      <w:r>
        <w:t>აპარატული უზრუნველყოფა</w:t>
      </w:r>
      <w:bookmarkEnd w:id="9"/>
    </w:p>
    <w:p w14:paraId="70B936E0" w14:textId="12BCEB36" w:rsidR="0029110B" w:rsidRDefault="006931F2" w:rsidP="003B3277">
      <w:pPr>
        <w:jc w:val="both"/>
      </w:pPr>
      <w:r>
        <w:tab/>
        <w:t>სტენდის შესამუშავებლად გამოვიყენე</w:t>
      </w:r>
      <w:r w:rsidR="00DA607D">
        <w:t>თ</w:t>
      </w:r>
      <w:r>
        <w:t xml:space="preserve"> </w:t>
      </w:r>
      <w:r w:rsidR="00DA607D">
        <w:t xml:space="preserve">სხვადასხვა მოწყობილობა, </w:t>
      </w:r>
      <w:r w:rsidR="00CD1A76">
        <w:t>რომლებიცაა:</w:t>
      </w:r>
    </w:p>
    <w:p w14:paraId="3B871959" w14:textId="70931A8C" w:rsidR="000F403F" w:rsidRDefault="00F0485B" w:rsidP="003B3277">
      <w:pPr>
        <w:pStyle w:val="ListParagraph"/>
        <w:numPr>
          <w:ilvl w:val="0"/>
          <w:numId w:val="25"/>
        </w:numPr>
        <w:jc w:val="both"/>
      </w:pPr>
      <w:r>
        <w:rPr>
          <w:lang w:val="en-US" w:bidi="fa-IR"/>
        </w:rPr>
        <w:t xml:space="preserve">PLC: </w:t>
      </w:r>
      <w:r w:rsidR="00DA51CD" w:rsidRPr="00D05476">
        <w:rPr>
          <w:lang w:bidi="fa-IR"/>
        </w:rPr>
        <w:t>Mitsubishi Electric-ის FX3U სერიის კონტროლერები გამოიყენება მცირე და საშუალო ზომის ავტომატიზაციის პროექტებისთვის. ამ სერიის მოდელები გამოირჩევიან კომპაქტური დიზაინით, მოქნილობით, მრავალფეროვანი საკომუნიკაციო საშუალებების გამოყენებით და სიჩქარით</w:t>
      </w:r>
      <w:r w:rsidR="00CE012A">
        <w:rPr>
          <w:lang w:bidi="fa-IR"/>
        </w:rPr>
        <w:t>;</w:t>
      </w:r>
    </w:p>
    <w:p w14:paraId="70614607" w14:textId="213B82D9" w:rsidR="00942E34" w:rsidRDefault="001D4B61" w:rsidP="003B3277">
      <w:pPr>
        <w:pStyle w:val="ListParagraph"/>
        <w:numPr>
          <w:ilvl w:val="0"/>
          <w:numId w:val="25"/>
        </w:numPr>
        <w:jc w:val="both"/>
      </w:pPr>
      <w:r>
        <w:rPr>
          <w:lang w:val="en-US"/>
        </w:rPr>
        <w:t>HMI</w:t>
      </w:r>
      <w:r>
        <w:t xml:space="preserve">: </w:t>
      </w:r>
      <w:r w:rsidR="00942E34">
        <w:t>EA-043A</w:t>
      </w:r>
      <w:r w:rsidR="00096EA7">
        <w:t xml:space="preserve"> </w:t>
      </w:r>
      <w:r>
        <w:rPr>
          <w:lang w:val="en-US"/>
        </w:rPr>
        <w:t>ინტერფეის</w:t>
      </w:r>
      <w:r w:rsidR="00096EA7">
        <w:rPr>
          <w:lang w:bidi="fa-IR"/>
        </w:rPr>
        <w:t xml:space="preserve">ს </w:t>
      </w:r>
      <w:r w:rsidR="00942E34">
        <w:t>აქვს 4.3 ინჩიანი სენსორული ეკრანი 480x272 რეზოლუციით, ასევე გააჩნია RS232 ინტერფეისი, რომლითაც უკავშირდება PLC-ს</w:t>
      </w:r>
      <w:r w:rsidR="00CE012A">
        <w:t>;</w:t>
      </w:r>
    </w:p>
    <w:p w14:paraId="4D16CE5A" w14:textId="03179454" w:rsidR="00FE0F57" w:rsidRDefault="00FE0F57" w:rsidP="003B3277">
      <w:pPr>
        <w:pStyle w:val="ListParagraph"/>
        <w:numPr>
          <w:ilvl w:val="0"/>
          <w:numId w:val="25"/>
        </w:numPr>
        <w:jc w:val="both"/>
      </w:pPr>
      <w:r>
        <w:t xml:space="preserve">კვების წყაროები: </w:t>
      </w:r>
      <w:r w:rsidR="00537259">
        <w:t xml:space="preserve">12ვ. </w:t>
      </w:r>
      <w:r w:rsidR="000568ED">
        <w:t xml:space="preserve">და 24ვ. </w:t>
      </w:r>
      <w:r w:rsidR="00172818">
        <w:t>ცვლადი დენის გადამყვან</w:t>
      </w:r>
      <w:r w:rsidR="000568ED">
        <w:t>ები</w:t>
      </w:r>
      <w:r w:rsidR="00CE012A">
        <w:t>;</w:t>
      </w:r>
    </w:p>
    <w:p w14:paraId="2A5A3BCB" w14:textId="3AA217A8" w:rsidR="000568ED" w:rsidRDefault="00A52E6F" w:rsidP="003B3277">
      <w:pPr>
        <w:pStyle w:val="ListParagraph"/>
        <w:numPr>
          <w:ilvl w:val="0"/>
          <w:numId w:val="25"/>
        </w:numPr>
        <w:jc w:val="both"/>
      </w:pPr>
      <w:r>
        <w:rPr>
          <w:lang w:bidi="fa-IR"/>
        </w:rPr>
        <w:t>დენი</w:t>
      </w:r>
      <w:r w:rsidR="00901624">
        <w:t>ს გარდამქმნელი: 5 და 10 ვოლტიანი</w:t>
      </w:r>
      <w:r w:rsidR="00CE012A">
        <w:t>;</w:t>
      </w:r>
    </w:p>
    <w:p w14:paraId="404647BE" w14:textId="34C59E9A" w:rsidR="002772A0" w:rsidRDefault="00E01B71" w:rsidP="003B3277">
      <w:pPr>
        <w:pStyle w:val="ListParagraph"/>
        <w:numPr>
          <w:ilvl w:val="0"/>
          <w:numId w:val="25"/>
        </w:numPr>
        <w:jc w:val="both"/>
      </w:pPr>
      <w:r>
        <w:rPr>
          <w:lang w:val="en-US"/>
        </w:rPr>
        <w:t xml:space="preserve">LED </w:t>
      </w:r>
      <w:r>
        <w:rPr>
          <w:lang w:bidi="fa-IR"/>
        </w:rPr>
        <w:t>ნათურა: 3 ნათურა</w:t>
      </w:r>
      <w:r w:rsidR="00CE012A">
        <w:rPr>
          <w:lang w:bidi="fa-IR"/>
        </w:rPr>
        <w:t xml:space="preserve"> მწვანე, წითელ და ლურჯ ფერებში</w:t>
      </w:r>
      <w:r w:rsidR="00871C49">
        <w:rPr>
          <w:lang w:bidi="fa-IR"/>
        </w:rPr>
        <w:t>;</w:t>
      </w:r>
    </w:p>
    <w:p w14:paraId="3386D417" w14:textId="07E07881" w:rsidR="00CE012A" w:rsidRDefault="00794206" w:rsidP="003B3277">
      <w:pPr>
        <w:pStyle w:val="ListParagraph"/>
        <w:numPr>
          <w:ilvl w:val="0"/>
          <w:numId w:val="25"/>
        </w:numPr>
        <w:jc w:val="both"/>
      </w:pPr>
      <w:r>
        <w:t>გამაგრილებელი</w:t>
      </w:r>
    </w:p>
    <w:p w14:paraId="27C2CFC5" w14:textId="4544072E" w:rsidR="00794206" w:rsidRDefault="00D5099A" w:rsidP="003B3277">
      <w:pPr>
        <w:pStyle w:val="ListParagraph"/>
        <w:numPr>
          <w:ilvl w:val="0"/>
          <w:numId w:val="25"/>
        </w:numPr>
        <w:jc w:val="both"/>
      </w:pPr>
      <w:r>
        <w:lastRenderedPageBreak/>
        <w:t>რელე: 12</w:t>
      </w:r>
      <w:r w:rsidR="00330337">
        <w:t xml:space="preserve"> ვოლტიანი ძაბვის რელე</w:t>
      </w:r>
    </w:p>
    <w:p w14:paraId="3575281E" w14:textId="17C99DE8" w:rsidR="00330337" w:rsidRDefault="0018576C" w:rsidP="003B3277">
      <w:pPr>
        <w:pStyle w:val="ListParagraph"/>
        <w:numPr>
          <w:ilvl w:val="0"/>
          <w:numId w:val="25"/>
        </w:numPr>
        <w:jc w:val="both"/>
      </w:pPr>
      <w:r>
        <w:t>გამათბობელი</w:t>
      </w:r>
      <w:r w:rsidR="00ED14D2">
        <w:t xml:space="preserve">: </w:t>
      </w:r>
      <w:r w:rsidR="004065E2">
        <w:t xml:space="preserve">12 ვოლტიანი </w:t>
      </w:r>
      <w:r w:rsidR="004065E2">
        <w:rPr>
          <w:lang w:bidi="fa-IR"/>
        </w:rPr>
        <w:t xml:space="preserve">კერამიკული </w:t>
      </w:r>
      <w:r w:rsidR="00581F43">
        <w:rPr>
          <w:lang w:bidi="fa-IR"/>
        </w:rPr>
        <w:t>გამათბობელი</w:t>
      </w:r>
    </w:p>
    <w:p w14:paraId="63673506" w14:textId="491EE4E8" w:rsidR="0018576C" w:rsidRDefault="00B8126B" w:rsidP="003B3277">
      <w:pPr>
        <w:pStyle w:val="ListParagraph"/>
        <w:numPr>
          <w:ilvl w:val="0"/>
          <w:numId w:val="25"/>
        </w:numPr>
        <w:jc w:val="both"/>
      </w:pPr>
      <w:r>
        <w:t>წყლის ტუმბო</w:t>
      </w:r>
    </w:p>
    <w:p w14:paraId="5EC8F38E" w14:textId="7CC259F9" w:rsidR="00B8126B" w:rsidRDefault="006777E5" w:rsidP="003B3277">
      <w:pPr>
        <w:pStyle w:val="ListParagraph"/>
        <w:numPr>
          <w:ilvl w:val="0"/>
          <w:numId w:val="25"/>
        </w:numPr>
        <w:jc w:val="both"/>
      </w:pPr>
      <w:r>
        <w:t>ღილაკი</w:t>
      </w:r>
    </w:p>
    <w:p w14:paraId="4BAE3550" w14:textId="04435CA8" w:rsidR="006777E5" w:rsidRDefault="00367DFC" w:rsidP="003B3277">
      <w:pPr>
        <w:pStyle w:val="ListParagraph"/>
        <w:numPr>
          <w:ilvl w:val="0"/>
          <w:numId w:val="25"/>
        </w:numPr>
        <w:jc w:val="both"/>
      </w:pPr>
      <w:r>
        <w:t>გადამრთველები</w:t>
      </w:r>
    </w:p>
    <w:p w14:paraId="4E1492DB" w14:textId="7244F67B" w:rsidR="00367DFC" w:rsidRDefault="00ED14D2" w:rsidP="003B3277">
      <w:pPr>
        <w:pStyle w:val="ListParagraph"/>
        <w:numPr>
          <w:ilvl w:val="0"/>
          <w:numId w:val="25"/>
        </w:numPr>
        <w:jc w:val="both"/>
      </w:pPr>
      <w:r>
        <w:t xml:space="preserve">წყლის </w:t>
      </w:r>
      <w:r w:rsidR="00DA711F" w:rsidRPr="00DA711F">
        <w:t>სარქველი</w:t>
      </w:r>
    </w:p>
    <w:p w14:paraId="0C8957AA" w14:textId="7F82E9A0" w:rsidR="009C684E" w:rsidRDefault="009C684E" w:rsidP="003B3277">
      <w:pPr>
        <w:pStyle w:val="ListParagraph"/>
        <w:numPr>
          <w:ilvl w:val="0"/>
          <w:numId w:val="25"/>
        </w:numPr>
        <w:jc w:val="both"/>
      </w:pPr>
      <w:r>
        <w:t>პოტენციომეტრები</w:t>
      </w:r>
    </w:p>
    <w:p w14:paraId="0F836A7D" w14:textId="5DBEEBA5" w:rsidR="009C684E" w:rsidRDefault="00FC03BD" w:rsidP="009C684E">
      <w:pPr>
        <w:pStyle w:val="Heading2"/>
      </w:pPr>
      <w:bookmarkStart w:id="10" w:name="_Toc200243084"/>
      <w:r>
        <w:t>პროგრამული უზრუნველყოფა</w:t>
      </w:r>
      <w:bookmarkEnd w:id="10"/>
    </w:p>
    <w:p w14:paraId="4906D994" w14:textId="58B045F2" w:rsidR="001B7ABB" w:rsidRDefault="00FC03BD" w:rsidP="003B3277">
      <w:pPr>
        <w:jc w:val="both"/>
        <w:rPr>
          <w:lang w:val="en-US" w:bidi="fa-IR"/>
        </w:rPr>
      </w:pPr>
      <w:r>
        <w:tab/>
      </w:r>
      <w:r w:rsidR="009B64FD">
        <w:rPr>
          <w:lang w:bidi="fa-IR"/>
        </w:rPr>
        <w:t>პროექტში გამოვიყენეთ ორი პროგრამული უზრუნველყოფა</w:t>
      </w:r>
      <w:r w:rsidR="001B7ABB">
        <w:rPr>
          <w:lang w:bidi="fa-IR"/>
        </w:rPr>
        <w:t xml:space="preserve">: </w:t>
      </w:r>
      <w:r w:rsidR="001B7ABB">
        <w:rPr>
          <w:lang w:val="en-US" w:bidi="fa-IR"/>
        </w:rPr>
        <w:t xml:space="preserve">GX Works 2 </w:t>
      </w:r>
      <w:r w:rsidR="001B7ABB">
        <w:rPr>
          <w:lang w:bidi="fa-IR"/>
        </w:rPr>
        <w:t xml:space="preserve">და </w:t>
      </w:r>
      <w:r w:rsidR="001B7ABB">
        <w:rPr>
          <w:lang w:val="en-US" w:bidi="fa-IR"/>
        </w:rPr>
        <w:t>Satool 6.2.</w:t>
      </w:r>
    </w:p>
    <w:p w14:paraId="33C3A4AC" w14:textId="348DDDAB" w:rsidR="005C36F0" w:rsidRDefault="001B7ABB" w:rsidP="003B3277">
      <w:pPr>
        <w:jc w:val="both"/>
        <w:rPr>
          <w:lang w:val="en-US" w:bidi="fa-IR"/>
        </w:rPr>
      </w:pPr>
      <w:r>
        <w:rPr>
          <w:lang w:bidi="fa-IR"/>
        </w:rPr>
        <w:tab/>
      </w:r>
      <w:r w:rsidR="00656B5B">
        <w:rPr>
          <w:lang w:val="en-US" w:bidi="fa-IR"/>
        </w:rPr>
        <w:t xml:space="preserve">GX Works 2 </w:t>
      </w:r>
      <w:r w:rsidR="00656B5B">
        <w:rPr>
          <w:lang w:bidi="fa-IR"/>
        </w:rPr>
        <w:t xml:space="preserve">პროგრამული გარემო გამოვიყენეთ </w:t>
      </w:r>
      <w:r w:rsidR="00656B5B">
        <w:rPr>
          <w:lang w:val="en-US" w:bidi="fa-IR"/>
        </w:rPr>
        <w:t>PLC-</w:t>
      </w:r>
      <w:r w:rsidR="00656B5B">
        <w:rPr>
          <w:lang w:bidi="fa-IR"/>
        </w:rPr>
        <w:t>ს დაპროგრამები</w:t>
      </w:r>
      <w:r w:rsidR="009577FE">
        <w:rPr>
          <w:lang w:bidi="fa-IR"/>
        </w:rPr>
        <w:t xml:space="preserve">სთვის. </w:t>
      </w:r>
      <w:r w:rsidR="00CC01AA">
        <w:rPr>
          <w:lang w:bidi="fa-IR"/>
        </w:rPr>
        <w:t xml:space="preserve">ის მხარს უჭერს მრავალი პროგრამირების ენას, ჩვენ კი გამოვიყენეთ </w:t>
      </w:r>
      <w:r w:rsidR="00971AAF">
        <w:rPr>
          <w:lang w:bidi="fa-IR"/>
        </w:rPr>
        <w:t>ინდუსტრიაში ყველაზე ხშირად გამოყენებული ენა - კიბისებრი ლოგიკა.</w:t>
      </w:r>
      <w:r w:rsidR="003B5EB9">
        <w:rPr>
          <w:lang w:bidi="fa-IR"/>
        </w:rPr>
        <w:t xml:space="preserve"> </w:t>
      </w:r>
      <w:r w:rsidR="005C36F0">
        <w:rPr>
          <w:lang w:val="en-US" w:bidi="fa-IR"/>
        </w:rPr>
        <w:t xml:space="preserve">Satool 6.2 </w:t>
      </w:r>
      <w:r w:rsidR="005C36F0">
        <w:rPr>
          <w:lang w:bidi="fa-IR"/>
        </w:rPr>
        <w:t xml:space="preserve">გამოვიყენეთ </w:t>
      </w:r>
      <w:r w:rsidR="005C36F0">
        <w:rPr>
          <w:lang w:val="en-US" w:bidi="fa-IR"/>
        </w:rPr>
        <w:t xml:space="preserve">HMI-ში სამომხმარებლო ინტერფეისების შესაქმნელად </w:t>
      </w:r>
      <w:r w:rsidR="003B5EB9">
        <w:rPr>
          <w:lang w:val="en-US" w:bidi="fa-IR"/>
        </w:rPr>
        <w:t>გრაფიკული კომპონენტების გამოყენების მეშვეობით.</w:t>
      </w:r>
    </w:p>
    <w:p w14:paraId="38717441" w14:textId="2F2EC563" w:rsidR="000C604F" w:rsidRDefault="000C604F" w:rsidP="000C604F">
      <w:pPr>
        <w:pStyle w:val="Heading2"/>
        <w:rPr>
          <w:lang w:bidi="fa-IR"/>
        </w:rPr>
      </w:pPr>
      <w:bookmarkStart w:id="11" w:name="_Toc200243085"/>
      <w:r>
        <w:rPr>
          <w:lang w:bidi="fa-IR"/>
        </w:rPr>
        <w:t xml:space="preserve">სტენდის </w:t>
      </w:r>
      <w:r w:rsidR="003F6402">
        <w:rPr>
          <w:lang w:bidi="fa-IR"/>
        </w:rPr>
        <w:t>დაპროექტების სტრატეგია</w:t>
      </w:r>
      <w:bookmarkEnd w:id="11"/>
    </w:p>
    <w:p w14:paraId="1DAE9866" w14:textId="629721C4" w:rsidR="003F6402" w:rsidRPr="00641BCA" w:rsidRDefault="003F6402" w:rsidP="003B3277">
      <w:pPr>
        <w:jc w:val="both"/>
        <w:rPr>
          <w:lang w:bidi="fa-IR"/>
        </w:rPr>
      </w:pPr>
      <w:r>
        <w:rPr>
          <w:lang w:bidi="fa-IR"/>
        </w:rPr>
        <w:tab/>
      </w:r>
      <w:r w:rsidR="003126F8">
        <w:rPr>
          <w:lang w:bidi="fa-IR"/>
        </w:rPr>
        <w:t xml:space="preserve">სტენდის </w:t>
      </w:r>
      <w:r w:rsidR="00993943">
        <w:rPr>
          <w:lang w:bidi="fa-IR"/>
        </w:rPr>
        <w:t xml:space="preserve">ასაწყობად გამოვიყენეთ მოდულური მიდგომა, რაც იმას ნიშნავს, რომ მოწყობილობების უმეტესობა იმუშაოს </w:t>
      </w:r>
      <w:r w:rsidR="00A31C0A">
        <w:rPr>
          <w:lang w:bidi="fa-IR"/>
        </w:rPr>
        <w:t>დამოუკიდებლად მანამ სანამ კოდში იქნება დაწერილი სხვანაირი ინსტრუქცია</w:t>
      </w:r>
      <w:r w:rsidR="003B3277">
        <w:rPr>
          <w:lang w:bidi="fa-IR"/>
        </w:rPr>
        <w:t xml:space="preserve"> და პროგრამა. </w:t>
      </w:r>
      <w:r w:rsidR="00A846C6">
        <w:rPr>
          <w:lang w:bidi="fa-IR"/>
        </w:rPr>
        <w:t xml:space="preserve">სტენდის ყველაზე მთავარ კომპონენტს წარმოადგენს </w:t>
      </w:r>
      <w:r w:rsidR="00A846C6">
        <w:rPr>
          <w:lang w:val="en-US" w:bidi="fa-IR"/>
        </w:rPr>
        <w:t xml:space="preserve">FX3U </w:t>
      </w:r>
      <w:r w:rsidR="00A846C6">
        <w:rPr>
          <w:lang w:bidi="fa-IR"/>
        </w:rPr>
        <w:t>კონტროლერი,</w:t>
      </w:r>
      <w:r w:rsidR="00081343">
        <w:rPr>
          <w:lang w:bidi="fa-IR"/>
        </w:rPr>
        <w:t xml:space="preserve"> რომელიც დაკავშირებულია ყველა მოწყობილობასთან</w:t>
      </w:r>
      <w:r w:rsidR="00E814E0">
        <w:rPr>
          <w:lang w:bidi="fa-IR"/>
        </w:rPr>
        <w:t xml:space="preserve">, ხოლო მისი დანიშნულებაა მართოს ისინი ან </w:t>
      </w:r>
      <w:r w:rsidR="00AF2FD2">
        <w:rPr>
          <w:lang w:bidi="fa-IR"/>
        </w:rPr>
        <w:t>მიიღოს ინფორმაცი</w:t>
      </w:r>
      <w:r w:rsidR="003C36EA">
        <w:rPr>
          <w:lang w:bidi="fa-IR"/>
        </w:rPr>
        <w:t>ა</w:t>
      </w:r>
      <w:r w:rsidR="00AF2FD2">
        <w:rPr>
          <w:lang w:bidi="fa-IR"/>
        </w:rPr>
        <w:t xml:space="preserve"> სენსორებისგან</w:t>
      </w:r>
      <w:r w:rsidR="00081343">
        <w:rPr>
          <w:lang w:bidi="fa-IR"/>
        </w:rPr>
        <w:t xml:space="preserve">. </w:t>
      </w:r>
      <w:r w:rsidR="009462AE">
        <w:rPr>
          <w:lang w:bidi="fa-IR"/>
        </w:rPr>
        <w:t xml:space="preserve">მონაცემთა ვიზუალიზაციის მიზნით და </w:t>
      </w:r>
      <w:r w:rsidR="004B503C">
        <w:rPr>
          <w:lang w:bidi="fa-IR"/>
        </w:rPr>
        <w:t xml:space="preserve">ოპერატორსა და </w:t>
      </w:r>
      <w:r w:rsidR="004B503C">
        <w:rPr>
          <w:lang w:val="en-US" w:bidi="fa-IR"/>
        </w:rPr>
        <w:t>PLC-</w:t>
      </w:r>
      <w:r w:rsidR="004B503C">
        <w:rPr>
          <w:lang w:bidi="fa-IR"/>
        </w:rPr>
        <w:t>ს შორის კავშირის დასამყარებლად გა</w:t>
      </w:r>
      <w:r w:rsidR="003C36EA">
        <w:rPr>
          <w:lang w:bidi="fa-IR"/>
        </w:rPr>
        <w:t xml:space="preserve">მოიყენება </w:t>
      </w:r>
      <w:r w:rsidR="003C36EA">
        <w:rPr>
          <w:lang w:val="en-US" w:bidi="fa-IR"/>
        </w:rPr>
        <w:t xml:space="preserve">HMI </w:t>
      </w:r>
      <w:r w:rsidR="003C36EA">
        <w:rPr>
          <w:lang w:bidi="fa-IR"/>
        </w:rPr>
        <w:t>მონიტორი</w:t>
      </w:r>
      <w:r w:rsidR="002B72EE">
        <w:rPr>
          <w:lang w:bidi="fa-IR"/>
        </w:rPr>
        <w:t xml:space="preserve">. </w:t>
      </w:r>
    </w:p>
    <w:p w14:paraId="5CA40A58" w14:textId="20D5F509" w:rsidR="002B72EE" w:rsidRDefault="002B72EE" w:rsidP="003B3277">
      <w:pPr>
        <w:jc w:val="both"/>
        <w:rPr>
          <w:lang w:bidi="fa-IR"/>
        </w:rPr>
      </w:pPr>
      <w:r>
        <w:rPr>
          <w:lang w:bidi="fa-IR"/>
        </w:rPr>
        <w:tab/>
      </w:r>
      <w:r w:rsidR="00DA08C1" w:rsidRPr="00DA08C1">
        <w:rPr>
          <w:lang w:bidi="fa-IR"/>
        </w:rPr>
        <w:t xml:space="preserve">ეს მოდულური </w:t>
      </w:r>
      <w:r w:rsidR="00DA08C1">
        <w:rPr>
          <w:lang w:bidi="fa-IR"/>
        </w:rPr>
        <w:t>დაპროექტების</w:t>
      </w:r>
      <w:r w:rsidR="00DA08C1" w:rsidRPr="00DA08C1">
        <w:rPr>
          <w:lang w:bidi="fa-IR"/>
        </w:rPr>
        <w:t xml:space="preserve"> სტრატეგია უზრუნველყოფს</w:t>
      </w:r>
      <w:r w:rsidR="00DA08C1">
        <w:rPr>
          <w:lang w:bidi="fa-IR"/>
        </w:rPr>
        <w:t xml:space="preserve"> სტენდის</w:t>
      </w:r>
      <w:r w:rsidR="00DA08C1" w:rsidRPr="00DA08C1">
        <w:rPr>
          <w:lang w:bidi="fa-IR"/>
        </w:rPr>
        <w:t xml:space="preserve"> თითოეული კომპონენტის დამოუკიდებლად ტესტირებ</w:t>
      </w:r>
      <w:r w:rsidR="009B67B6">
        <w:rPr>
          <w:lang w:bidi="fa-IR"/>
        </w:rPr>
        <w:t>ის</w:t>
      </w:r>
      <w:r w:rsidR="00DA08C1" w:rsidRPr="00DA08C1">
        <w:rPr>
          <w:lang w:bidi="fa-IR"/>
        </w:rPr>
        <w:t>, განახლებ</w:t>
      </w:r>
      <w:r w:rsidR="009B67B6">
        <w:rPr>
          <w:lang w:bidi="fa-IR"/>
        </w:rPr>
        <w:t>ისა</w:t>
      </w:r>
      <w:r w:rsidR="00DA08C1" w:rsidRPr="00DA08C1">
        <w:rPr>
          <w:lang w:bidi="fa-IR"/>
        </w:rPr>
        <w:t xml:space="preserve"> </w:t>
      </w:r>
      <w:r w:rsidR="009B67B6">
        <w:rPr>
          <w:lang w:bidi="fa-IR"/>
        </w:rPr>
        <w:t>და</w:t>
      </w:r>
      <w:r w:rsidR="00DA08C1" w:rsidRPr="00DA08C1">
        <w:rPr>
          <w:lang w:bidi="fa-IR"/>
        </w:rPr>
        <w:t xml:space="preserve"> შეცვლ</w:t>
      </w:r>
      <w:r w:rsidR="009B67B6">
        <w:rPr>
          <w:lang w:bidi="fa-IR"/>
        </w:rPr>
        <w:t>ის</w:t>
      </w:r>
      <w:r w:rsidR="00DA08C1" w:rsidRPr="00DA08C1">
        <w:rPr>
          <w:lang w:bidi="fa-IR"/>
        </w:rPr>
        <w:t xml:space="preserve"> შესაძლებ</w:t>
      </w:r>
      <w:r w:rsidR="009B67B6">
        <w:rPr>
          <w:lang w:bidi="fa-IR"/>
        </w:rPr>
        <w:t xml:space="preserve">ლობას. </w:t>
      </w:r>
      <w:r w:rsidR="00DA08C1" w:rsidRPr="00DA08C1">
        <w:rPr>
          <w:lang w:bidi="fa-IR"/>
        </w:rPr>
        <w:t xml:space="preserve">ის ასევე საშუალებას აძლევს სტუდენტებს, </w:t>
      </w:r>
      <w:r w:rsidR="00DA08C1" w:rsidRPr="00DA08C1">
        <w:rPr>
          <w:lang w:bidi="fa-IR"/>
        </w:rPr>
        <w:lastRenderedPageBreak/>
        <w:t>ყურადღება გაამახვილონ SCADA არქიტექტურის ცალკეულ ფენებზე</w:t>
      </w:r>
      <w:r w:rsidR="00373308">
        <w:rPr>
          <w:lang w:bidi="fa-IR"/>
        </w:rPr>
        <w:t>,</w:t>
      </w:r>
      <w:r w:rsidR="00DA08C1" w:rsidRPr="00DA08C1">
        <w:rPr>
          <w:lang w:bidi="fa-IR"/>
        </w:rPr>
        <w:t xml:space="preserve"> </w:t>
      </w:r>
      <w:r w:rsidR="00373308">
        <w:rPr>
          <w:lang w:bidi="fa-IR"/>
        </w:rPr>
        <w:t xml:space="preserve">როგორიცაა </w:t>
      </w:r>
      <w:r w:rsidR="00DA08C1" w:rsidRPr="00DA08C1">
        <w:rPr>
          <w:lang w:bidi="fa-IR"/>
        </w:rPr>
        <w:t>მონაცემთა შეგროვება, მართვის ლოგიკა და HMI, რაც მას ეფექტურ საგანმანათლებლო ინსტრუმენტად აქცევს.</w:t>
      </w:r>
    </w:p>
    <w:p w14:paraId="0796E6FF" w14:textId="21848975" w:rsidR="003540D7" w:rsidRDefault="00274E55" w:rsidP="009F3EA5">
      <w:pPr>
        <w:jc w:val="both"/>
        <w:rPr>
          <w:lang w:bidi="fa-IR"/>
        </w:rPr>
      </w:pPr>
      <w:r>
        <w:rPr>
          <w:lang w:bidi="fa-IR"/>
        </w:rPr>
        <w:tab/>
      </w:r>
      <w:r w:rsidR="00983C17">
        <w:rPr>
          <w:lang w:bidi="fa-IR"/>
        </w:rPr>
        <w:t xml:space="preserve">იმისთვის რომ გვეჩვენებინა </w:t>
      </w:r>
      <w:r w:rsidR="008A071F">
        <w:rPr>
          <w:lang w:bidi="fa-IR"/>
        </w:rPr>
        <w:t xml:space="preserve">სწავლის პროცესის შესახებ რეალური მაგალითები, შევიმუშავეთ შესაბამისი </w:t>
      </w:r>
      <w:r w:rsidR="00D211A9">
        <w:rPr>
          <w:lang w:bidi="fa-IR"/>
        </w:rPr>
        <w:t>ინტერფეისები</w:t>
      </w:r>
      <w:r w:rsidR="00644B02">
        <w:rPr>
          <w:lang w:bidi="fa-IR"/>
        </w:rPr>
        <w:t xml:space="preserve"> და დავწერეთ პროგრამები</w:t>
      </w:r>
      <w:r w:rsidR="00D211A9">
        <w:rPr>
          <w:lang w:bidi="fa-IR"/>
        </w:rPr>
        <w:t xml:space="preserve"> ისე, რომ დააკმაყოფილონ მოდულური მიდგომის მიზნები</w:t>
      </w:r>
      <w:r w:rsidR="00644B02">
        <w:rPr>
          <w:lang w:bidi="fa-IR"/>
        </w:rPr>
        <w:t xml:space="preserve">. </w:t>
      </w:r>
      <w:r w:rsidR="00840859">
        <w:rPr>
          <w:lang w:bidi="fa-IR"/>
        </w:rPr>
        <w:t xml:space="preserve">ჯამში </w:t>
      </w:r>
      <w:r w:rsidR="003540D7">
        <w:rPr>
          <w:lang w:bidi="fa-IR"/>
        </w:rPr>
        <w:t>ავაწყეთ 6 ინტერფეის</w:t>
      </w:r>
      <w:r w:rsidR="009F3EA5">
        <w:rPr>
          <w:lang w:bidi="fa-IR"/>
        </w:rPr>
        <w:t>ი</w:t>
      </w:r>
      <w:r w:rsidR="0060077F">
        <w:rPr>
          <w:lang w:bidi="fa-IR"/>
        </w:rPr>
        <w:t>, რ</w:t>
      </w:r>
      <w:r w:rsidR="00102D31">
        <w:rPr>
          <w:lang w:bidi="fa-IR"/>
        </w:rPr>
        <w:t xml:space="preserve">ომელთა ძირითდი დანიშნულებაა მოწყობილობების </w:t>
      </w:r>
      <w:r w:rsidR="00E723C1">
        <w:rPr>
          <w:lang w:bidi="fa-IR"/>
        </w:rPr>
        <w:t>მონიტორინგი და მართვა ხელით ან ავტომატიზაციის გამოყენებით.</w:t>
      </w:r>
    </w:p>
    <w:p w14:paraId="548BBEB0" w14:textId="09ACE5AA" w:rsidR="00E723C1" w:rsidRPr="0000353B" w:rsidRDefault="00E723C1" w:rsidP="009F3EA5">
      <w:pPr>
        <w:jc w:val="both"/>
        <w:rPr>
          <w:lang w:bidi="fa-IR"/>
        </w:rPr>
      </w:pPr>
      <w:r>
        <w:rPr>
          <w:lang w:bidi="fa-IR"/>
        </w:rPr>
        <w:tab/>
      </w:r>
      <w:r w:rsidR="0000353B">
        <w:rPr>
          <w:lang w:bidi="fa-IR"/>
        </w:rPr>
        <w:t xml:space="preserve">ავტომატიზაციისთვის გამოვიყენეთ </w:t>
      </w:r>
      <w:r w:rsidR="0000353B">
        <w:rPr>
          <w:lang w:val="en-US" w:bidi="fa-IR"/>
        </w:rPr>
        <w:t xml:space="preserve">PID </w:t>
      </w:r>
      <w:r w:rsidR="0000353B">
        <w:rPr>
          <w:lang w:bidi="fa-IR"/>
        </w:rPr>
        <w:t xml:space="preserve">მექანიზმი, რომელიც </w:t>
      </w:r>
      <w:r w:rsidR="00F75F2A">
        <w:rPr>
          <w:lang w:bidi="fa-IR"/>
        </w:rPr>
        <w:t xml:space="preserve">გამათბობლის ჩართვით და გამორთვით </w:t>
      </w:r>
      <w:r w:rsidR="007456F5">
        <w:rPr>
          <w:lang w:bidi="fa-IR"/>
        </w:rPr>
        <w:t xml:space="preserve">არეგულირებს ტემპერატურას იმის მიხედვით, თუ რა რიცხვია </w:t>
      </w:r>
      <w:r w:rsidR="00F75F2A">
        <w:rPr>
          <w:lang w:bidi="fa-IR"/>
        </w:rPr>
        <w:t xml:space="preserve">ჩაწერილი სასურველ მნიშვნელობაში. </w:t>
      </w:r>
      <w:r w:rsidR="002F4BBB">
        <w:rPr>
          <w:lang w:bidi="fa-IR"/>
        </w:rPr>
        <w:t xml:space="preserve">ასევე შევიმუშავეთ </w:t>
      </w:r>
      <w:r w:rsidR="00E224D6">
        <w:rPr>
          <w:lang w:bidi="fa-IR"/>
        </w:rPr>
        <w:t xml:space="preserve">ავტომატური </w:t>
      </w:r>
      <w:r w:rsidR="00B1332A">
        <w:rPr>
          <w:lang w:bidi="fa-IR"/>
        </w:rPr>
        <w:t>გაფრთხილების სიგნალები</w:t>
      </w:r>
      <w:r w:rsidR="00E224D6">
        <w:rPr>
          <w:lang w:bidi="fa-IR"/>
        </w:rPr>
        <w:t xml:space="preserve"> და </w:t>
      </w:r>
      <w:r w:rsidR="00B1332A">
        <w:rPr>
          <w:lang w:bidi="fa-IR"/>
        </w:rPr>
        <w:t>მაჩვენებლები.</w:t>
      </w:r>
    </w:p>
    <w:p w14:paraId="3492F8B9" w14:textId="77777777" w:rsidR="0055511F" w:rsidRDefault="0055511F" w:rsidP="0055511F">
      <w:pPr>
        <w:pStyle w:val="Heading2"/>
      </w:pPr>
      <w:bookmarkStart w:id="12" w:name="_Toc200243086"/>
      <w:r>
        <w:t>განხორციელება</w:t>
      </w:r>
      <w:bookmarkEnd w:id="12"/>
    </w:p>
    <w:p w14:paraId="15259444" w14:textId="77777777" w:rsidR="007E7C53" w:rsidRDefault="0055511F" w:rsidP="006F0CE4">
      <w:pPr>
        <w:jc w:val="both"/>
        <w:rPr>
          <w:lang w:bidi="fa-IR"/>
        </w:rPr>
      </w:pPr>
      <w:r>
        <w:tab/>
      </w:r>
      <w:r w:rsidR="003C2504">
        <w:t xml:space="preserve">სტენდის </w:t>
      </w:r>
      <w:r w:rsidR="005C444C">
        <w:t>დაპროექტება დავიწყეთ ფიზიკური მოწყობილობების სტენდზე დაყენებით</w:t>
      </w:r>
      <w:r w:rsidR="00517875">
        <w:t xml:space="preserve">. მოწყობილობების განსხვავებული </w:t>
      </w:r>
      <w:r w:rsidR="00B11C80">
        <w:t xml:space="preserve">საჭირო ძაბვის გამო გამოვიყენეთ </w:t>
      </w:r>
      <w:r w:rsidR="00FC55DF">
        <w:t>ორი ცვლადი დენის გადამყვანი</w:t>
      </w:r>
      <w:r w:rsidR="00E277AA">
        <w:t xml:space="preserve">, </w:t>
      </w:r>
      <w:r w:rsidR="00FC55DF">
        <w:t>ორი დენის გარდამქმნელი</w:t>
      </w:r>
      <w:r w:rsidR="00E277AA">
        <w:t xml:space="preserve"> და ერთი </w:t>
      </w:r>
      <w:r w:rsidR="00CA3DAD">
        <w:t>12</w:t>
      </w:r>
      <w:r w:rsidR="00CA3DAD">
        <w:rPr>
          <w:lang w:bidi="fa-IR"/>
        </w:rPr>
        <w:t xml:space="preserve"> ვოლტიანი</w:t>
      </w:r>
      <w:r w:rsidR="00E277AA">
        <w:t xml:space="preserve"> რელე. </w:t>
      </w:r>
      <w:r w:rsidR="00A66302">
        <w:t xml:space="preserve">კვებასთან და დამიწებასთან შეერთების </w:t>
      </w:r>
      <w:r w:rsidR="0046221F">
        <w:t xml:space="preserve">შემდეგ, ყველა მოწყობილობა დავუკავშირეთ </w:t>
      </w:r>
      <w:r w:rsidR="0046221F">
        <w:rPr>
          <w:lang w:val="en-US"/>
        </w:rPr>
        <w:t>PLC-</w:t>
      </w:r>
      <w:r w:rsidR="0046221F">
        <w:rPr>
          <w:lang w:bidi="fa-IR"/>
        </w:rPr>
        <w:t xml:space="preserve">ს. </w:t>
      </w:r>
      <w:r w:rsidR="00EF1F6C">
        <w:rPr>
          <w:lang w:val="en-US" w:bidi="fa-IR"/>
        </w:rPr>
        <w:t xml:space="preserve">LED </w:t>
      </w:r>
      <w:r w:rsidR="00EF1F6C">
        <w:rPr>
          <w:lang w:bidi="fa-IR"/>
        </w:rPr>
        <w:t xml:space="preserve">ნათურები </w:t>
      </w:r>
      <w:r w:rsidR="006E46C6">
        <w:rPr>
          <w:lang w:bidi="fa-IR"/>
        </w:rPr>
        <w:t>შევუერთეთ კონტროლერის პირველ სამ გამოსასვლელს</w:t>
      </w:r>
      <w:r w:rsidR="0037610A">
        <w:rPr>
          <w:lang w:bidi="fa-IR"/>
        </w:rPr>
        <w:t xml:space="preserve">, ხოლო გამაგრილებელი, </w:t>
      </w:r>
      <w:r w:rsidR="009E01EB">
        <w:rPr>
          <w:lang w:bidi="fa-IR"/>
        </w:rPr>
        <w:t>ძაბვის რელე</w:t>
      </w:r>
      <w:r w:rsidR="005A2143">
        <w:rPr>
          <w:lang w:bidi="fa-IR"/>
        </w:rPr>
        <w:t xml:space="preserve"> და წყლის ტუმბო შესაბამისად მე-4, მე-5 და მე-6 გამოსასვლელებს.</w:t>
      </w:r>
      <w:r w:rsidR="00834A07">
        <w:rPr>
          <w:lang w:bidi="fa-IR"/>
        </w:rPr>
        <w:t xml:space="preserve"> </w:t>
      </w:r>
      <w:r w:rsidR="008371A6">
        <w:rPr>
          <w:lang w:bidi="fa-IR"/>
        </w:rPr>
        <w:t xml:space="preserve">კონტროლერის </w:t>
      </w:r>
      <w:r w:rsidR="00A931D9">
        <w:rPr>
          <w:lang w:bidi="fa-IR"/>
        </w:rPr>
        <w:t xml:space="preserve">ორობით </w:t>
      </w:r>
      <w:r w:rsidR="008371A6">
        <w:rPr>
          <w:lang w:bidi="fa-IR"/>
        </w:rPr>
        <w:t xml:space="preserve">შესასვლელებს </w:t>
      </w:r>
      <w:r w:rsidR="007F0D20">
        <w:rPr>
          <w:lang w:bidi="fa-IR"/>
        </w:rPr>
        <w:t>შევუერთეთ ღილაკი, გადამრთველები და წყლის სარქველი</w:t>
      </w:r>
      <w:r w:rsidR="00846F7F">
        <w:rPr>
          <w:lang w:bidi="fa-IR"/>
        </w:rPr>
        <w:t>, ხოლო</w:t>
      </w:r>
      <w:r w:rsidR="00672631">
        <w:rPr>
          <w:lang w:bidi="fa-IR"/>
        </w:rPr>
        <w:t xml:space="preserve"> პოტენციომეტრები </w:t>
      </w:r>
      <w:r w:rsidR="00A931D9">
        <w:rPr>
          <w:lang w:bidi="fa-IR"/>
        </w:rPr>
        <w:t xml:space="preserve"> დავუკავშირეთ </w:t>
      </w:r>
      <w:r w:rsidR="00672631">
        <w:rPr>
          <w:lang w:bidi="fa-IR"/>
        </w:rPr>
        <w:t>ანალოგურ შესასვლელებს.</w:t>
      </w:r>
    </w:p>
    <w:p w14:paraId="791F0BAC" w14:textId="4592E023" w:rsidR="008C51BD" w:rsidRDefault="007E7C53" w:rsidP="006F0CE4">
      <w:pPr>
        <w:jc w:val="both"/>
        <w:rPr>
          <w:lang w:bidi="fa-IR"/>
        </w:rPr>
      </w:pPr>
      <w:r>
        <w:rPr>
          <w:lang w:bidi="fa-IR"/>
        </w:rPr>
        <w:tab/>
        <w:t>შეერთებების განხორციელების შემდეგ</w:t>
      </w:r>
      <w:r w:rsidR="00F5127C">
        <w:rPr>
          <w:lang w:bidi="fa-IR"/>
        </w:rPr>
        <w:t xml:space="preserve"> დავიწყეთ სტენდზე ტესტირებები და მოწყობილობების მუშაობის</w:t>
      </w:r>
      <w:r w:rsidR="009F6256">
        <w:rPr>
          <w:lang w:bidi="fa-IR"/>
        </w:rPr>
        <w:t xml:space="preserve"> შემოწმება და შემდგომ პროგრამების დაწერა და ინტერფეისების აწყობა</w:t>
      </w:r>
      <w:r w:rsidR="000824DA">
        <w:rPr>
          <w:lang w:bidi="fa-IR"/>
        </w:rPr>
        <w:t xml:space="preserve">, </w:t>
      </w:r>
      <w:r w:rsidR="00494A47">
        <w:rPr>
          <w:lang w:bidi="fa-IR"/>
        </w:rPr>
        <w:t xml:space="preserve">ისე </w:t>
      </w:r>
      <w:r w:rsidR="000824DA">
        <w:rPr>
          <w:lang w:bidi="fa-IR"/>
        </w:rPr>
        <w:t>როგორც ლაბორატორიული სამუშაოებ</w:t>
      </w:r>
      <w:r w:rsidR="00370F3A">
        <w:rPr>
          <w:lang w:bidi="fa-IR"/>
        </w:rPr>
        <w:t>ი სტუდენტებისთვის</w:t>
      </w:r>
      <w:r w:rsidR="001E3090">
        <w:rPr>
          <w:lang w:bidi="fa-IR"/>
        </w:rPr>
        <w:t xml:space="preserve">, ასევე როგორც სტენდის </w:t>
      </w:r>
      <w:r w:rsidR="001E3090">
        <w:rPr>
          <w:lang w:bidi="fa-IR"/>
        </w:rPr>
        <w:lastRenderedPageBreak/>
        <w:t xml:space="preserve">ზოგადი მუშაობის პრინციპის </w:t>
      </w:r>
      <w:r w:rsidR="00D2631E">
        <w:rPr>
          <w:lang w:bidi="fa-IR"/>
        </w:rPr>
        <w:t>გადმოსაცემლად</w:t>
      </w:r>
      <w:r w:rsidR="009F6256">
        <w:rPr>
          <w:lang w:bidi="fa-IR"/>
        </w:rPr>
        <w:t xml:space="preserve">. </w:t>
      </w:r>
      <w:r w:rsidR="00CE7ECF">
        <w:rPr>
          <w:lang w:bidi="fa-IR"/>
        </w:rPr>
        <w:t>ჯამში შევიმუშავეთ 6 ინტერფეისი, რომლებ</w:t>
      </w:r>
      <w:r w:rsidR="00621C21">
        <w:rPr>
          <w:lang w:bidi="fa-IR"/>
        </w:rPr>
        <w:t>ი</w:t>
      </w:r>
      <w:r w:rsidR="008C51BD">
        <w:rPr>
          <w:lang w:bidi="fa-IR"/>
        </w:rPr>
        <w:t>ცაა:</w:t>
      </w:r>
    </w:p>
    <w:p w14:paraId="158D20B5" w14:textId="60B1C7FE" w:rsidR="005B6828" w:rsidRDefault="008C51BD" w:rsidP="008C51BD">
      <w:pPr>
        <w:pStyle w:val="ListParagraph"/>
        <w:numPr>
          <w:ilvl w:val="0"/>
          <w:numId w:val="27"/>
        </w:numPr>
        <w:jc w:val="both"/>
      </w:pPr>
      <w:r>
        <w:t xml:space="preserve">მენიუ: </w:t>
      </w:r>
      <w:r w:rsidR="005B6828">
        <w:t xml:space="preserve">პირველი </w:t>
      </w:r>
      <w:r>
        <w:t>ინტერფეისი</w:t>
      </w:r>
      <w:r w:rsidR="00896167">
        <w:t>,</w:t>
      </w:r>
      <w:r>
        <w:t xml:space="preserve"> </w:t>
      </w:r>
      <w:r w:rsidR="005B6828">
        <w:t>საიდანაც ხდება სხვა ინტერფეისებზე გადასვლა</w:t>
      </w:r>
      <w:r w:rsidR="00370F3A">
        <w:t>. ამ ინტერფეისის საშუალებით სტუდენტმა ი</w:t>
      </w:r>
      <w:r w:rsidR="001276A1">
        <w:t xml:space="preserve">სწავლის </w:t>
      </w:r>
      <w:r w:rsidR="001276A1">
        <w:rPr>
          <w:lang w:val="en-US"/>
        </w:rPr>
        <w:t xml:space="preserve">HMI </w:t>
      </w:r>
      <w:r w:rsidR="001276A1">
        <w:rPr>
          <w:lang w:bidi="fa-IR"/>
        </w:rPr>
        <w:t>მოწყობილობების გამოყენების პირველ ეტაპებს,</w:t>
      </w:r>
      <w:r w:rsidR="00D2631E">
        <w:rPr>
          <w:lang w:bidi="fa-IR"/>
        </w:rPr>
        <w:t xml:space="preserve"> </w:t>
      </w:r>
      <w:r w:rsidR="001276A1">
        <w:rPr>
          <w:lang w:bidi="fa-IR"/>
        </w:rPr>
        <w:t xml:space="preserve">გრაფიკულ კომპონენტებსა და </w:t>
      </w:r>
      <w:r w:rsidR="00D2631E">
        <w:rPr>
          <w:lang w:bidi="fa-IR"/>
        </w:rPr>
        <w:t>მათ შორის მარტივი კავშირების დამყარებას.</w:t>
      </w:r>
    </w:p>
    <w:p w14:paraId="40B8D01D" w14:textId="0813BD05" w:rsidR="00E56599" w:rsidRDefault="00E56599" w:rsidP="008C51BD">
      <w:pPr>
        <w:pStyle w:val="ListParagraph"/>
        <w:numPr>
          <w:ilvl w:val="0"/>
          <w:numId w:val="27"/>
        </w:numPr>
        <w:jc w:val="both"/>
      </w:pPr>
      <w:r>
        <w:rPr>
          <w:lang w:bidi="fa-IR"/>
        </w:rPr>
        <w:t>მართვ</w:t>
      </w:r>
      <w:r w:rsidR="00896167">
        <w:rPr>
          <w:lang w:bidi="fa-IR"/>
        </w:rPr>
        <w:t>ა: მეორე ინტერფეისი უკავშირდება სტენდზე არსებული ძირითადი მოწყობილობების</w:t>
      </w:r>
      <w:r w:rsidR="00C517AD">
        <w:rPr>
          <w:lang w:bidi="fa-IR"/>
        </w:rPr>
        <w:t xml:space="preserve"> ხელით</w:t>
      </w:r>
      <w:r w:rsidR="00896167">
        <w:rPr>
          <w:lang w:bidi="fa-IR"/>
        </w:rPr>
        <w:t xml:space="preserve"> მართვას</w:t>
      </w:r>
      <w:r w:rsidR="0018091D">
        <w:rPr>
          <w:lang w:bidi="fa-IR"/>
        </w:rPr>
        <w:t xml:space="preserve">, რომელიც მოიცავს 3 </w:t>
      </w:r>
      <w:r w:rsidR="0018091D">
        <w:rPr>
          <w:lang w:val="en-US" w:bidi="fa-IR"/>
        </w:rPr>
        <w:t xml:space="preserve">LED </w:t>
      </w:r>
      <w:r w:rsidR="0018091D">
        <w:rPr>
          <w:lang w:bidi="fa-IR"/>
        </w:rPr>
        <w:t>ნათურას, გამაგრილებელსა წყლის ტუმბოს.</w:t>
      </w:r>
      <w:r w:rsidR="00E1717A">
        <w:rPr>
          <w:lang w:bidi="fa-IR"/>
        </w:rPr>
        <w:t xml:space="preserve"> ამ ინტერფეისის საშუალებით სტუდენტს ეძლევა საშუალება, შეისწავლოს </w:t>
      </w:r>
      <w:r w:rsidR="00460531">
        <w:rPr>
          <w:lang w:val="en-US" w:bidi="fa-IR"/>
        </w:rPr>
        <w:t xml:space="preserve">SCADA </w:t>
      </w:r>
      <w:r w:rsidR="00460531">
        <w:rPr>
          <w:lang w:bidi="fa-IR"/>
        </w:rPr>
        <w:t xml:space="preserve">სისტემებში არსებული მოწყობილობების </w:t>
      </w:r>
      <w:r w:rsidR="006C4B1A">
        <w:rPr>
          <w:lang w:bidi="fa-IR"/>
        </w:rPr>
        <w:t xml:space="preserve">მართვას სამომხმარებლო ინტერფეისის საშუალებით, ასევე </w:t>
      </w:r>
      <w:r w:rsidR="005B1EF6">
        <w:rPr>
          <w:lang w:bidi="fa-IR"/>
        </w:rPr>
        <w:t>კიბისებრი ლოგიკის მარტივ პროგრამებსა და საფუზველს.</w:t>
      </w:r>
    </w:p>
    <w:p w14:paraId="15F8E57B" w14:textId="77777777" w:rsidR="0024101C" w:rsidRDefault="0024101C" w:rsidP="0024101C">
      <w:pPr>
        <w:pStyle w:val="ListParagraph"/>
        <w:jc w:val="center"/>
      </w:pPr>
      <w:r w:rsidRPr="00D05476">
        <w:rPr>
          <w:noProof/>
        </w:rPr>
        <w:drawing>
          <wp:inline distT="0" distB="0" distL="0" distR="0" wp14:anchorId="77268820" wp14:editId="0C8A5377">
            <wp:extent cx="3422650" cy="1937582"/>
            <wp:effectExtent l="0" t="0" r="6350" b="5715"/>
            <wp:docPr id="16711976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97604" name="Picture 1"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7711" cy="1940447"/>
                    </a:xfrm>
                    <a:prstGeom prst="rect">
                      <a:avLst/>
                    </a:prstGeom>
                    <a:noFill/>
                    <a:ln>
                      <a:noFill/>
                    </a:ln>
                  </pic:spPr>
                </pic:pic>
              </a:graphicData>
            </a:graphic>
          </wp:inline>
        </w:drawing>
      </w:r>
    </w:p>
    <w:p w14:paraId="08885111" w14:textId="77777777" w:rsidR="0024101C" w:rsidRDefault="0024101C" w:rsidP="0024101C">
      <w:pPr>
        <w:pStyle w:val="ListParagraph"/>
      </w:pPr>
      <w:r w:rsidRPr="00D05476">
        <w:t xml:space="preserve">მოცემულ ინტერფეისზე </w:t>
      </w:r>
      <w:r>
        <w:t>განთავსებულია</w:t>
      </w:r>
      <w:r w:rsidRPr="00D05476">
        <w:t xml:space="preserve"> 3 ღილაკი ნათურების სამართავად და 3 მაჩვენებელი ნათურების მონიტორინგისთვის</w:t>
      </w:r>
      <w:r>
        <w:t>, ასევე განთავსებულია</w:t>
      </w:r>
      <w:r w:rsidRPr="00D05476">
        <w:t xml:space="preserve"> ღილაკები გამაგრილებლისა და ტუმბოს ჩართვა გამორთვისთვის, რომლის მონიტორინგიც ხორციელდება მოძრავი ეფექტებით.</w:t>
      </w:r>
    </w:p>
    <w:p w14:paraId="709AA12F" w14:textId="77777777" w:rsidR="0024101C" w:rsidRDefault="0024101C" w:rsidP="0024101C">
      <w:pPr>
        <w:pStyle w:val="ListParagraph"/>
        <w:jc w:val="center"/>
      </w:pPr>
      <w:r w:rsidRPr="00D05476">
        <w:rPr>
          <w:noProof/>
        </w:rPr>
        <w:drawing>
          <wp:inline distT="0" distB="0" distL="0" distR="0" wp14:anchorId="092103CA" wp14:editId="693AB6F9">
            <wp:extent cx="3549650" cy="1235754"/>
            <wp:effectExtent l="0" t="0" r="0" b="2540"/>
            <wp:docPr id="827837259" name="Picture 2" descr="A white rectangular object with a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37259" name="Picture 2" descr="A white rectangular object with a black lin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6191" cy="1238031"/>
                    </a:xfrm>
                    <a:prstGeom prst="rect">
                      <a:avLst/>
                    </a:prstGeom>
                  </pic:spPr>
                </pic:pic>
              </a:graphicData>
            </a:graphic>
          </wp:inline>
        </w:drawing>
      </w:r>
    </w:p>
    <w:p w14:paraId="35F917BB" w14:textId="545ACFE4" w:rsidR="0024101C" w:rsidRDefault="006D28DC" w:rsidP="0024101C">
      <w:pPr>
        <w:pStyle w:val="ListParagraph"/>
        <w:numPr>
          <w:ilvl w:val="0"/>
          <w:numId w:val="27"/>
        </w:numPr>
        <w:jc w:val="both"/>
      </w:pPr>
      <w:r>
        <w:rPr>
          <w:lang w:bidi="fa-IR"/>
        </w:rPr>
        <w:lastRenderedPageBreak/>
        <w:t xml:space="preserve">მონიტორინგი: მესამე ინტერფეისი განკუთვნილია მოწყობილობების სტატუსის ან სენსორებისგან შეგროვებული ინფორმაციის </w:t>
      </w:r>
      <w:r w:rsidR="000357CF">
        <w:rPr>
          <w:lang w:bidi="fa-IR"/>
        </w:rPr>
        <w:t>მონიტორინგისთვის. ამ ინტერფეისის საშუალებით სტუდენტ</w:t>
      </w:r>
      <w:r w:rsidR="00B82852">
        <w:rPr>
          <w:lang w:bidi="fa-IR"/>
        </w:rPr>
        <w:t>ი</w:t>
      </w:r>
      <w:r w:rsidR="000357CF">
        <w:rPr>
          <w:lang w:bidi="fa-IR"/>
        </w:rPr>
        <w:t xml:space="preserve"> შეისწავლის </w:t>
      </w:r>
      <w:r w:rsidR="00880252">
        <w:rPr>
          <w:lang w:bidi="fa-IR"/>
        </w:rPr>
        <w:t xml:space="preserve">მონაცემების მონიტორინგს, </w:t>
      </w:r>
      <w:r w:rsidR="00373B23">
        <w:rPr>
          <w:lang w:bidi="fa-IR"/>
        </w:rPr>
        <w:t xml:space="preserve">ანალოგური ინფორმაციების დამუშავების, </w:t>
      </w:r>
      <w:r w:rsidR="008C3F17">
        <w:rPr>
          <w:lang w:bidi="fa-IR"/>
        </w:rPr>
        <w:t>დარეგულირებისა და რეგისტრებში შენახვის პრინციპებს</w:t>
      </w:r>
      <w:r w:rsidR="00064E3A">
        <w:rPr>
          <w:lang w:bidi="fa-IR"/>
        </w:rPr>
        <w:t>ა</w:t>
      </w:r>
      <w:r w:rsidR="00B82852">
        <w:rPr>
          <w:lang w:bidi="fa-IR"/>
        </w:rPr>
        <w:t xml:space="preserve"> და მარტივი გაფრთხილების სიგნალების </w:t>
      </w:r>
      <w:r w:rsidR="00064E3A">
        <w:rPr>
          <w:lang w:bidi="fa-IR"/>
        </w:rPr>
        <w:t>შე</w:t>
      </w:r>
      <w:r w:rsidR="00B82852">
        <w:rPr>
          <w:lang w:bidi="fa-IR"/>
        </w:rPr>
        <w:t>მუშავებას</w:t>
      </w:r>
      <w:r w:rsidR="00064E3A">
        <w:rPr>
          <w:lang w:bidi="fa-IR"/>
        </w:rPr>
        <w:t>.</w:t>
      </w:r>
    </w:p>
    <w:p w14:paraId="30103142" w14:textId="77777777" w:rsidR="0024101C" w:rsidRDefault="0024101C" w:rsidP="0024101C">
      <w:pPr>
        <w:pStyle w:val="ListParagraph"/>
        <w:jc w:val="center"/>
      </w:pPr>
      <w:r>
        <w:rPr>
          <w:noProof/>
        </w:rPr>
        <w:drawing>
          <wp:inline distT="0" distB="0" distL="0" distR="0" wp14:anchorId="10C25839" wp14:editId="3AF1CC63">
            <wp:extent cx="3333750" cy="1880114"/>
            <wp:effectExtent l="0" t="0" r="0" b="6350"/>
            <wp:docPr id="9325264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26475" name="Picture 1"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2537" cy="1885069"/>
                    </a:xfrm>
                    <a:prstGeom prst="rect">
                      <a:avLst/>
                    </a:prstGeom>
                    <a:noFill/>
                    <a:ln>
                      <a:noFill/>
                    </a:ln>
                  </pic:spPr>
                </pic:pic>
              </a:graphicData>
            </a:graphic>
          </wp:inline>
        </w:drawing>
      </w:r>
    </w:p>
    <w:p w14:paraId="783E8006" w14:textId="77777777" w:rsidR="0024101C" w:rsidRDefault="0024101C" w:rsidP="0024101C">
      <w:pPr>
        <w:pStyle w:val="ListParagraph"/>
        <w:jc w:val="center"/>
      </w:pPr>
      <w:r w:rsidRPr="00D05476">
        <w:rPr>
          <w:noProof/>
        </w:rPr>
        <w:drawing>
          <wp:inline distT="0" distB="0" distL="0" distR="0" wp14:anchorId="6734DC39" wp14:editId="05DAEE3A">
            <wp:extent cx="3549650" cy="1235754"/>
            <wp:effectExtent l="0" t="0" r="0" b="2540"/>
            <wp:docPr id="1984775629" name="Picture 2" descr="A white rectangular object with a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37259" name="Picture 2" descr="A white rectangular object with a black lin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6191" cy="1238031"/>
                    </a:xfrm>
                    <a:prstGeom prst="rect">
                      <a:avLst/>
                    </a:prstGeom>
                  </pic:spPr>
                </pic:pic>
              </a:graphicData>
            </a:graphic>
          </wp:inline>
        </w:drawing>
      </w:r>
    </w:p>
    <w:p w14:paraId="16E8EC28" w14:textId="67874EA8" w:rsidR="0024101C" w:rsidRDefault="00064E3A" w:rsidP="0024101C">
      <w:pPr>
        <w:pStyle w:val="ListParagraph"/>
        <w:numPr>
          <w:ilvl w:val="0"/>
          <w:numId w:val="27"/>
        </w:numPr>
        <w:jc w:val="both"/>
      </w:pPr>
      <w:r>
        <w:rPr>
          <w:lang w:bidi="fa-IR"/>
        </w:rPr>
        <w:t xml:space="preserve">ტემპერატურის ხელით მართვა: მეოთხე ინტერფეისი </w:t>
      </w:r>
      <w:r w:rsidR="00521B7B">
        <w:rPr>
          <w:lang w:bidi="fa-IR"/>
        </w:rPr>
        <w:t>არის წინა ინტერფეისების საშუალებით ნასწავლი ცნებების გამოყენება</w:t>
      </w:r>
      <w:r w:rsidR="009224E0">
        <w:rPr>
          <w:lang w:bidi="fa-IR"/>
        </w:rPr>
        <w:t xml:space="preserve"> რეალური პრობლემის გადაჭრის მიზნით</w:t>
      </w:r>
      <w:r w:rsidR="00F0148A">
        <w:rPr>
          <w:lang w:bidi="fa-IR"/>
        </w:rPr>
        <w:t xml:space="preserve">. ამ ინტერფეისის მეშვეობით </w:t>
      </w:r>
      <w:r w:rsidR="00F662ED">
        <w:rPr>
          <w:lang w:bidi="fa-IR"/>
        </w:rPr>
        <w:t>ვამოწმებთ სენსორისგან მიღებულ</w:t>
      </w:r>
      <w:r w:rsidR="00FC0F37">
        <w:rPr>
          <w:lang w:bidi="fa-IR"/>
        </w:rPr>
        <w:t>ი ტემპერატურის მნიშვნელობას</w:t>
      </w:r>
      <w:r w:rsidR="00CD00D4">
        <w:rPr>
          <w:lang w:bidi="fa-IR"/>
        </w:rPr>
        <w:t>, ხოლო სურვილისამებრ ვმართავთ გამაგრილებელს ან გამათბობელს</w:t>
      </w:r>
      <w:r w:rsidR="00F12254">
        <w:rPr>
          <w:lang w:bidi="fa-IR"/>
        </w:rPr>
        <w:t xml:space="preserve">. ასევე ამ ინტერფეისზე შემუშავებული ავტომატიზაციის მარტივი ვარიანტი, დაყენებულია მინიმალური და მაქსიმალური ლიმიტები, რომლების </w:t>
      </w:r>
      <w:r w:rsidR="00196580">
        <w:rPr>
          <w:lang w:bidi="fa-IR"/>
        </w:rPr>
        <w:t>დატრიგერების დროს ჩაირთვება შესაბამისი გამა</w:t>
      </w:r>
      <w:r w:rsidR="00AD556D">
        <w:rPr>
          <w:lang w:bidi="fa-IR"/>
        </w:rPr>
        <w:t>ფ</w:t>
      </w:r>
      <w:r w:rsidR="00196580">
        <w:rPr>
          <w:lang w:bidi="fa-IR"/>
        </w:rPr>
        <w:t>რთხილებელი სიგნალი და მაჩვენებელი</w:t>
      </w:r>
      <w:r w:rsidR="00AD556D">
        <w:rPr>
          <w:lang w:bidi="fa-IR"/>
        </w:rPr>
        <w:t xml:space="preserve">, ხოლო სისტემა ავტომატურად მართავს ჩამოთვლილ მოწყობილობებს. </w:t>
      </w:r>
    </w:p>
    <w:p w14:paraId="00B86BD7" w14:textId="77777777" w:rsidR="0024101C" w:rsidRDefault="0024101C" w:rsidP="0024101C">
      <w:pPr>
        <w:pStyle w:val="ListParagraph"/>
        <w:jc w:val="center"/>
      </w:pPr>
      <w:r>
        <w:rPr>
          <w:noProof/>
        </w:rPr>
        <w:lastRenderedPageBreak/>
        <w:drawing>
          <wp:inline distT="0" distB="0" distL="0" distR="0" wp14:anchorId="2F5E679E" wp14:editId="51D8D11C">
            <wp:extent cx="3248025" cy="1843474"/>
            <wp:effectExtent l="0" t="0" r="0" b="4445"/>
            <wp:docPr id="1048223061" name="Picture 2"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23061" name="Picture 2" descr="A screenshot of a video game&#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3293" cy="1846464"/>
                    </a:xfrm>
                    <a:prstGeom prst="rect">
                      <a:avLst/>
                    </a:prstGeom>
                    <a:noFill/>
                    <a:ln>
                      <a:noFill/>
                    </a:ln>
                  </pic:spPr>
                </pic:pic>
              </a:graphicData>
            </a:graphic>
          </wp:inline>
        </w:drawing>
      </w:r>
    </w:p>
    <w:p w14:paraId="3E0DB826" w14:textId="77777777" w:rsidR="0024101C" w:rsidRDefault="0024101C" w:rsidP="0024101C">
      <w:pPr>
        <w:pStyle w:val="ListParagraph"/>
        <w:jc w:val="center"/>
      </w:pPr>
      <w:r w:rsidRPr="00D05476">
        <w:rPr>
          <w:noProof/>
        </w:rPr>
        <w:drawing>
          <wp:inline distT="0" distB="0" distL="0" distR="0" wp14:anchorId="1DE852D8" wp14:editId="6993455C">
            <wp:extent cx="3549650" cy="1235754"/>
            <wp:effectExtent l="0" t="0" r="0" b="2540"/>
            <wp:docPr id="874264758" name="Picture 2" descr="A white rectangular object with a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37259" name="Picture 2" descr="A white rectangular object with a black lin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6191" cy="1238031"/>
                    </a:xfrm>
                    <a:prstGeom prst="rect">
                      <a:avLst/>
                    </a:prstGeom>
                  </pic:spPr>
                </pic:pic>
              </a:graphicData>
            </a:graphic>
          </wp:inline>
        </w:drawing>
      </w:r>
    </w:p>
    <w:p w14:paraId="0AD7E13F" w14:textId="77777777" w:rsidR="0024101C" w:rsidRDefault="0024101C" w:rsidP="0024101C">
      <w:pPr>
        <w:pStyle w:val="ListParagraph"/>
        <w:jc w:val="both"/>
      </w:pPr>
    </w:p>
    <w:p w14:paraId="55DC36BF" w14:textId="2E031C6C" w:rsidR="00AD556D" w:rsidRDefault="00CB3367" w:rsidP="008C51BD">
      <w:pPr>
        <w:pStyle w:val="ListParagraph"/>
        <w:numPr>
          <w:ilvl w:val="0"/>
          <w:numId w:val="27"/>
        </w:numPr>
        <w:jc w:val="both"/>
      </w:pPr>
      <w:r>
        <w:rPr>
          <w:noProof/>
        </w:rPr>
        <w:drawing>
          <wp:anchor distT="0" distB="0" distL="114300" distR="114300" simplePos="0" relativeHeight="251661315" behindDoc="0" locked="0" layoutInCell="1" allowOverlap="1" wp14:anchorId="0B012415" wp14:editId="4797023A">
            <wp:simplePos x="0" y="0"/>
            <wp:positionH relativeFrom="margin">
              <wp:posOffset>2862580</wp:posOffset>
            </wp:positionH>
            <wp:positionV relativeFrom="paragraph">
              <wp:posOffset>971550</wp:posOffset>
            </wp:positionV>
            <wp:extent cx="2519680" cy="1425575"/>
            <wp:effectExtent l="0" t="0" r="0" b="3175"/>
            <wp:wrapSquare wrapText="bothSides"/>
            <wp:docPr id="143985655" name="Picture 3" descr="A graph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5655" name="Picture 3" descr="A graph with numbers and symbol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9680" cy="1425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91" behindDoc="0" locked="0" layoutInCell="1" allowOverlap="1" wp14:anchorId="3C148F4A" wp14:editId="486613E1">
            <wp:simplePos x="0" y="0"/>
            <wp:positionH relativeFrom="margin">
              <wp:posOffset>276225</wp:posOffset>
            </wp:positionH>
            <wp:positionV relativeFrom="paragraph">
              <wp:posOffset>979170</wp:posOffset>
            </wp:positionV>
            <wp:extent cx="2519680" cy="1424940"/>
            <wp:effectExtent l="0" t="0" r="0" b="3810"/>
            <wp:wrapSquare wrapText="bothSides"/>
            <wp:docPr id="1559688815" name="Picture 4" descr="A screenshot of a thermome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88815" name="Picture 4" descr="A screenshot of a thermome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9680" cy="1424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56D">
        <w:rPr>
          <w:lang w:bidi="fa-IR"/>
        </w:rPr>
        <w:t>ბოლო ორი ინტერფეის</w:t>
      </w:r>
      <w:r w:rsidR="001E5C05">
        <w:rPr>
          <w:lang w:bidi="fa-IR"/>
        </w:rPr>
        <w:t xml:space="preserve">ში წარმოდგენილია </w:t>
      </w:r>
      <w:r w:rsidR="001E5C05">
        <w:rPr>
          <w:lang w:val="en-US" w:bidi="fa-IR"/>
        </w:rPr>
        <w:t xml:space="preserve">PID </w:t>
      </w:r>
      <w:r w:rsidR="001E5C05">
        <w:rPr>
          <w:lang w:bidi="fa-IR"/>
        </w:rPr>
        <w:t xml:space="preserve">მექანიზმი, რომელიც ავტომატურად მართავს ტემპერატურას </w:t>
      </w:r>
      <w:r w:rsidR="00B00B3C">
        <w:rPr>
          <w:lang w:bidi="fa-IR"/>
        </w:rPr>
        <w:t>ისე, რომ ის მუდმივად იყოს სასურველ მნიშვნელობასთან მაქსიმალურად დაახლოებული</w:t>
      </w:r>
      <w:r w:rsidR="00F84833">
        <w:rPr>
          <w:lang w:bidi="fa-IR"/>
        </w:rPr>
        <w:t>.</w:t>
      </w:r>
    </w:p>
    <w:p w14:paraId="47A8EA46" w14:textId="77777777" w:rsidR="00314EDF" w:rsidRDefault="00314EDF" w:rsidP="00314EDF">
      <w:pPr>
        <w:pStyle w:val="ListParagraph"/>
        <w:jc w:val="both"/>
      </w:pPr>
    </w:p>
    <w:p w14:paraId="6CFA6362" w14:textId="5CC3A48E" w:rsidR="00314EDF" w:rsidRDefault="00314EDF" w:rsidP="00314EDF">
      <w:pPr>
        <w:pStyle w:val="ListParagraph"/>
        <w:jc w:val="center"/>
      </w:pPr>
      <w:r w:rsidRPr="00D05476">
        <w:rPr>
          <w:noProof/>
        </w:rPr>
        <w:drawing>
          <wp:inline distT="0" distB="0" distL="0" distR="0" wp14:anchorId="588CC276" wp14:editId="2B4AA471">
            <wp:extent cx="3549650" cy="1235754"/>
            <wp:effectExtent l="0" t="0" r="0" b="2540"/>
            <wp:docPr id="549098760" name="Picture 2" descr="A white rectangular object with a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37259" name="Picture 2" descr="A white rectangular object with a black lin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6191" cy="1238031"/>
                    </a:xfrm>
                    <a:prstGeom prst="rect">
                      <a:avLst/>
                    </a:prstGeom>
                  </pic:spPr>
                </pic:pic>
              </a:graphicData>
            </a:graphic>
          </wp:inline>
        </w:drawing>
      </w:r>
    </w:p>
    <w:p w14:paraId="48798765" w14:textId="509DC895" w:rsidR="00FA1D48" w:rsidRPr="006E1E06" w:rsidRDefault="00EF6EDB" w:rsidP="006E1E06">
      <w:pPr>
        <w:jc w:val="both"/>
      </w:pPr>
      <w:r>
        <w:tab/>
      </w:r>
      <w:r w:rsidR="00A72BCD">
        <w:t>ლაბორატორიული სამუშაოების შემუშავება</w:t>
      </w:r>
      <w:r w:rsidR="00D43FF0">
        <w:t xml:space="preserve"> შესაძლებელია იგივე პრინციპის გამოყენებით, როგორიც იყო ინტერფეისების აწყობა. </w:t>
      </w:r>
      <w:r w:rsidR="00BE0F58">
        <w:t xml:space="preserve">მაგალითად შესაძლოა მსგავსი დავალების </w:t>
      </w:r>
      <w:r w:rsidR="00E557C7">
        <w:t>მომზადება</w:t>
      </w:r>
      <w:r w:rsidR="00C13221">
        <w:t>, როგორიცაა წარმოდგენილი დანართ2-ში.</w:t>
      </w:r>
    </w:p>
    <w:p w14:paraId="1EE5D529" w14:textId="563BA017" w:rsidR="003A5841" w:rsidRPr="00D05476" w:rsidRDefault="008D6EBE" w:rsidP="0064435A">
      <w:pPr>
        <w:pStyle w:val="Heading1"/>
      </w:pPr>
      <w:bookmarkStart w:id="13" w:name="_Toc200243087"/>
      <w:r w:rsidRPr="00D05476">
        <w:lastRenderedPageBreak/>
        <w:t>პროექტირების შედეგები და მათი განსჯა</w:t>
      </w:r>
      <w:bookmarkEnd w:id="13"/>
    </w:p>
    <w:p w14:paraId="4BE33E5E" w14:textId="1A24B807" w:rsidR="000870D5" w:rsidRPr="000870D5" w:rsidRDefault="006E2B60" w:rsidP="00391E14">
      <w:pPr>
        <w:jc w:val="both"/>
      </w:pPr>
      <w:r>
        <w:tab/>
      </w:r>
      <w:r w:rsidR="000E30C1">
        <w:t xml:space="preserve">სტენდის დაპროექტებისას მიღებული შედეგები </w:t>
      </w:r>
      <w:r w:rsidR="00C906D6">
        <w:t xml:space="preserve">წარმოადგენენ დასმულ ამოცანაში ჩამოთვლილი </w:t>
      </w:r>
      <w:r w:rsidR="00DF2BE7">
        <w:t>ეტაპების შესრულების შედეგებს</w:t>
      </w:r>
      <w:r w:rsidR="00A82147">
        <w:t>, რომელთა შორის ყველაზე მნიშვნელოვანი</w:t>
      </w:r>
      <w:r w:rsidR="005B3519">
        <w:t xml:space="preserve"> შედეგებია</w:t>
      </w:r>
      <w:r w:rsidR="00A82147">
        <w:t>:</w:t>
      </w:r>
    </w:p>
    <w:p w14:paraId="46F06D98" w14:textId="54151B47" w:rsidR="002D1949" w:rsidRPr="002D1949" w:rsidRDefault="00C02F9D" w:rsidP="00391E14">
      <w:pPr>
        <w:pStyle w:val="ListParagraph"/>
        <w:numPr>
          <w:ilvl w:val="0"/>
          <w:numId w:val="28"/>
        </w:numPr>
        <w:jc w:val="both"/>
        <w:rPr>
          <w:rFonts w:eastAsiaTheme="majorEastAsia" w:cstheme="majorBidi"/>
          <w:b/>
          <w:color w:val="000000" w:themeColor="text1"/>
          <w:sz w:val="28"/>
          <w:szCs w:val="40"/>
        </w:rPr>
      </w:pPr>
      <w:r>
        <w:t>სტენდი არის ფიზიკურად აწყობილი</w:t>
      </w:r>
      <w:r w:rsidR="002D1949">
        <w:t xml:space="preserve"> და</w:t>
      </w:r>
      <w:r>
        <w:t xml:space="preserve"> მასში გამოყენებული ყველა მოწყობილობა მუშაობს გამართულად</w:t>
      </w:r>
      <w:r w:rsidR="007747BD">
        <w:t>;</w:t>
      </w:r>
    </w:p>
    <w:p w14:paraId="5DA3EA5D" w14:textId="6CCBC932" w:rsidR="001C63E7" w:rsidRPr="001C63E7" w:rsidRDefault="004C6CF4" w:rsidP="00391E14">
      <w:pPr>
        <w:pStyle w:val="ListParagraph"/>
        <w:numPr>
          <w:ilvl w:val="0"/>
          <w:numId w:val="28"/>
        </w:numPr>
        <w:jc w:val="both"/>
        <w:rPr>
          <w:rFonts w:eastAsiaTheme="majorEastAsia" w:cstheme="majorBidi"/>
          <w:b/>
          <w:color w:val="000000" w:themeColor="text1"/>
          <w:sz w:val="28"/>
          <w:szCs w:val="40"/>
        </w:rPr>
      </w:pPr>
      <w:r>
        <w:t xml:space="preserve">სამომხმარებლო ინტერფეისებისა და </w:t>
      </w:r>
      <w:r w:rsidRPr="002D1949">
        <w:rPr>
          <w:lang w:val="en-US"/>
        </w:rPr>
        <w:t>PLC-</w:t>
      </w:r>
      <w:r>
        <w:rPr>
          <w:lang w:bidi="fa-IR"/>
        </w:rPr>
        <w:t xml:space="preserve">ის დაპროგრამების შედეგად შესაძლებელია </w:t>
      </w:r>
      <w:r w:rsidR="00544774">
        <w:rPr>
          <w:lang w:bidi="fa-IR"/>
        </w:rPr>
        <w:t xml:space="preserve">სტუდენტების მიერ </w:t>
      </w:r>
      <w:r w:rsidR="007747BD">
        <w:rPr>
          <w:lang w:bidi="fa-IR"/>
        </w:rPr>
        <w:t xml:space="preserve">მოწყობილობების მონიტორინგი, მართვა, რეალური საკითხების სიმულაცია, </w:t>
      </w:r>
      <w:r w:rsidR="001C63E7">
        <w:rPr>
          <w:lang w:val="en-US" w:bidi="fa-IR"/>
        </w:rPr>
        <w:t xml:space="preserve">SCADA </w:t>
      </w:r>
      <w:r w:rsidR="001C63E7">
        <w:rPr>
          <w:lang w:bidi="fa-IR"/>
        </w:rPr>
        <w:t xml:space="preserve">სისტემების შესწავლა და </w:t>
      </w:r>
      <w:r w:rsidR="00EB1233">
        <w:rPr>
          <w:lang w:bidi="fa-IR"/>
        </w:rPr>
        <w:t>ტესტირება</w:t>
      </w:r>
      <w:r w:rsidR="004825C3">
        <w:rPr>
          <w:lang w:bidi="fa-IR"/>
        </w:rPr>
        <w:t>. ყველა ინტერფეისი მუშაობს გამართულად ხარვეზების გარეშე</w:t>
      </w:r>
      <w:r w:rsidR="00EB1233">
        <w:rPr>
          <w:lang w:bidi="fa-IR"/>
        </w:rPr>
        <w:t>;</w:t>
      </w:r>
    </w:p>
    <w:p w14:paraId="53BA90CF" w14:textId="77777777" w:rsidR="00683F1C" w:rsidRPr="00683F1C" w:rsidRDefault="00EB1233" w:rsidP="00391E14">
      <w:pPr>
        <w:pStyle w:val="ListParagraph"/>
        <w:numPr>
          <w:ilvl w:val="0"/>
          <w:numId w:val="28"/>
        </w:numPr>
        <w:jc w:val="both"/>
        <w:rPr>
          <w:rFonts w:eastAsiaTheme="majorEastAsia" w:cstheme="majorBidi"/>
          <w:b/>
          <w:color w:val="000000" w:themeColor="text1"/>
          <w:sz w:val="28"/>
          <w:szCs w:val="40"/>
        </w:rPr>
      </w:pPr>
      <w:r>
        <w:t>პროექტში გამოყენებულია ავტომატიზაციის რამდენიმე მეთოდი</w:t>
      </w:r>
      <w:r w:rsidR="00C86C53">
        <w:t xml:space="preserve">, განსაკუთრებით </w:t>
      </w:r>
      <w:r w:rsidR="00C86C53">
        <w:rPr>
          <w:lang w:val="en-US"/>
        </w:rPr>
        <w:t xml:space="preserve">PID </w:t>
      </w:r>
      <w:r w:rsidR="00C86C53">
        <w:rPr>
          <w:lang w:bidi="fa-IR"/>
        </w:rPr>
        <w:t xml:space="preserve">მექანიზმი, რომელიც </w:t>
      </w:r>
      <w:r w:rsidR="00497F20">
        <w:rPr>
          <w:lang w:bidi="fa-IR"/>
        </w:rPr>
        <w:t xml:space="preserve">ახდენს ტემპერატურის ავტომატურ მართვას და </w:t>
      </w:r>
      <w:r w:rsidR="00C86C53">
        <w:rPr>
          <w:lang w:bidi="fa-IR"/>
        </w:rPr>
        <w:t>მუშაობს გამართულად</w:t>
      </w:r>
      <w:r w:rsidR="00D36515">
        <w:rPr>
          <w:lang w:bidi="fa-IR"/>
        </w:rPr>
        <w:t xml:space="preserve">. </w:t>
      </w:r>
    </w:p>
    <w:p w14:paraId="237285D4" w14:textId="25F44E6C" w:rsidR="006D004A" w:rsidRPr="00683F1C" w:rsidRDefault="00A163B5" w:rsidP="00391E14">
      <w:pPr>
        <w:ind w:firstLine="720"/>
        <w:jc w:val="both"/>
        <w:rPr>
          <w:rFonts w:eastAsiaTheme="majorEastAsia" w:cstheme="majorBidi"/>
          <w:b/>
          <w:color w:val="000000" w:themeColor="text1"/>
          <w:sz w:val="28"/>
          <w:szCs w:val="40"/>
        </w:rPr>
      </w:pPr>
      <w:r>
        <w:t xml:space="preserve">ყველა </w:t>
      </w:r>
      <w:r w:rsidR="008D0B6B">
        <w:t xml:space="preserve">მიღებული შედეგის საფუძველზე შეიძლება ითქვას, რომ </w:t>
      </w:r>
      <w:r w:rsidR="00920469">
        <w:t xml:space="preserve">პროექტი წარმატებულად არის შესრულებული და </w:t>
      </w:r>
      <w:r w:rsidR="00CE5CD5">
        <w:t xml:space="preserve">აკმაყოფილებს </w:t>
      </w:r>
      <w:r w:rsidR="00160C09">
        <w:t xml:space="preserve">მთავარ მიზანს, რომელიც </w:t>
      </w:r>
      <w:r w:rsidR="00A95052">
        <w:t>იყო</w:t>
      </w:r>
      <w:r w:rsidR="00160C09">
        <w:t xml:space="preserve"> </w:t>
      </w:r>
      <w:r w:rsidR="00160C09">
        <w:rPr>
          <w:lang w:bidi="fa-IR"/>
        </w:rPr>
        <w:t xml:space="preserve">ისეთი მეთოდის </w:t>
      </w:r>
      <w:r w:rsidR="00A95052">
        <w:rPr>
          <w:lang w:bidi="fa-IR"/>
        </w:rPr>
        <w:t xml:space="preserve">შემუშავება, რომელიც ეხმარება სტუდენტს </w:t>
      </w:r>
      <w:r w:rsidR="00AC20A5">
        <w:rPr>
          <w:lang w:val="en-US" w:bidi="fa-IR"/>
        </w:rPr>
        <w:t xml:space="preserve">SCADA </w:t>
      </w:r>
      <w:r w:rsidR="00AC20A5">
        <w:rPr>
          <w:lang w:bidi="fa-IR"/>
        </w:rPr>
        <w:t xml:space="preserve">სისტემების შესახებ </w:t>
      </w:r>
      <w:r w:rsidR="00A95052">
        <w:rPr>
          <w:lang w:bidi="fa-IR"/>
        </w:rPr>
        <w:t>პრა</w:t>
      </w:r>
      <w:r w:rsidR="00AC20A5">
        <w:rPr>
          <w:lang w:bidi="fa-IR"/>
        </w:rPr>
        <w:t>ქ</w:t>
      </w:r>
      <w:r w:rsidR="00A95052">
        <w:rPr>
          <w:lang w:bidi="fa-IR"/>
        </w:rPr>
        <w:t xml:space="preserve">ტიკული და </w:t>
      </w:r>
      <w:r w:rsidR="00AC20A5">
        <w:rPr>
          <w:lang w:bidi="fa-IR"/>
        </w:rPr>
        <w:t>თეორიული ცოდნის მიღებაში.</w:t>
      </w:r>
      <w:r w:rsidR="006D004A">
        <w:br w:type="page"/>
      </w:r>
    </w:p>
    <w:p w14:paraId="5DDF53E3" w14:textId="1B9E5012" w:rsidR="00836369" w:rsidRPr="00D05476" w:rsidRDefault="00307318" w:rsidP="0064435A">
      <w:pPr>
        <w:pStyle w:val="Heading1"/>
      </w:pPr>
      <w:bookmarkStart w:id="14" w:name="_Toc200243088"/>
      <w:r w:rsidRPr="00D05476">
        <w:lastRenderedPageBreak/>
        <w:t>დასკვნა</w:t>
      </w:r>
      <w:bookmarkEnd w:id="14"/>
    </w:p>
    <w:p w14:paraId="3A1E5306" w14:textId="53D9AC32" w:rsidR="00B81A74" w:rsidRDefault="00B52790" w:rsidP="00391E14">
      <w:pPr>
        <w:jc w:val="both"/>
        <w:rPr>
          <w:rFonts w:eastAsiaTheme="majorEastAsia" w:cstheme="majorBidi"/>
          <w:b/>
          <w:color w:val="000000" w:themeColor="text1"/>
          <w:sz w:val="28"/>
          <w:szCs w:val="40"/>
        </w:rPr>
      </w:pPr>
      <w:r>
        <w:tab/>
      </w:r>
      <w:r w:rsidR="00F97DAE">
        <w:rPr>
          <w:lang w:bidi="fa-IR"/>
        </w:rPr>
        <w:t xml:space="preserve">თანამედროვე </w:t>
      </w:r>
      <w:r w:rsidR="00DD04F9">
        <w:rPr>
          <w:lang w:bidi="fa-IR"/>
        </w:rPr>
        <w:t xml:space="preserve">განვითარების გამო </w:t>
      </w:r>
      <w:r w:rsidR="00EC7477">
        <w:rPr>
          <w:lang w:bidi="fa-IR"/>
        </w:rPr>
        <w:t xml:space="preserve">ინდუსტრიის </w:t>
      </w:r>
      <w:r w:rsidR="001D719C">
        <w:rPr>
          <w:lang w:bidi="fa-IR"/>
        </w:rPr>
        <w:t xml:space="preserve">სახე ყოველდღე იცვლება. ახალი ტექნოლოგიების შექმნა, შემუშავება და </w:t>
      </w:r>
      <w:r w:rsidR="00176A3B">
        <w:rPr>
          <w:lang w:bidi="fa-IR"/>
        </w:rPr>
        <w:t xml:space="preserve">გავრცელება საფუძველს უყრის ძველი ტექნოლოგიების </w:t>
      </w:r>
      <w:r w:rsidR="007823CD">
        <w:rPr>
          <w:lang w:bidi="fa-IR"/>
        </w:rPr>
        <w:t xml:space="preserve">ჩანაცვლებას ან მათთან შერწყმას. </w:t>
      </w:r>
      <w:r w:rsidR="007823CD">
        <w:rPr>
          <w:lang w:val="en-US" w:bidi="fa-IR"/>
        </w:rPr>
        <w:t xml:space="preserve">SCADA </w:t>
      </w:r>
      <w:r w:rsidR="007823CD">
        <w:rPr>
          <w:lang w:bidi="fa-IR"/>
        </w:rPr>
        <w:t>სისტემაც</w:t>
      </w:r>
      <w:r w:rsidR="002B0C61">
        <w:rPr>
          <w:lang w:bidi="fa-IR"/>
        </w:rPr>
        <w:t xml:space="preserve">, როგორც ინდუსტრიის ერთ-ერთი უმნიშვნელოვანესი ნაწილი </w:t>
      </w:r>
      <w:r w:rsidR="007823CD">
        <w:rPr>
          <w:lang w:bidi="fa-IR"/>
        </w:rPr>
        <w:t xml:space="preserve">არის ამ მოვლენების </w:t>
      </w:r>
      <w:r w:rsidR="002B0C61">
        <w:rPr>
          <w:lang w:bidi="fa-IR"/>
        </w:rPr>
        <w:t xml:space="preserve">გავლენის ქვეშ, რის გამოც საჭიროა </w:t>
      </w:r>
      <w:r w:rsidR="00B725EF">
        <w:rPr>
          <w:lang w:bidi="fa-IR"/>
        </w:rPr>
        <w:t>განათლებული და გამოცდილი სპეციალისტების მომზადება</w:t>
      </w:r>
      <w:r w:rsidR="000C6042">
        <w:rPr>
          <w:lang w:bidi="fa-IR"/>
        </w:rPr>
        <w:t xml:space="preserve">, რათა </w:t>
      </w:r>
      <w:r w:rsidR="00C65B29">
        <w:rPr>
          <w:lang w:bidi="fa-IR"/>
        </w:rPr>
        <w:t>შეისწავლონ</w:t>
      </w:r>
      <w:r w:rsidR="00DC5295">
        <w:rPr>
          <w:lang w:bidi="fa-IR"/>
        </w:rPr>
        <w:t xml:space="preserve"> და საჭიროებისამებრ განაახლონ</w:t>
      </w:r>
      <w:r w:rsidR="00C65B29">
        <w:rPr>
          <w:lang w:bidi="fa-IR"/>
        </w:rPr>
        <w:t xml:space="preserve"> არსებული ტექნოლოგიები</w:t>
      </w:r>
      <w:r w:rsidR="00DC5295">
        <w:rPr>
          <w:lang w:bidi="fa-IR"/>
        </w:rPr>
        <w:t>.</w:t>
      </w:r>
      <w:r w:rsidR="00073132">
        <w:rPr>
          <w:lang w:bidi="fa-IR"/>
        </w:rPr>
        <w:t xml:space="preserve"> </w:t>
      </w:r>
      <w:r w:rsidR="00B77ECF">
        <w:rPr>
          <w:lang w:bidi="fa-IR"/>
        </w:rPr>
        <w:t>იმისთვის რომ მოვამზადოთ სპეციალისტები, რომლებიც დაეუფლებიან</w:t>
      </w:r>
      <w:r w:rsidR="00EF750A">
        <w:rPr>
          <w:lang w:bidi="fa-IR"/>
        </w:rPr>
        <w:t xml:space="preserve"> ორივე თეორიულ და პრაქტიკულ ცოდნას</w:t>
      </w:r>
      <w:r w:rsidR="00061CCA">
        <w:rPr>
          <w:lang w:bidi="fa-IR"/>
        </w:rPr>
        <w:t xml:space="preserve">, </w:t>
      </w:r>
      <w:r w:rsidR="00073132">
        <w:rPr>
          <w:lang w:bidi="fa-IR"/>
        </w:rPr>
        <w:t>საჭიროა შესწავლის სწორი მეთოდების შერჩევა. საგანმანათლებლო დაწესებულებებში, კერძოდ უნივერსიტეტებში სწავლა წარმოადგენს თეორიული სწავლების ყველაზე ეფექტურ მეთოდს</w:t>
      </w:r>
      <w:r w:rsidR="00A16F0A">
        <w:rPr>
          <w:lang w:bidi="fa-IR"/>
        </w:rPr>
        <w:t>, თუმცა</w:t>
      </w:r>
      <w:r w:rsidR="00E00DC8">
        <w:rPr>
          <w:lang w:bidi="fa-IR"/>
        </w:rPr>
        <w:t xml:space="preserve"> მასში</w:t>
      </w:r>
      <w:r w:rsidR="00A16F0A">
        <w:rPr>
          <w:lang w:bidi="fa-IR"/>
        </w:rPr>
        <w:t xml:space="preserve"> პრაქტიკული </w:t>
      </w:r>
      <w:r w:rsidR="00E00DC8">
        <w:rPr>
          <w:lang w:bidi="fa-IR"/>
        </w:rPr>
        <w:t xml:space="preserve">ცოდნის დონე არის შედარებით დაბალი. </w:t>
      </w:r>
      <w:r w:rsidR="00F87DB1">
        <w:rPr>
          <w:lang w:bidi="fa-IR"/>
        </w:rPr>
        <w:t xml:space="preserve">იმისთვის რომ გავზარდოთ ეს დონე, საჭიროა კიდევ შესაბამისი მეთოდების შემუშავება, რომელთა შორის ერთ-ერთი ყველაზე კარგი ვარიანტია </w:t>
      </w:r>
      <w:r w:rsidR="00AF34B5">
        <w:rPr>
          <w:lang w:bidi="fa-IR"/>
        </w:rPr>
        <w:t>სასწავლო დანიშნულების სტენდის გამოყენება</w:t>
      </w:r>
      <w:r w:rsidR="009F7466">
        <w:rPr>
          <w:lang w:bidi="fa-IR"/>
        </w:rPr>
        <w:t xml:space="preserve"> ფასის, ზომისა და ეფექტურობის გამო.</w:t>
      </w:r>
      <w:r w:rsidR="00A655C5">
        <w:rPr>
          <w:lang w:bidi="fa-IR"/>
        </w:rPr>
        <w:t xml:space="preserve"> ამ დაფის საშუალებით სტუდენტს ეძლევა საშუალება</w:t>
      </w:r>
      <w:r w:rsidR="00D86C57">
        <w:rPr>
          <w:lang w:bidi="fa-IR"/>
        </w:rPr>
        <w:t xml:space="preserve"> შეისწავლოს </w:t>
      </w:r>
      <w:r w:rsidR="00D86C57">
        <w:rPr>
          <w:lang w:val="en-US" w:bidi="fa-IR"/>
        </w:rPr>
        <w:t xml:space="preserve">SCADA-ს მთავარი ცნებები, </w:t>
      </w:r>
      <w:r w:rsidR="0015267D">
        <w:rPr>
          <w:lang w:val="en-US" w:bidi="fa-IR"/>
        </w:rPr>
        <w:t xml:space="preserve">მოწყობილობებთან მუშაობის პრინციპები, </w:t>
      </w:r>
      <w:r w:rsidR="00502AC7">
        <w:rPr>
          <w:lang w:val="en-US" w:bidi="fa-IR"/>
        </w:rPr>
        <w:t>კონტროლერების დაპროგრამება, ინტერფეისების აწყობა და ავტომატიზაციის საკითხ</w:t>
      </w:r>
      <w:r w:rsidR="00262059">
        <w:rPr>
          <w:lang w:val="en-US" w:bidi="fa-IR"/>
        </w:rPr>
        <w:t>ები.</w:t>
      </w:r>
      <w:r w:rsidR="00737E75">
        <w:rPr>
          <w:lang w:val="en-US" w:bidi="fa-IR"/>
        </w:rPr>
        <w:t xml:space="preserve"> პროექტის შედეგების საფუძველზე კი შეგვიძლია ვთქვათ, რომ </w:t>
      </w:r>
      <w:r w:rsidR="004E16A0">
        <w:rPr>
          <w:lang w:val="en-US" w:bidi="fa-IR"/>
        </w:rPr>
        <w:t>წარმატებით მივაღწიეთ აღნიშნულ მიზანს.</w:t>
      </w:r>
      <w:r w:rsidR="00B81A74">
        <w:br w:type="page"/>
      </w:r>
    </w:p>
    <w:p w14:paraId="0A315E82" w14:textId="06CB2385" w:rsidR="00307318" w:rsidRPr="00D05476" w:rsidRDefault="00307318" w:rsidP="0064435A">
      <w:pPr>
        <w:pStyle w:val="Heading1"/>
      </w:pPr>
      <w:bookmarkStart w:id="15" w:name="_Toc200243089"/>
      <w:r w:rsidRPr="00D05476">
        <w:lastRenderedPageBreak/>
        <w:t>გამოყენებული ლიტერატურა</w:t>
      </w:r>
      <w:bookmarkEnd w:id="15"/>
    </w:p>
    <w:p w14:paraId="658089D7" w14:textId="1211669B" w:rsidR="00650D76" w:rsidRDefault="00650D76" w:rsidP="00CD3E08">
      <w:hyperlink r:id="rId18" w:history="1">
        <w:r w:rsidRPr="00350258">
          <w:rPr>
            <w:rStyle w:val="Hyperlink"/>
          </w:rPr>
          <w:t>file:///C:/Users/alili/Downloads/supervisory-controls-and-data-acquisition-instructional-materials-and-resources-for-energy-education-programs.pdf</w:t>
        </w:r>
      </w:hyperlink>
    </w:p>
    <w:p w14:paraId="3E818F15" w14:textId="452720E4" w:rsidR="000276E9" w:rsidRDefault="000276E9" w:rsidP="000276E9">
      <w:hyperlink r:id="rId19" w:history="1">
        <w:r w:rsidRPr="00350258">
          <w:rPr>
            <w:rStyle w:val="Hyperlink"/>
          </w:rPr>
          <w:t>file:///C:/Users/alili/Downloads/incorporating-scada-modules-into-introductory-programmable-logic-controller-curriculum.pdf</w:t>
        </w:r>
      </w:hyperlink>
    </w:p>
    <w:p w14:paraId="013058A4" w14:textId="379F32D6" w:rsidR="00CD3E08" w:rsidRPr="00D05476" w:rsidRDefault="00650D76" w:rsidP="00CD3E08">
      <w:hyperlink r:id="rId20" w:history="1">
        <w:r w:rsidRPr="00350258">
          <w:rPr>
            <w:rStyle w:val="Hyperlink"/>
          </w:rPr>
          <w:t>https://itrust.sutd.edu.sg/itrust-labs-home/itrust-labs_swat/</w:t>
        </w:r>
      </w:hyperlink>
    </w:p>
    <w:p w14:paraId="36C53C48" w14:textId="77777777" w:rsidR="00CD3E08" w:rsidRPr="00D05476" w:rsidRDefault="00CD3E08" w:rsidP="00CD3E08">
      <w:hyperlink r:id="rId21" w:history="1">
        <w:r w:rsidRPr="00D05476">
          <w:rPr>
            <w:rStyle w:val="Hyperlink"/>
          </w:rPr>
          <w:t>https://basiq.ro/papers/2021/21105%20-%20Ion%20T.pdf</w:t>
        </w:r>
      </w:hyperlink>
    </w:p>
    <w:p w14:paraId="47A6728B" w14:textId="77777777" w:rsidR="00CD3E08" w:rsidRPr="00D05476" w:rsidRDefault="00CD3E08" w:rsidP="00CD3E08">
      <w:hyperlink r:id="rId22" w:anchor=":~:text=Typically%2C%20SCADA%20systems%20are%20proprietary,&amp;%20Energy%20magazine%2C%20March%202004" w:history="1">
        <w:r w:rsidRPr="00D05476">
          <w:rPr>
            <w:rStyle w:val="Hyperlink"/>
          </w:rPr>
          <w:t>https://jmi.ac.in/ACADEMICS/Departments/Department-Of-Electrical-Engineering/Specialized-Laboratories/SCADA-And-Smart-Grid-RTDS-Research-Laboratory#:~:text=Typically%2C%20SCADA%20systems%20are%20proprietary,&amp;%20Energy%20magazine%2C%20March%202004</w:t>
        </w:r>
      </w:hyperlink>
      <w:r w:rsidRPr="00D05476">
        <w:t>.</w:t>
      </w:r>
    </w:p>
    <w:p w14:paraId="57852260" w14:textId="77777777" w:rsidR="00CD3E08" w:rsidRPr="00D05476" w:rsidRDefault="00CD3E08" w:rsidP="00CD3E08">
      <w:hyperlink r:id="rId23" w:history="1">
        <w:r w:rsidRPr="00D05476">
          <w:rPr>
            <w:rStyle w:val="Hyperlink"/>
          </w:rPr>
          <w:t>https://cic.ndu.edu/Center-for-Cybersecurity/Cyber-Labs/Critical-Infrastructure-SCADA/</w:t>
        </w:r>
      </w:hyperlink>
    </w:p>
    <w:p w14:paraId="29849B96" w14:textId="77777777" w:rsidR="00CD3E08" w:rsidRPr="00D05476" w:rsidRDefault="00CD3E08" w:rsidP="00CD3E08">
      <w:hyperlink r:id="rId24" w:history="1">
        <w:r w:rsidRPr="00D05476">
          <w:rPr>
            <w:rStyle w:val="Hyperlink"/>
          </w:rPr>
          <w:t>https://cybersecurity.tamu.edu/facilities/tst/</w:t>
        </w:r>
      </w:hyperlink>
    </w:p>
    <w:p w14:paraId="5F5193BF" w14:textId="77777777" w:rsidR="00CD3E08" w:rsidRPr="00D05476" w:rsidRDefault="00CD3E08" w:rsidP="00CD3E08">
      <w:hyperlink r:id="rId25" w:anchor=":~:text=It%20utilizes%20real%2Dworld%20industrial,and%20demonstration%20of%20cyber%20attacks.&amp;text=Content%20may%20be%20subject%20to%20copyright.&amp;text=Content%20may%20be%20subject%20to%20copyright.,-A%20SCADA%20System&amp;text=2000%20Lakeshore%20Dr.&amp;text=attacks.,-CCS%20Concepts&amp;text=waste%20management%2C%20and%20gas%20pipelines.&amp;text=and/or%20a%20fee.,from%20permissions@acm.org.&amp;text=nerable%20to%20cyber%2Dattacks%20%5B17%5D%2C%5B13%5D.&amp;text=communities%20to%20address%20these%20issues.&amp;text=ment%20and%20testing.&amp;text=designed%20to%20closely%20represent%20real%2Dworld%20SCADA%20systems.&amp;text=SCADA%20protocols%20for%20communication%20such,%5D%20and%20PROFINET%20%5B5%5D.&amp;text=chine%20interface%20(HMI)%20software.&amp;text=system's%20air%20compressor.&amp;text=other%20is%20used%20to%20receive%20exhaust%20from%20the%20air%20pump.&amp;text=the%20solenoid%20valve.,-Extending%20from%20a&amp;text=simulator" w:history="1">
        <w:r w:rsidRPr="00D05476">
          <w:rPr>
            <w:rStyle w:val="Hyperlink"/>
          </w:rPr>
          <w:t>https://www.researchgate.net/publication/312132429_A_SCADA_System_Testbed_for_Cybersecurity_and_Forensic_Research_and_Pedagogy#:~:text=It%20utilizes%20real%2Dworld%20industrial,and%20demonstration%20of%20cyber%20attacks.&amp;text=Content%20may%20be%20subject%20to%20copyright.&amp;text=Content%20may%20be%20subject%20to%20copyright.,-A%20SCADA%20System&amp;text=2000%20Lakeshore%20Dr.&amp;text=attacks.,-CCS%20Concepts&amp;text=waste%20management%2C%20and%20gas%20pipelines.&amp;text=and/or%20a%20fee.,from%20permissions@acm.org.&amp;text=nerable%20to%20cyber%2Dattacks%20%5B17%5D%2C%5B13%5D.&amp;text=communities%20to%20address%20these%20issues.&amp;text=ment%20and%20testing.&amp;text=designed%20to%20closely%20represent%20real%2Dworld%20SCADA%20systems.&amp;text=SCADA%20protocols%20for%20communication%20such,%5D%20and%20PROFINET%20%5B5%5D.&amp;text=chine%20interface%20(HMI)%20software.&amp;text=system's%</w:t>
        </w:r>
        <w:r w:rsidRPr="00D05476">
          <w:rPr>
            <w:rStyle w:val="Hyperlink"/>
          </w:rPr>
          <w:lastRenderedPageBreak/>
          <w:t>20air%20compressor.&amp;text=other%20is%20used%20to%20receive%20exhaust%20from%20the%20air%20pump.&amp;text=the%20solenoid%20valve.,-Extending%20from%20a&amp;text=simulator</w:t>
        </w:r>
      </w:hyperlink>
      <w:r w:rsidRPr="00D05476">
        <w:t>.)</w:t>
      </w:r>
    </w:p>
    <w:p w14:paraId="579DE073" w14:textId="77777777" w:rsidR="00CD3E08" w:rsidRPr="00D05476" w:rsidRDefault="00CD3E08" w:rsidP="00CD3E08">
      <w:hyperlink r:id="rId26" w:anchor=":~:text=Room%20228D%20T2%20Building,control%2C%20drones%2C%20fitness%20devices" w:history="1">
        <w:r w:rsidRPr="00D05476">
          <w:rPr>
            <w:rStyle w:val="Hyperlink"/>
          </w:rPr>
          <w:t>https://cisre.egr.uh.edu/resources/security-labs/#:~:text=Room%20228D%20T2%20Building,control%2C%20drones%2C%20fitness%20devices</w:t>
        </w:r>
      </w:hyperlink>
      <w:r w:rsidRPr="00D05476">
        <w:t>.</w:t>
      </w:r>
    </w:p>
    <w:p w14:paraId="5EB8825A" w14:textId="77777777" w:rsidR="00CD3E08" w:rsidRPr="00D05476" w:rsidRDefault="00CD3E08" w:rsidP="00CD3E08">
      <w:hyperlink r:id="rId27" w:anchor=":~:text=Created%20in%202003%2C%20the%20National,that%20comprise%20the%20NSTB%20include" w:history="1">
        <w:r w:rsidRPr="00D05476">
          <w:rPr>
            <w:rStyle w:val="Hyperlink"/>
          </w:rPr>
          <w:t>https://www.energy.gov/oe/national-scada-test-bed#:~:text=Created%20in%202003%2C%20the%20National,that%20comprise%20the%20NSTB%20include</w:t>
        </w:r>
      </w:hyperlink>
      <w:r w:rsidRPr="00D05476">
        <w:t>:</w:t>
      </w:r>
    </w:p>
    <w:p w14:paraId="676DAA15" w14:textId="77777777" w:rsidR="00CD3E08" w:rsidRPr="00D05476" w:rsidRDefault="00CD3E08" w:rsidP="00CD3E08">
      <w:hyperlink r:id="rId28" w:history="1">
        <w:r w:rsidRPr="00D05476">
          <w:rPr>
            <w:rStyle w:val="Hyperlink"/>
          </w:rPr>
          <w:t>https://www.sandia.gov/resilience/res-testbed/</w:t>
        </w:r>
      </w:hyperlink>
    </w:p>
    <w:p w14:paraId="7522DD57" w14:textId="77777777" w:rsidR="00CD3E08" w:rsidRPr="00D05476" w:rsidRDefault="00CD3E08" w:rsidP="00CD3E08">
      <w:hyperlink r:id="rId29" w:history="1">
        <w:r w:rsidRPr="00D05476">
          <w:rPr>
            <w:rStyle w:val="Hyperlink"/>
          </w:rPr>
          <w:t>https://www.nimbus.cit.ie/2014/01/national-sustainable-building-energy-test-bed-nsbet/</w:t>
        </w:r>
      </w:hyperlink>
    </w:p>
    <w:p w14:paraId="55923A28" w14:textId="77777777" w:rsidR="00CD3E08" w:rsidRPr="00D05476" w:rsidRDefault="00CD3E08" w:rsidP="00CD3E08">
      <w:hyperlink r:id="rId30" w:history="1">
        <w:r w:rsidRPr="00D05476">
          <w:rPr>
            <w:rStyle w:val="Hyperlink"/>
          </w:rPr>
          <w:t>https://www.advantech.com/en/resources/case-study/upgrade-for-water-pumping-station-scada-system-in-uae-university</w:t>
        </w:r>
      </w:hyperlink>
    </w:p>
    <w:p w14:paraId="65CDEB91" w14:textId="77777777" w:rsidR="00CD3E08" w:rsidRPr="00D05476" w:rsidRDefault="00CD3E08" w:rsidP="00CD3E08">
      <w:hyperlink r:id="rId31" w:history="1">
        <w:r w:rsidRPr="00D05476">
          <w:rPr>
            <w:rStyle w:val="Hyperlink"/>
          </w:rPr>
          <w:t>https://www.srmist.edu.in/lab/eie-automation-lab/</w:t>
        </w:r>
      </w:hyperlink>
    </w:p>
    <w:p w14:paraId="27D30E1E" w14:textId="77777777" w:rsidR="00CD3E08" w:rsidRPr="00D05476" w:rsidRDefault="00CD3E08" w:rsidP="00CD3E08">
      <w:hyperlink r:id="rId32" w:history="1">
        <w:r w:rsidRPr="00D05476">
          <w:rPr>
            <w:rStyle w:val="Hyperlink"/>
          </w:rPr>
          <w:t>https://ls.shmtu.edu.cn/ExperimentCenterofElectricalAutomation/list.htm</w:t>
        </w:r>
      </w:hyperlink>
    </w:p>
    <w:p w14:paraId="4CC3EB45" w14:textId="5BD1EFE7" w:rsidR="0058563F" w:rsidRPr="0058563F" w:rsidRDefault="003C1BFA" w:rsidP="0058563F">
      <w:hyperlink r:id="rId33" w:history="1">
        <w:r w:rsidRPr="00D05476">
          <w:rPr>
            <w:rStyle w:val="Hyperlink"/>
          </w:rPr>
          <w:t>https://mechatronicstraining.com/plc-trainer/</w:t>
        </w:r>
      </w:hyperlink>
      <w:r w:rsidRPr="00D05476">
        <w:t xml:space="preserve"> </w:t>
      </w:r>
    </w:p>
    <w:p w14:paraId="4E6277FB" w14:textId="77777777" w:rsidR="00680400" w:rsidRDefault="00F7142E" w:rsidP="00F7142E">
      <w:pPr>
        <w:spacing w:line="278" w:lineRule="auto"/>
      </w:pPr>
      <w:hyperlink r:id="rId34" w:anchor=":~:text=Hence%2C%20remote%20laboratories%20are%20an,instruments%20used%20in%20practical%20labwork" w:history="1">
        <w:r w:rsidRPr="009F629C">
          <w:rPr>
            <w:rStyle w:val="Hyperlink"/>
          </w:rPr>
          <w:t>https://www.mdpi.com/2079-9292/9/11/1832#:~:text=Hence%2C%20remote%20laboratories%20are%20an,instruments%20used%20in%20practical%20labwork</w:t>
        </w:r>
      </w:hyperlink>
    </w:p>
    <w:p w14:paraId="095A228D" w14:textId="3A7F1B61" w:rsidR="00227AC0" w:rsidRDefault="00227AC0" w:rsidP="00F7142E">
      <w:pPr>
        <w:spacing w:line="278" w:lineRule="auto"/>
      </w:pPr>
      <w:hyperlink r:id="rId35" w:history="1">
        <w:r w:rsidRPr="004064A7">
          <w:rPr>
            <w:rStyle w:val="Hyperlink"/>
          </w:rPr>
          <w:t>file:///C:/Users/alili/Downloads/ALow-CostProgrammableLogicControlPLCTrainerforUseinaUniversityAgriculturalElectricityCourse.pdf</w:t>
        </w:r>
      </w:hyperlink>
    </w:p>
    <w:p w14:paraId="24D57D4E" w14:textId="7B766DAB" w:rsidR="00B81A74" w:rsidRPr="00F7142E" w:rsidRDefault="00B81A74" w:rsidP="00F7142E">
      <w:pPr>
        <w:spacing w:line="278" w:lineRule="auto"/>
      </w:pPr>
      <w:r>
        <w:br w:type="page"/>
      </w:r>
    </w:p>
    <w:p w14:paraId="3929A390" w14:textId="2CAA85A3" w:rsidR="008D6EBE" w:rsidRDefault="00307318" w:rsidP="0064435A">
      <w:pPr>
        <w:pStyle w:val="Heading1"/>
      </w:pPr>
      <w:bookmarkStart w:id="16" w:name="_Toc200243090"/>
      <w:r w:rsidRPr="00D05476">
        <w:lastRenderedPageBreak/>
        <w:t>დანართი</w:t>
      </w:r>
      <w:bookmarkEnd w:id="16"/>
    </w:p>
    <w:p w14:paraId="5431DDC4" w14:textId="2D1829DF" w:rsidR="00C13221" w:rsidRPr="00C13221" w:rsidRDefault="00E6024A" w:rsidP="00E6024A">
      <w:pPr>
        <w:jc w:val="center"/>
      </w:pPr>
      <w:r>
        <w:rPr>
          <w:noProof/>
        </w:rPr>
        <w:drawing>
          <wp:inline distT="0" distB="0" distL="0" distR="0" wp14:anchorId="130B207D" wp14:editId="7C87FC76">
            <wp:extent cx="4168239" cy="4809321"/>
            <wp:effectExtent l="0" t="0" r="3810" b="0"/>
            <wp:docPr id="206186051"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86051" name="Picture 4" descr="A screen shot of a computer&#10;&#10;AI-generated content may be incorrec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175653" cy="4817876"/>
                    </a:xfrm>
                    <a:prstGeom prst="rect">
                      <a:avLst/>
                    </a:prstGeom>
                  </pic:spPr>
                </pic:pic>
              </a:graphicData>
            </a:graphic>
          </wp:inline>
        </w:drawing>
      </w:r>
    </w:p>
    <w:sectPr w:rsidR="00C13221" w:rsidRPr="00C13221" w:rsidSect="009F316E">
      <w:type w:val="continuous"/>
      <w:pgSz w:w="11906" w:h="16838" w:code="9"/>
      <w:pgMar w:top="1418" w:right="1418" w:bottom="1418" w:left="2155" w:header="720"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25759" w14:textId="77777777" w:rsidR="00E75F16" w:rsidRPr="00D05476" w:rsidRDefault="00E75F16" w:rsidP="00EE5CC7">
      <w:pPr>
        <w:spacing w:after="0" w:line="240" w:lineRule="auto"/>
      </w:pPr>
      <w:r w:rsidRPr="00D05476">
        <w:separator/>
      </w:r>
    </w:p>
  </w:endnote>
  <w:endnote w:type="continuationSeparator" w:id="0">
    <w:p w14:paraId="3F76744E" w14:textId="77777777" w:rsidR="00E75F16" w:rsidRPr="00D05476" w:rsidRDefault="00E75F16" w:rsidP="00EE5CC7">
      <w:pPr>
        <w:spacing w:after="0" w:line="240" w:lineRule="auto"/>
      </w:pPr>
      <w:r w:rsidRPr="00D0547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2739252"/>
      <w:docPartObj>
        <w:docPartGallery w:val="Page Numbers (Bottom of Page)"/>
        <w:docPartUnique/>
      </w:docPartObj>
    </w:sdtPr>
    <w:sdtEndPr/>
    <w:sdtContent>
      <w:p w14:paraId="44F4604A" w14:textId="7AC4516E" w:rsidR="00EE5CC7" w:rsidRPr="00D05476" w:rsidRDefault="00EE5CC7" w:rsidP="00EE5CC7">
        <w:pPr>
          <w:pStyle w:val="Footer"/>
          <w:jc w:val="right"/>
        </w:pPr>
        <w:r w:rsidRPr="00D05476">
          <w:rPr>
            <w:sz w:val="20"/>
            <w:szCs w:val="20"/>
          </w:rPr>
          <w:fldChar w:fldCharType="begin"/>
        </w:r>
        <w:r w:rsidRPr="00D05476">
          <w:rPr>
            <w:sz w:val="20"/>
            <w:szCs w:val="20"/>
          </w:rPr>
          <w:instrText xml:space="preserve"> PAGE   \* MERGEFORMAT </w:instrText>
        </w:r>
        <w:r w:rsidRPr="00D05476">
          <w:rPr>
            <w:sz w:val="20"/>
            <w:szCs w:val="20"/>
          </w:rPr>
          <w:fldChar w:fldCharType="separate"/>
        </w:r>
        <w:r w:rsidRPr="00D05476">
          <w:rPr>
            <w:sz w:val="20"/>
            <w:szCs w:val="20"/>
          </w:rPr>
          <w:t>2</w:t>
        </w:r>
        <w:r w:rsidRPr="00D0547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0A9F5" w14:textId="77777777" w:rsidR="00E75F16" w:rsidRPr="00D05476" w:rsidRDefault="00E75F16" w:rsidP="00EE5CC7">
      <w:pPr>
        <w:spacing w:after="0" w:line="240" w:lineRule="auto"/>
      </w:pPr>
      <w:r w:rsidRPr="00D05476">
        <w:separator/>
      </w:r>
    </w:p>
  </w:footnote>
  <w:footnote w:type="continuationSeparator" w:id="0">
    <w:p w14:paraId="0E3AD0B3" w14:textId="77777777" w:rsidR="00E75F16" w:rsidRPr="00D05476" w:rsidRDefault="00E75F16" w:rsidP="00EE5CC7">
      <w:pPr>
        <w:spacing w:after="0" w:line="240" w:lineRule="auto"/>
      </w:pPr>
      <w:r w:rsidRPr="00D0547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6F84"/>
    <w:multiLevelType w:val="multilevel"/>
    <w:tmpl w:val="E4565C0E"/>
    <w:lvl w:ilvl="0">
      <w:start w:val="4"/>
      <w:numFmt w:val="decimal"/>
      <w:lvlText w:val="%1"/>
      <w:lvlJc w:val="left"/>
      <w:pPr>
        <w:ind w:left="360" w:hanging="360"/>
      </w:pPr>
      <w:rPr>
        <w:rFonts w:hint="default"/>
      </w:rPr>
    </w:lvl>
    <w:lvl w:ilvl="1">
      <w:start w:val="1"/>
      <w:numFmt w:val="decimal"/>
      <w:lvlText w:val="%1.%2"/>
      <w:lvlJc w:val="left"/>
      <w:pPr>
        <w:ind w:left="756" w:hanging="36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 w15:restartNumberingAfterBreak="0">
    <w:nsid w:val="037F4031"/>
    <w:multiLevelType w:val="hybridMultilevel"/>
    <w:tmpl w:val="B8F08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C4E18"/>
    <w:multiLevelType w:val="hybridMultilevel"/>
    <w:tmpl w:val="6EBEE0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D234D"/>
    <w:multiLevelType w:val="hybridMultilevel"/>
    <w:tmpl w:val="43381AA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7861D9D"/>
    <w:multiLevelType w:val="hybridMultilevel"/>
    <w:tmpl w:val="BC826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653F43"/>
    <w:multiLevelType w:val="multilevel"/>
    <w:tmpl w:val="0CEAACD2"/>
    <w:styleLink w:val="CurrentList1"/>
    <w:lvl w:ilvl="0">
      <w:start w:val="1"/>
      <w:numFmt w:val="decimal"/>
      <w:lvlText w:val="%1."/>
      <w:lvlJc w:val="left"/>
      <w:pPr>
        <w:ind w:left="360" w:hanging="360"/>
      </w:pPr>
      <w:rPr>
        <w:rFonts w:hint="default"/>
      </w:rPr>
    </w:lvl>
    <w:lvl w:ilvl="1">
      <w:start w:val="1"/>
      <w:numFmt w:val="decimal"/>
      <w:isLgl/>
      <w:lvlText w:val="%1.%2."/>
      <w:lvlJc w:val="left"/>
      <w:pPr>
        <w:ind w:left="792" w:hanging="396"/>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908" w:hanging="720"/>
      </w:pPr>
      <w:rPr>
        <w:rFonts w:hint="default"/>
      </w:rPr>
    </w:lvl>
    <w:lvl w:ilvl="4">
      <w:start w:val="1"/>
      <w:numFmt w:val="decimal"/>
      <w:isLgl/>
      <w:lvlText w:val="%1.%2.%3.%4.%5."/>
      <w:lvlJc w:val="left"/>
      <w:pPr>
        <w:ind w:left="2664"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816" w:hanging="1440"/>
      </w:pPr>
      <w:rPr>
        <w:rFonts w:hint="default"/>
      </w:rPr>
    </w:lvl>
    <w:lvl w:ilvl="7">
      <w:start w:val="1"/>
      <w:numFmt w:val="decimal"/>
      <w:isLgl/>
      <w:lvlText w:val="%1.%2.%3.%4.%5.%6.%7.%8."/>
      <w:lvlJc w:val="left"/>
      <w:pPr>
        <w:ind w:left="4572" w:hanging="1800"/>
      </w:pPr>
      <w:rPr>
        <w:rFonts w:hint="default"/>
      </w:rPr>
    </w:lvl>
    <w:lvl w:ilvl="8">
      <w:start w:val="1"/>
      <w:numFmt w:val="decimal"/>
      <w:isLgl/>
      <w:lvlText w:val="%1.%2.%3.%4.%5.%6.%7.%8.%9."/>
      <w:lvlJc w:val="left"/>
      <w:pPr>
        <w:ind w:left="4968" w:hanging="1800"/>
      </w:pPr>
      <w:rPr>
        <w:rFonts w:hint="default"/>
      </w:rPr>
    </w:lvl>
  </w:abstractNum>
  <w:abstractNum w:abstractNumId="6" w15:restartNumberingAfterBreak="0">
    <w:nsid w:val="1CA06DDB"/>
    <w:multiLevelType w:val="hybridMultilevel"/>
    <w:tmpl w:val="466052E4"/>
    <w:lvl w:ilvl="0" w:tplc="EDE65A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F1DC9"/>
    <w:multiLevelType w:val="hybridMultilevel"/>
    <w:tmpl w:val="EE60730C"/>
    <w:lvl w:ilvl="0" w:tplc="D54EA002">
      <w:start w:val="1"/>
      <w:numFmt w:val="decimal"/>
      <w:lvlText w:val="%1."/>
      <w:lvlJc w:val="left"/>
      <w:pPr>
        <w:ind w:left="1080" w:hanging="360"/>
      </w:pPr>
      <w:rPr>
        <w:rFonts w:eastAsiaTheme="minorHAnsi" w:cstheme="minorBidi"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3750D5"/>
    <w:multiLevelType w:val="hybridMultilevel"/>
    <w:tmpl w:val="AAFE8608"/>
    <w:lvl w:ilvl="0" w:tplc="34506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983079"/>
    <w:multiLevelType w:val="hybridMultilevel"/>
    <w:tmpl w:val="CF489E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FD34B6"/>
    <w:multiLevelType w:val="hybridMultilevel"/>
    <w:tmpl w:val="2F645C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9A74FB"/>
    <w:multiLevelType w:val="hybridMultilevel"/>
    <w:tmpl w:val="9738BEF2"/>
    <w:lvl w:ilvl="0" w:tplc="70CA77F6">
      <w:start w:val="1"/>
      <w:numFmt w:val="decimal"/>
      <w:lvlText w:val="%1."/>
      <w:lvlJc w:val="left"/>
      <w:pPr>
        <w:ind w:left="720" w:hanging="360"/>
      </w:pPr>
      <w:rPr>
        <w:rFonts w:eastAsiaTheme="minorHAnsi" w:cstheme="minorBidi"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D5383"/>
    <w:multiLevelType w:val="hybridMultilevel"/>
    <w:tmpl w:val="18CCC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36526"/>
    <w:multiLevelType w:val="hybridMultilevel"/>
    <w:tmpl w:val="17CC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8C2131"/>
    <w:multiLevelType w:val="hybridMultilevel"/>
    <w:tmpl w:val="5EBCD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A22BF"/>
    <w:multiLevelType w:val="hybridMultilevel"/>
    <w:tmpl w:val="7BD06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A56C43"/>
    <w:multiLevelType w:val="hybridMultilevel"/>
    <w:tmpl w:val="CF489E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AFE0D61"/>
    <w:multiLevelType w:val="hybridMultilevel"/>
    <w:tmpl w:val="D0CA5822"/>
    <w:lvl w:ilvl="0" w:tplc="A54E2D1C">
      <w:start w:val="1"/>
      <w:numFmt w:val="decimal"/>
      <w:lvlText w:val="%1."/>
      <w:lvlJc w:val="left"/>
      <w:pPr>
        <w:ind w:left="720" w:hanging="360"/>
      </w:pPr>
      <w:rPr>
        <w:rFonts w:eastAsiaTheme="minorHAnsi" w:cstheme="minorBidi"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6774F7"/>
    <w:multiLevelType w:val="multilevel"/>
    <w:tmpl w:val="583434E0"/>
    <w:lvl w:ilvl="0">
      <w:start w:val="1"/>
      <w:numFmt w:val="decimal"/>
      <w:lvlText w:val="%1."/>
      <w:lvlJc w:val="left"/>
      <w:pPr>
        <w:ind w:left="360" w:hanging="360"/>
      </w:pPr>
      <w:rPr>
        <w:rFonts w:hint="default"/>
      </w:rPr>
    </w:lvl>
    <w:lvl w:ilvl="1">
      <w:start w:val="1"/>
      <w:numFmt w:val="decimal"/>
      <w:isLgl/>
      <w:lvlText w:val="%1.%2."/>
      <w:lvlJc w:val="left"/>
      <w:pPr>
        <w:ind w:left="792" w:hanging="396"/>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908" w:hanging="720"/>
      </w:pPr>
      <w:rPr>
        <w:rFonts w:hint="default"/>
      </w:rPr>
    </w:lvl>
    <w:lvl w:ilvl="4">
      <w:start w:val="1"/>
      <w:numFmt w:val="decimal"/>
      <w:isLgl/>
      <w:lvlText w:val="%1.%2.%3.%4.%5."/>
      <w:lvlJc w:val="left"/>
      <w:pPr>
        <w:ind w:left="2664"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816" w:hanging="1440"/>
      </w:pPr>
      <w:rPr>
        <w:rFonts w:hint="default"/>
      </w:rPr>
    </w:lvl>
    <w:lvl w:ilvl="7">
      <w:start w:val="1"/>
      <w:numFmt w:val="decimal"/>
      <w:isLgl/>
      <w:lvlText w:val="%1.%2.%3.%4.%5.%6.%7.%8."/>
      <w:lvlJc w:val="left"/>
      <w:pPr>
        <w:ind w:left="4572" w:hanging="1800"/>
      </w:pPr>
      <w:rPr>
        <w:rFonts w:hint="default"/>
      </w:rPr>
    </w:lvl>
    <w:lvl w:ilvl="8">
      <w:start w:val="1"/>
      <w:numFmt w:val="decimal"/>
      <w:isLgl/>
      <w:lvlText w:val="%1.%2.%3.%4.%5.%6.%7.%8.%9."/>
      <w:lvlJc w:val="left"/>
      <w:pPr>
        <w:ind w:left="4968" w:hanging="1800"/>
      </w:pPr>
      <w:rPr>
        <w:rFonts w:hint="default"/>
      </w:rPr>
    </w:lvl>
  </w:abstractNum>
  <w:abstractNum w:abstractNumId="19" w15:restartNumberingAfterBreak="0">
    <w:nsid w:val="64CA66B4"/>
    <w:multiLevelType w:val="hybridMultilevel"/>
    <w:tmpl w:val="DC36AD62"/>
    <w:lvl w:ilvl="0" w:tplc="04090001">
      <w:start w:val="1"/>
      <w:numFmt w:val="bullet"/>
      <w:lvlText w:val=""/>
      <w:lvlJc w:val="left"/>
      <w:pPr>
        <w:ind w:left="720" w:hanging="360"/>
      </w:pPr>
      <w:rPr>
        <w:rFonts w:ascii="Symbol" w:hAnsi="Symbol" w:hint="default"/>
        <w:b w:val="0"/>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CA459A"/>
    <w:multiLevelType w:val="hybridMultilevel"/>
    <w:tmpl w:val="E842C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CE7945"/>
    <w:multiLevelType w:val="hybridMultilevel"/>
    <w:tmpl w:val="073E1AFC"/>
    <w:lvl w:ilvl="0" w:tplc="216C9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14519"/>
    <w:multiLevelType w:val="multilevel"/>
    <w:tmpl w:val="796C7FDE"/>
    <w:lvl w:ilvl="0">
      <w:start w:val="1"/>
      <w:numFmt w:val="decimal"/>
      <w:lvlText w:val="%1."/>
      <w:lvlJc w:val="left"/>
      <w:pPr>
        <w:ind w:left="360" w:hanging="360"/>
      </w:pPr>
      <w:rPr>
        <w:rFonts w:hint="default"/>
      </w:rPr>
    </w:lvl>
    <w:lvl w:ilvl="1">
      <w:start w:val="2"/>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7DD52206"/>
    <w:multiLevelType w:val="hybridMultilevel"/>
    <w:tmpl w:val="E02EC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221FF"/>
    <w:multiLevelType w:val="hybridMultilevel"/>
    <w:tmpl w:val="3A5EA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529167">
    <w:abstractNumId w:val="24"/>
  </w:num>
  <w:num w:numId="2" w16cid:durableId="1261257769">
    <w:abstractNumId w:val="10"/>
  </w:num>
  <w:num w:numId="3" w16cid:durableId="2092696722">
    <w:abstractNumId w:val="13"/>
  </w:num>
  <w:num w:numId="4" w16cid:durableId="105278241">
    <w:abstractNumId w:val="21"/>
  </w:num>
  <w:num w:numId="5" w16cid:durableId="1075862224">
    <w:abstractNumId w:val="2"/>
  </w:num>
  <w:num w:numId="6" w16cid:durableId="2093697231">
    <w:abstractNumId w:val="6"/>
  </w:num>
  <w:num w:numId="7" w16cid:durableId="160118716">
    <w:abstractNumId w:val="4"/>
  </w:num>
  <w:num w:numId="8" w16cid:durableId="2121485616">
    <w:abstractNumId w:val="18"/>
  </w:num>
  <w:num w:numId="9" w16cid:durableId="1958297387">
    <w:abstractNumId w:val="3"/>
  </w:num>
  <w:num w:numId="10" w16cid:durableId="1502232475">
    <w:abstractNumId w:val="22"/>
  </w:num>
  <w:num w:numId="11" w16cid:durableId="324168750">
    <w:abstractNumId w:val="22"/>
    <w:lvlOverride w:ilvl="0">
      <w:startOverride w:val="2"/>
    </w:lvlOverride>
    <w:lvlOverride w:ilvl="1">
      <w:startOverride w:val="1"/>
    </w:lvlOverride>
  </w:num>
  <w:num w:numId="12" w16cid:durableId="2009290262">
    <w:abstractNumId w:val="0"/>
  </w:num>
  <w:num w:numId="13" w16cid:durableId="1036613980">
    <w:abstractNumId w:val="5"/>
  </w:num>
  <w:num w:numId="14" w16cid:durableId="1173372100">
    <w:abstractNumId w:val="22"/>
    <w:lvlOverride w:ilvl="0">
      <w:startOverride w:val="4"/>
    </w:lvlOverride>
    <w:lvlOverride w:ilvl="1">
      <w:startOverride w:val="1"/>
    </w:lvlOverride>
  </w:num>
  <w:num w:numId="15" w16cid:durableId="825046964">
    <w:abstractNumId w:val="22"/>
    <w:lvlOverride w:ilvl="0">
      <w:startOverride w:val="2"/>
    </w:lvlOverride>
    <w:lvlOverride w:ilvl="1">
      <w:startOverride w:val="1"/>
    </w:lvlOverride>
  </w:num>
  <w:num w:numId="16" w16cid:durableId="21171186">
    <w:abstractNumId w:val="16"/>
  </w:num>
  <w:num w:numId="17" w16cid:durableId="1107238280">
    <w:abstractNumId w:val="9"/>
  </w:num>
  <w:num w:numId="18" w16cid:durableId="2094232445">
    <w:abstractNumId w:val="1"/>
  </w:num>
  <w:num w:numId="19" w16cid:durableId="1066340930">
    <w:abstractNumId w:val="14"/>
  </w:num>
  <w:num w:numId="20" w16cid:durableId="814181898">
    <w:abstractNumId w:val="17"/>
  </w:num>
  <w:num w:numId="21" w16cid:durableId="1516379593">
    <w:abstractNumId w:val="7"/>
  </w:num>
  <w:num w:numId="22" w16cid:durableId="218057981">
    <w:abstractNumId w:val="19"/>
  </w:num>
  <w:num w:numId="23" w16cid:durableId="166480272">
    <w:abstractNumId w:val="20"/>
  </w:num>
  <w:num w:numId="24" w16cid:durableId="995457402">
    <w:abstractNumId w:val="8"/>
  </w:num>
  <w:num w:numId="25" w16cid:durableId="178159063">
    <w:abstractNumId w:val="23"/>
  </w:num>
  <w:num w:numId="26" w16cid:durableId="1510678047">
    <w:abstractNumId w:val="15"/>
  </w:num>
  <w:num w:numId="27" w16cid:durableId="204756020">
    <w:abstractNumId w:val="12"/>
  </w:num>
  <w:num w:numId="28" w16cid:durableId="13414723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10"/>
    <w:rsid w:val="00000148"/>
    <w:rsid w:val="00000BDF"/>
    <w:rsid w:val="0000353B"/>
    <w:rsid w:val="000042C3"/>
    <w:rsid w:val="00006E36"/>
    <w:rsid w:val="000073F4"/>
    <w:rsid w:val="00016FE0"/>
    <w:rsid w:val="00017932"/>
    <w:rsid w:val="00020C70"/>
    <w:rsid w:val="00023439"/>
    <w:rsid w:val="00024D52"/>
    <w:rsid w:val="000276E9"/>
    <w:rsid w:val="00030662"/>
    <w:rsid w:val="000357CF"/>
    <w:rsid w:val="0004243C"/>
    <w:rsid w:val="00042E3F"/>
    <w:rsid w:val="0004771B"/>
    <w:rsid w:val="00047EBB"/>
    <w:rsid w:val="00051409"/>
    <w:rsid w:val="00051D48"/>
    <w:rsid w:val="00051DD8"/>
    <w:rsid w:val="00051E76"/>
    <w:rsid w:val="000568ED"/>
    <w:rsid w:val="00060548"/>
    <w:rsid w:val="00061CCA"/>
    <w:rsid w:val="000622F4"/>
    <w:rsid w:val="00064E3A"/>
    <w:rsid w:val="00067AC9"/>
    <w:rsid w:val="00073132"/>
    <w:rsid w:val="00074747"/>
    <w:rsid w:val="0008013F"/>
    <w:rsid w:val="000803FB"/>
    <w:rsid w:val="00080DAD"/>
    <w:rsid w:val="00081343"/>
    <w:rsid w:val="00081D0A"/>
    <w:rsid w:val="00081E17"/>
    <w:rsid w:val="000824DA"/>
    <w:rsid w:val="00084F43"/>
    <w:rsid w:val="000870D5"/>
    <w:rsid w:val="00092217"/>
    <w:rsid w:val="00093B96"/>
    <w:rsid w:val="00093DBF"/>
    <w:rsid w:val="00094458"/>
    <w:rsid w:val="00096EA7"/>
    <w:rsid w:val="000971E4"/>
    <w:rsid w:val="000A1021"/>
    <w:rsid w:val="000A1AB1"/>
    <w:rsid w:val="000A4C81"/>
    <w:rsid w:val="000A5AEF"/>
    <w:rsid w:val="000A5FB6"/>
    <w:rsid w:val="000A6F44"/>
    <w:rsid w:val="000A713D"/>
    <w:rsid w:val="000A793D"/>
    <w:rsid w:val="000B1F26"/>
    <w:rsid w:val="000B2AFD"/>
    <w:rsid w:val="000B3307"/>
    <w:rsid w:val="000B5E8E"/>
    <w:rsid w:val="000C016F"/>
    <w:rsid w:val="000C1277"/>
    <w:rsid w:val="000C219F"/>
    <w:rsid w:val="000C28ED"/>
    <w:rsid w:val="000C6042"/>
    <w:rsid w:val="000C604F"/>
    <w:rsid w:val="000D326D"/>
    <w:rsid w:val="000D37BF"/>
    <w:rsid w:val="000E1B0C"/>
    <w:rsid w:val="000E30C1"/>
    <w:rsid w:val="000F375A"/>
    <w:rsid w:val="000F39DB"/>
    <w:rsid w:val="000F3B80"/>
    <w:rsid w:val="000F403F"/>
    <w:rsid w:val="000F5B73"/>
    <w:rsid w:val="000F61BD"/>
    <w:rsid w:val="000F720F"/>
    <w:rsid w:val="000F7809"/>
    <w:rsid w:val="00100733"/>
    <w:rsid w:val="0010097E"/>
    <w:rsid w:val="00102D31"/>
    <w:rsid w:val="00107667"/>
    <w:rsid w:val="0011597E"/>
    <w:rsid w:val="00121310"/>
    <w:rsid w:val="00121D19"/>
    <w:rsid w:val="001220F8"/>
    <w:rsid w:val="00122B30"/>
    <w:rsid w:val="00123AFD"/>
    <w:rsid w:val="00127397"/>
    <w:rsid w:val="001276A1"/>
    <w:rsid w:val="00130469"/>
    <w:rsid w:val="00131F56"/>
    <w:rsid w:val="0013686B"/>
    <w:rsid w:val="001453BB"/>
    <w:rsid w:val="001506B0"/>
    <w:rsid w:val="00150F58"/>
    <w:rsid w:val="0015267D"/>
    <w:rsid w:val="00154014"/>
    <w:rsid w:val="00154515"/>
    <w:rsid w:val="00160C09"/>
    <w:rsid w:val="00163F95"/>
    <w:rsid w:val="00164796"/>
    <w:rsid w:val="00171F55"/>
    <w:rsid w:val="00172818"/>
    <w:rsid w:val="001732E2"/>
    <w:rsid w:val="00174D08"/>
    <w:rsid w:val="00176A3B"/>
    <w:rsid w:val="0018091D"/>
    <w:rsid w:val="00180F0F"/>
    <w:rsid w:val="0018576C"/>
    <w:rsid w:val="00186D66"/>
    <w:rsid w:val="001872C6"/>
    <w:rsid w:val="00190BD3"/>
    <w:rsid w:val="00191E40"/>
    <w:rsid w:val="00193709"/>
    <w:rsid w:val="00193D2A"/>
    <w:rsid w:val="00194248"/>
    <w:rsid w:val="00196580"/>
    <w:rsid w:val="001A0065"/>
    <w:rsid w:val="001A5DCD"/>
    <w:rsid w:val="001A6F4E"/>
    <w:rsid w:val="001B008F"/>
    <w:rsid w:val="001B1775"/>
    <w:rsid w:val="001B6031"/>
    <w:rsid w:val="001B7ABB"/>
    <w:rsid w:val="001C3AC9"/>
    <w:rsid w:val="001C4088"/>
    <w:rsid w:val="001C456D"/>
    <w:rsid w:val="001C63E7"/>
    <w:rsid w:val="001D4B61"/>
    <w:rsid w:val="001D4B81"/>
    <w:rsid w:val="001D4C8F"/>
    <w:rsid w:val="001D6C74"/>
    <w:rsid w:val="001D719C"/>
    <w:rsid w:val="001D7301"/>
    <w:rsid w:val="001E0678"/>
    <w:rsid w:val="001E24EC"/>
    <w:rsid w:val="001E3090"/>
    <w:rsid w:val="001E5C05"/>
    <w:rsid w:val="001E7798"/>
    <w:rsid w:val="001F14BE"/>
    <w:rsid w:val="001F36AB"/>
    <w:rsid w:val="001F7F3F"/>
    <w:rsid w:val="00201417"/>
    <w:rsid w:val="00203C89"/>
    <w:rsid w:val="002136F9"/>
    <w:rsid w:val="002143C0"/>
    <w:rsid w:val="002201C6"/>
    <w:rsid w:val="002203F0"/>
    <w:rsid w:val="002230C8"/>
    <w:rsid w:val="00227AC0"/>
    <w:rsid w:val="00232F4B"/>
    <w:rsid w:val="002369DC"/>
    <w:rsid w:val="0024101C"/>
    <w:rsid w:val="0024135C"/>
    <w:rsid w:val="00244A0F"/>
    <w:rsid w:val="00244C2F"/>
    <w:rsid w:val="00246DC9"/>
    <w:rsid w:val="00251CAF"/>
    <w:rsid w:val="00257C61"/>
    <w:rsid w:val="00262059"/>
    <w:rsid w:val="0026363D"/>
    <w:rsid w:val="002645E0"/>
    <w:rsid w:val="00274E55"/>
    <w:rsid w:val="002772A0"/>
    <w:rsid w:val="002812D3"/>
    <w:rsid w:val="00285508"/>
    <w:rsid w:val="00285B29"/>
    <w:rsid w:val="0029110B"/>
    <w:rsid w:val="0029112C"/>
    <w:rsid w:val="00296E99"/>
    <w:rsid w:val="002B0C61"/>
    <w:rsid w:val="002B205A"/>
    <w:rsid w:val="002B2B27"/>
    <w:rsid w:val="002B3B5D"/>
    <w:rsid w:val="002B72EE"/>
    <w:rsid w:val="002C0859"/>
    <w:rsid w:val="002C399E"/>
    <w:rsid w:val="002C6301"/>
    <w:rsid w:val="002D1949"/>
    <w:rsid w:val="002D70B7"/>
    <w:rsid w:val="002D7F54"/>
    <w:rsid w:val="002E0526"/>
    <w:rsid w:val="002E3AB1"/>
    <w:rsid w:val="002E4879"/>
    <w:rsid w:val="002E6321"/>
    <w:rsid w:val="002E65AA"/>
    <w:rsid w:val="002F0211"/>
    <w:rsid w:val="002F030D"/>
    <w:rsid w:val="002F34A4"/>
    <w:rsid w:val="002F4BBB"/>
    <w:rsid w:val="0030227F"/>
    <w:rsid w:val="00304CE2"/>
    <w:rsid w:val="00304CE7"/>
    <w:rsid w:val="00306DBA"/>
    <w:rsid w:val="00307318"/>
    <w:rsid w:val="003126F8"/>
    <w:rsid w:val="00314EDF"/>
    <w:rsid w:val="003150DA"/>
    <w:rsid w:val="00315812"/>
    <w:rsid w:val="00317063"/>
    <w:rsid w:val="00321D47"/>
    <w:rsid w:val="00325B7D"/>
    <w:rsid w:val="00326B7F"/>
    <w:rsid w:val="00327302"/>
    <w:rsid w:val="00330337"/>
    <w:rsid w:val="00330682"/>
    <w:rsid w:val="00337F8F"/>
    <w:rsid w:val="00341E26"/>
    <w:rsid w:val="003429EC"/>
    <w:rsid w:val="00343573"/>
    <w:rsid w:val="0034418B"/>
    <w:rsid w:val="0034487F"/>
    <w:rsid w:val="00350372"/>
    <w:rsid w:val="00351C05"/>
    <w:rsid w:val="00353F84"/>
    <w:rsid w:val="003540D7"/>
    <w:rsid w:val="00355EB3"/>
    <w:rsid w:val="003579F2"/>
    <w:rsid w:val="003608B5"/>
    <w:rsid w:val="003608EA"/>
    <w:rsid w:val="00364C94"/>
    <w:rsid w:val="003659D1"/>
    <w:rsid w:val="00367DFC"/>
    <w:rsid w:val="00370F3A"/>
    <w:rsid w:val="003714FA"/>
    <w:rsid w:val="00372BCF"/>
    <w:rsid w:val="00373308"/>
    <w:rsid w:val="00373B23"/>
    <w:rsid w:val="0037610A"/>
    <w:rsid w:val="00382B7C"/>
    <w:rsid w:val="003847B5"/>
    <w:rsid w:val="003876F8"/>
    <w:rsid w:val="00387A5C"/>
    <w:rsid w:val="00387D23"/>
    <w:rsid w:val="00391E14"/>
    <w:rsid w:val="00392504"/>
    <w:rsid w:val="00393D70"/>
    <w:rsid w:val="00395EAF"/>
    <w:rsid w:val="0039796D"/>
    <w:rsid w:val="003A187B"/>
    <w:rsid w:val="003A22E5"/>
    <w:rsid w:val="003A5841"/>
    <w:rsid w:val="003B1237"/>
    <w:rsid w:val="003B1EDE"/>
    <w:rsid w:val="003B3277"/>
    <w:rsid w:val="003B3EE6"/>
    <w:rsid w:val="003B5EB9"/>
    <w:rsid w:val="003B7660"/>
    <w:rsid w:val="003C1A3D"/>
    <w:rsid w:val="003C1BFA"/>
    <w:rsid w:val="003C1CA3"/>
    <w:rsid w:val="003C2504"/>
    <w:rsid w:val="003C36EA"/>
    <w:rsid w:val="003C47F7"/>
    <w:rsid w:val="003C54F2"/>
    <w:rsid w:val="003C6F3C"/>
    <w:rsid w:val="003D0165"/>
    <w:rsid w:val="003D162A"/>
    <w:rsid w:val="003D24E5"/>
    <w:rsid w:val="003D289E"/>
    <w:rsid w:val="003D2E6D"/>
    <w:rsid w:val="003D3AA4"/>
    <w:rsid w:val="003E106E"/>
    <w:rsid w:val="003E3546"/>
    <w:rsid w:val="003F0E2F"/>
    <w:rsid w:val="003F318F"/>
    <w:rsid w:val="003F4F5A"/>
    <w:rsid w:val="003F56BC"/>
    <w:rsid w:val="003F5C22"/>
    <w:rsid w:val="003F6402"/>
    <w:rsid w:val="003F7F38"/>
    <w:rsid w:val="00401653"/>
    <w:rsid w:val="004065E2"/>
    <w:rsid w:val="00410476"/>
    <w:rsid w:val="00411954"/>
    <w:rsid w:val="00411C5C"/>
    <w:rsid w:val="00417B70"/>
    <w:rsid w:val="00420D62"/>
    <w:rsid w:val="004219FE"/>
    <w:rsid w:val="00421C94"/>
    <w:rsid w:val="00421DD1"/>
    <w:rsid w:val="004222B0"/>
    <w:rsid w:val="004259B8"/>
    <w:rsid w:val="004307C7"/>
    <w:rsid w:val="00435837"/>
    <w:rsid w:val="00435940"/>
    <w:rsid w:val="00436918"/>
    <w:rsid w:val="00442265"/>
    <w:rsid w:val="004455C2"/>
    <w:rsid w:val="00445B55"/>
    <w:rsid w:val="00446816"/>
    <w:rsid w:val="004475DC"/>
    <w:rsid w:val="00447ADD"/>
    <w:rsid w:val="00450287"/>
    <w:rsid w:val="00460531"/>
    <w:rsid w:val="004612A2"/>
    <w:rsid w:val="0046221F"/>
    <w:rsid w:val="00466DF3"/>
    <w:rsid w:val="004716A5"/>
    <w:rsid w:val="00476289"/>
    <w:rsid w:val="004764D2"/>
    <w:rsid w:val="00481450"/>
    <w:rsid w:val="004825C3"/>
    <w:rsid w:val="004846FB"/>
    <w:rsid w:val="00493592"/>
    <w:rsid w:val="00494A47"/>
    <w:rsid w:val="00494B37"/>
    <w:rsid w:val="00494D38"/>
    <w:rsid w:val="00497F20"/>
    <w:rsid w:val="004A03E8"/>
    <w:rsid w:val="004A1EFF"/>
    <w:rsid w:val="004A3F08"/>
    <w:rsid w:val="004A6AF1"/>
    <w:rsid w:val="004B0CAE"/>
    <w:rsid w:val="004B1E97"/>
    <w:rsid w:val="004B2CDD"/>
    <w:rsid w:val="004B371D"/>
    <w:rsid w:val="004B3A61"/>
    <w:rsid w:val="004B45D5"/>
    <w:rsid w:val="004B503C"/>
    <w:rsid w:val="004B653C"/>
    <w:rsid w:val="004C0A79"/>
    <w:rsid w:val="004C32D4"/>
    <w:rsid w:val="004C57FD"/>
    <w:rsid w:val="004C6CF4"/>
    <w:rsid w:val="004D58EF"/>
    <w:rsid w:val="004D613C"/>
    <w:rsid w:val="004D6755"/>
    <w:rsid w:val="004D6852"/>
    <w:rsid w:val="004E16A0"/>
    <w:rsid w:val="004E6BDF"/>
    <w:rsid w:val="004F05E7"/>
    <w:rsid w:val="004F1CE3"/>
    <w:rsid w:val="004F3215"/>
    <w:rsid w:val="004F4496"/>
    <w:rsid w:val="00500C2B"/>
    <w:rsid w:val="00502AC7"/>
    <w:rsid w:val="00502B40"/>
    <w:rsid w:val="00502F35"/>
    <w:rsid w:val="0050770F"/>
    <w:rsid w:val="005078F9"/>
    <w:rsid w:val="00510064"/>
    <w:rsid w:val="00517875"/>
    <w:rsid w:val="00521B7B"/>
    <w:rsid w:val="005236A3"/>
    <w:rsid w:val="00537259"/>
    <w:rsid w:val="005402EF"/>
    <w:rsid w:val="00540DCE"/>
    <w:rsid w:val="00541428"/>
    <w:rsid w:val="00544774"/>
    <w:rsid w:val="00545059"/>
    <w:rsid w:val="00550BFB"/>
    <w:rsid w:val="00551C0E"/>
    <w:rsid w:val="00553BA1"/>
    <w:rsid w:val="005543B5"/>
    <w:rsid w:val="0055511F"/>
    <w:rsid w:val="0056202D"/>
    <w:rsid w:val="00570262"/>
    <w:rsid w:val="00573BF9"/>
    <w:rsid w:val="00577638"/>
    <w:rsid w:val="00580431"/>
    <w:rsid w:val="00581F43"/>
    <w:rsid w:val="0058563F"/>
    <w:rsid w:val="00586552"/>
    <w:rsid w:val="005907BE"/>
    <w:rsid w:val="00592AA7"/>
    <w:rsid w:val="005956B9"/>
    <w:rsid w:val="005A2143"/>
    <w:rsid w:val="005A4D4D"/>
    <w:rsid w:val="005A5378"/>
    <w:rsid w:val="005A6CE9"/>
    <w:rsid w:val="005B1E03"/>
    <w:rsid w:val="005B1EF6"/>
    <w:rsid w:val="005B2595"/>
    <w:rsid w:val="005B3519"/>
    <w:rsid w:val="005B4F67"/>
    <w:rsid w:val="005B5829"/>
    <w:rsid w:val="005B6828"/>
    <w:rsid w:val="005B6BA7"/>
    <w:rsid w:val="005C024E"/>
    <w:rsid w:val="005C0493"/>
    <w:rsid w:val="005C0508"/>
    <w:rsid w:val="005C11E8"/>
    <w:rsid w:val="005C36F0"/>
    <w:rsid w:val="005C3C3C"/>
    <w:rsid w:val="005C444C"/>
    <w:rsid w:val="005C534E"/>
    <w:rsid w:val="005C5ABA"/>
    <w:rsid w:val="005D248C"/>
    <w:rsid w:val="005D388E"/>
    <w:rsid w:val="005D44FE"/>
    <w:rsid w:val="005D53C0"/>
    <w:rsid w:val="005D5900"/>
    <w:rsid w:val="005E2811"/>
    <w:rsid w:val="005E320C"/>
    <w:rsid w:val="005E41A6"/>
    <w:rsid w:val="005E51A1"/>
    <w:rsid w:val="005E773E"/>
    <w:rsid w:val="005E7956"/>
    <w:rsid w:val="005F29D3"/>
    <w:rsid w:val="005F3432"/>
    <w:rsid w:val="005F4087"/>
    <w:rsid w:val="0060077F"/>
    <w:rsid w:val="006060BE"/>
    <w:rsid w:val="00611FE3"/>
    <w:rsid w:val="00615844"/>
    <w:rsid w:val="00620966"/>
    <w:rsid w:val="00621C21"/>
    <w:rsid w:val="00624CDF"/>
    <w:rsid w:val="006255E6"/>
    <w:rsid w:val="00627F5E"/>
    <w:rsid w:val="006372EA"/>
    <w:rsid w:val="006411F6"/>
    <w:rsid w:val="00641BCA"/>
    <w:rsid w:val="0064289B"/>
    <w:rsid w:val="0064435A"/>
    <w:rsid w:val="00644B02"/>
    <w:rsid w:val="00644BDC"/>
    <w:rsid w:val="0065057F"/>
    <w:rsid w:val="00650D76"/>
    <w:rsid w:val="0065215C"/>
    <w:rsid w:val="00652D28"/>
    <w:rsid w:val="00656B5B"/>
    <w:rsid w:val="00662E18"/>
    <w:rsid w:val="00662E5E"/>
    <w:rsid w:val="00672631"/>
    <w:rsid w:val="00672D8D"/>
    <w:rsid w:val="006774C1"/>
    <w:rsid w:val="006777E5"/>
    <w:rsid w:val="00680400"/>
    <w:rsid w:val="00681D7E"/>
    <w:rsid w:val="00683E19"/>
    <w:rsid w:val="00683F1C"/>
    <w:rsid w:val="00687A7D"/>
    <w:rsid w:val="00692635"/>
    <w:rsid w:val="00692A56"/>
    <w:rsid w:val="006931F2"/>
    <w:rsid w:val="006A1C81"/>
    <w:rsid w:val="006A4E0C"/>
    <w:rsid w:val="006A7FA9"/>
    <w:rsid w:val="006B20F7"/>
    <w:rsid w:val="006B3602"/>
    <w:rsid w:val="006B40F3"/>
    <w:rsid w:val="006B4FF1"/>
    <w:rsid w:val="006C48E0"/>
    <w:rsid w:val="006C4B1A"/>
    <w:rsid w:val="006C5D02"/>
    <w:rsid w:val="006C6AF2"/>
    <w:rsid w:val="006C7066"/>
    <w:rsid w:val="006C72A6"/>
    <w:rsid w:val="006D004A"/>
    <w:rsid w:val="006D28DC"/>
    <w:rsid w:val="006D7787"/>
    <w:rsid w:val="006E1E06"/>
    <w:rsid w:val="006E269E"/>
    <w:rsid w:val="006E2B60"/>
    <w:rsid w:val="006E46C6"/>
    <w:rsid w:val="006E6120"/>
    <w:rsid w:val="006E72B0"/>
    <w:rsid w:val="006F0CE4"/>
    <w:rsid w:val="006F1010"/>
    <w:rsid w:val="006F7E01"/>
    <w:rsid w:val="00701D23"/>
    <w:rsid w:val="00704088"/>
    <w:rsid w:val="00704289"/>
    <w:rsid w:val="00704E3F"/>
    <w:rsid w:val="007057FA"/>
    <w:rsid w:val="00713C71"/>
    <w:rsid w:val="00715FCE"/>
    <w:rsid w:val="00720D5A"/>
    <w:rsid w:val="00726393"/>
    <w:rsid w:val="00726698"/>
    <w:rsid w:val="00727156"/>
    <w:rsid w:val="00727715"/>
    <w:rsid w:val="0073034F"/>
    <w:rsid w:val="00732C67"/>
    <w:rsid w:val="00734C1C"/>
    <w:rsid w:val="0073621F"/>
    <w:rsid w:val="00737E75"/>
    <w:rsid w:val="0074174F"/>
    <w:rsid w:val="007456F5"/>
    <w:rsid w:val="00751C1E"/>
    <w:rsid w:val="00754DEA"/>
    <w:rsid w:val="00756040"/>
    <w:rsid w:val="007605BE"/>
    <w:rsid w:val="007610BF"/>
    <w:rsid w:val="007615EE"/>
    <w:rsid w:val="007630B7"/>
    <w:rsid w:val="00771ED0"/>
    <w:rsid w:val="00772FD3"/>
    <w:rsid w:val="007734BD"/>
    <w:rsid w:val="007747BD"/>
    <w:rsid w:val="00775303"/>
    <w:rsid w:val="0077627C"/>
    <w:rsid w:val="00777B43"/>
    <w:rsid w:val="00781E5C"/>
    <w:rsid w:val="007823CD"/>
    <w:rsid w:val="00783C9B"/>
    <w:rsid w:val="00785A05"/>
    <w:rsid w:val="007863BE"/>
    <w:rsid w:val="00786A46"/>
    <w:rsid w:val="007876FF"/>
    <w:rsid w:val="00790510"/>
    <w:rsid w:val="00794206"/>
    <w:rsid w:val="0079566A"/>
    <w:rsid w:val="00797BD9"/>
    <w:rsid w:val="007A007C"/>
    <w:rsid w:val="007A08D2"/>
    <w:rsid w:val="007A1969"/>
    <w:rsid w:val="007A1C7F"/>
    <w:rsid w:val="007A436C"/>
    <w:rsid w:val="007A4440"/>
    <w:rsid w:val="007A46D3"/>
    <w:rsid w:val="007A4B4C"/>
    <w:rsid w:val="007A5F49"/>
    <w:rsid w:val="007A744E"/>
    <w:rsid w:val="007A7684"/>
    <w:rsid w:val="007B1E88"/>
    <w:rsid w:val="007B5EEB"/>
    <w:rsid w:val="007C23A2"/>
    <w:rsid w:val="007C3637"/>
    <w:rsid w:val="007C3A18"/>
    <w:rsid w:val="007D0E03"/>
    <w:rsid w:val="007D642B"/>
    <w:rsid w:val="007E0C21"/>
    <w:rsid w:val="007E0CB0"/>
    <w:rsid w:val="007E10C9"/>
    <w:rsid w:val="007E2B32"/>
    <w:rsid w:val="007E59FB"/>
    <w:rsid w:val="007E6E9A"/>
    <w:rsid w:val="007E7C53"/>
    <w:rsid w:val="007F05BC"/>
    <w:rsid w:val="007F0D20"/>
    <w:rsid w:val="007F10D9"/>
    <w:rsid w:val="007F4319"/>
    <w:rsid w:val="0080215E"/>
    <w:rsid w:val="0080280E"/>
    <w:rsid w:val="008035C5"/>
    <w:rsid w:val="00805F2B"/>
    <w:rsid w:val="00811C77"/>
    <w:rsid w:val="008151EF"/>
    <w:rsid w:val="008153FD"/>
    <w:rsid w:val="00816DE2"/>
    <w:rsid w:val="00820655"/>
    <w:rsid w:val="00821348"/>
    <w:rsid w:val="00823922"/>
    <w:rsid w:val="00824FDB"/>
    <w:rsid w:val="00827EF2"/>
    <w:rsid w:val="00834A07"/>
    <w:rsid w:val="00834A24"/>
    <w:rsid w:val="00836369"/>
    <w:rsid w:val="008371A6"/>
    <w:rsid w:val="00837549"/>
    <w:rsid w:val="00837F2F"/>
    <w:rsid w:val="00840859"/>
    <w:rsid w:val="00840BFC"/>
    <w:rsid w:val="00840F3B"/>
    <w:rsid w:val="00846F7F"/>
    <w:rsid w:val="0085472A"/>
    <w:rsid w:val="00854E9E"/>
    <w:rsid w:val="008607AE"/>
    <w:rsid w:val="00860E2A"/>
    <w:rsid w:val="008613A7"/>
    <w:rsid w:val="00871C49"/>
    <w:rsid w:val="00872FDB"/>
    <w:rsid w:val="00874D28"/>
    <w:rsid w:val="008753B3"/>
    <w:rsid w:val="00876F8F"/>
    <w:rsid w:val="0087765A"/>
    <w:rsid w:val="00877E4F"/>
    <w:rsid w:val="00880252"/>
    <w:rsid w:val="008811D0"/>
    <w:rsid w:val="00882728"/>
    <w:rsid w:val="00883C24"/>
    <w:rsid w:val="008841BA"/>
    <w:rsid w:val="00887CF0"/>
    <w:rsid w:val="00890772"/>
    <w:rsid w:val="00891F9A"/>
    <w:rsid w:val="00896167"/>
    <w:rsid w:val="008973C1"/>
    <w:rsid w:val="008A071F"/>
    <w:rsid w:val="008A0935"/>
    <w:rsid w:val="008A21E7"/>
    <w:rsid w:val="008A435B"/>
    <w:rsid w:val="008A534B"/>
    <w:rsid w:val="008A78CE"/>
    <w:rsid w:val="008B0BAA"/>
    <w:rsid w:val="008B13C7"/>
    <w:rsid w:val="008B16DC"/>
    <w:rsid w:val="008B1B29"/>
    <w:rsid w:val="008B5B91"/>
    <w:rsid w:val="008C3F17"/>
    <w:rsid w:val="008C51BD"/>
    <w:rsid w:val="008C64A4"/>
    <w:rsid w:val="008D0B6B"/>
    <w:rsid w:val="008D0DC5"/>
    <w:rsid w:val="008D0DE2"/>
    <w:rsid w:val="008D2944"/>
    <w:rsid w:val="008D692A"/>
    <w:rsid w:val="008D6EBE"/>
    <w:rsid w:val="008D6F78"/>
    <w:rsid w:val="008D784D"/>
    <w:rsid w:val="008E0B62"/>
    <w:rsid w:val="008E395F"/>
    <w:rsid w:val="008E5655"/>
    <w:rsid w:val="008E670A"/>
    <w:rsid w:val="008F2FE7"/>
    <w:rsid w:val="00901624"/>
    <w:rsid w:val="009051B8"/>
    <w:rsid w:val="00906F50"/>
    <w:rsid w:val="00914A10"/>
    <w:rsid w:val="00914E68"/>
    <w:rsid w:val="00916017"/>
    <w:rsid w:val="00916038"/>
    <w:rsid w:val="00916BD3"/>
    <w:rsid w:val="00920469"/>
    <w:rsid w:val="009218FE"/>
    <w:rsid w:val="009224E0"/>
    <w:rsid w:val="009230F9"/>
    <w:rsid w:val="00923F5A"/>
    <w:rsid w:val="00927203"/>
    <w:rsid w:val="00930B10"/>
    <w:rsid w:val="00934BD8"/>
    <w:rsid w:val="00942E34"/>
    <w:rsid w:val="009462AE"/>
    <w:rsid w:val="00947C73"/>
    <w:rsid w:val="00947DE6"/>
    <w:rsid w:val="0095003D"/>
    <w:rsid w:val="009507D4"/>
    <w:rsid w:val="00951EEA"/>
    <w:rsid w:val="00955032"/>
    <w:rsid w:val="00955EAC"/>
    <w:rsid w:val="009577FE"/>
    <w:rsid w:val="00963990"/>
    <w:rsid w:val="009655AB"/>
    <w:rsid w:val="009719B1"/>
    <w:rsid w:val="00971AAF"/>
    <w:rsid w:val="00971BFF"/>
    <w:rsid w:val="009722DE"/>
    <w:rsid w:val="00983C17"/>
    <w:rsid w:val="009852AE"/>
    <w:rsid w:val="00985F88"/>
    <w:rsid w:val="00986361"/>
    <w:rsid w:val="00987819"/>
    <w:rsid w:val="00990606"/>
    <w:rsid w:val="009913BF"/>
    <w:rsid w:val="0099248D"/>
    <w:rsid w:val="00993943"/>
    <w:rsid w:val="00996984"/>
    <w:rsid w:val="009A0ED8"/>
    <w:rsid w:val="009A3138"/>
    <w:rsid w:val="009A52CB"/>
    <w:rsid w:val="009B528E"/>
    <w:rsid w:val="009B64FD"/>
    <w:rsid w:val="009B67B6"/>
    <w:rsid w:val="009C684E"/>
    <w:rsid w:val="009D2138"/>
    <w:rsid w:val="009D538E"/>
    <w:rsid w:val="009D589E"/>
    <w:rsid w:val="009D611B"/>
    <w:rsid w:val="009E01EB"/>
    <w:rsid w:val="009F0072"/>
    <w:rsid w:val="009F316E"/>
    <w:rsid w:val="009F3880"/>
    <w:rsid w:val="009F3EA5"/>
    <w:rsid w:val="009F4EFB"/>
    <w:rsid w:val="009F6256"/>
    <w:rsid w:val="009F7466"/>
    <w:rsid w:val="00A0011B"/>
    <w:rsid w:val="00A074CD"/>
    <w:rsid w:val="00A0793F"/>
    <w:rsid w:val="00A163B5"/>
    <w:rsid w:val="00A16F0A"/>
    <w:rsid w:val="00A210D3"/>
    <w:rsid w:val="00A27C77"/>
    <w:rsid w:val="00A31C0A"/>
    <w:rsid w:val="00A322BF"/>
    <w:rsid w:val="00A32B38"/>
    <w:rsid w:val="00A35066"/>
    <w:rsid w:val="00A42497"/>
    <w:rsid w:val="00A43A23"/>
    <w:rsid w:val="00A44296"/>
    <w:rsid w:val="00A444DC"/>
    <w:rsid w:val="00A47419"/>
    <w:rsid w:val="00A5067C"/>
    <w:rsid w:val="00A5239F"/>
    <w:rsid w:val="00A528AD"/>
    <w:rsid w:val="00A52E6F"/>
    <w:rsid w:val="00A54BA0"/>
    <w:rsid w:val="00A63720"/>
    <w:rsid w:val="00A655C5"/>
    <w:rsid w:val="00A65BFE"/>
    <w:rsid w:val="00A66302"/>
    <w:rsid w:val="00A6674D"/>
    <w:rsid w:val="00A71729"/>
    <w:rsid w:val="00A71FCD"/>
    <w:rsid w:val="00A72670"/>
    <w:rsid w:val="00A72BCD"/>
    <w:rsid w:val="00A76839"/>
    <w:rsid w:val="00A80841"/>
    <w:rsid w:val="00A82147"/>
    <w:rsid w:val="00A8349F"/>
    <w:rsid w:val="00A841C4"/>
    <w:rsid w:val="00A846C6"/>
    <w:rsid w:val="00A85A9C"/>
    <w:rsid w:val="00A87F84"/>
    <w:rsid w:val="00A908A4"/>
    <w:rsid w:val="00A931D9"/>
    <w:rsid w:val="00A94122"/>
    <w:rsid w:val="00A95052"/>
    <w:rsid w:val="00A976DB"/>
    <w:rsid w:val="00AA286B"/>
    <w:rsid w:val="00AA2C9E"/>
    <w:rsid w:val="00AB0359"/>
    <w:rsid w:val="00AB062C"/>
    <w:rsid w:val="00AB0BE3"/>
    <w:rsid w:val="00AB4D05"/>
    <w:rsid w:val="00AB4D62"/>
    <w:rsid w:val="00AB5272"/>
    <w:rsid w:val="00AB7989"/>
    <w:rsid w:val="00AC20A5"/>
    <w:rsid w:val="00AD556D"/>
    <w:rsid w:val="00AE0C91"/>
    <w:rsid w:val="00AE153A"/>
    <w:rsid w:val="00AF1623"/>
    <w:rsid w:val="00AF2B67"/>
    <w:rsid w:val="00AF2FD2"/>
    <w:rsid w:val="00AF34B5"/>
    <w:rsid w:val="00AF4B69"/>
    <w:rsid w:val="00AF6858"/>
    <w:rsid w:val="00B00B3C"/>
    <w:rsid w:val="00B011D9"/>
    <w:rsid w:val="00B04FFF"/>
    <w:rsid w:val="00B060C0"/>
    <w:rsid w:val="00B079C0"/>
    <w:rsid w:val="00B11C80"/>
    <w:rsid w:val="00B12431"/>
    <w:rsid w:val="00B129B9"/>
    <w:rsid w:val="00B1332A"/>
    <w:rsid w:val="00B14298"/>
    <w:rsid w:val="00B1540B"/>
    <w:rsid w:val="00B172CE"/>
    <w:rsid w:val="00B17E2B"/>
    <w:rsid w:val="00B21936"/>
    <w:rsid w:val="00B256B9"/>
    <w:rsid w:val="00B27730"/>
    <w:rsid w:val="00B30A8B"/>
    <w:rsid w:val="00B3408A"/>
    <w:rsid w:val="00B3462E"/>
    <w:rsid w:val="00B35E73"/>
    <w:rsid w:val="00B45C61"/>
    <w:rsid w:val="00B47FB1"/>
    <w:rsid w:val="00B5146C"/>
    <w:rsid w:val="00B516AF"/>
    <w:rsid w:val="00B516BC"/>
    <w:rsid w:val="00B52006"/>
    <w:rsid w:val="00B52790"/>
    <w:rsid w:val="00B5362F"/>
    <w:rsid w:val="00B54302"/>
    <w:rsid w:val="00B565EA"/>
    <w:rsid w:val="00B60FBD"/>
    <w:rsid w:val="00B61769"/>
    <w:rsid w:val="00B64ED6"/>
    <w:rsid w:val="00B7133A"/>
    <w:rsid w:val="00B71CB8"/>
    <w:rsid w:val="00B725EF"/>
    <w:rsid w:val="00B73708"/>
    <w:rsid w:val="00B75508"/>
    <w:rsid w:val="00B76545"/>
    <w:rsid w:val="00B77ECF"/>
    <w:rsid w:val="00B8126B"/>
    <w:rsid w:val="00B81A74"/>
    <w:rsid w:val="00B81E88"/>
    <w:rsid w:val="00B822C0"/>
    <w:rsid w:val="00B82852"/>
    <w:rsid w:val="00B86697"/>
    <w:rsid w:val="00B87EB5"/>
    <w:rsid w:val="00B91A55"/>
    <w:rsid w:val="00BA0E47"/>
    <w:rsid w:val="00BA1F61"/>
    <w:rsid w:val="00BA3B14"/>
    <w:rsid w:val="00BA4C33"/>
    <w:rsid w:val="00BA561E"/>
    <w:rsid w:val="00BA6A83"/>
    <w:rsid w:val="00BA6B97"/>
    <w:rsid w:val="00BA6D46"/>
    <w:rsid w:val="00BB1A67"/>
    <w:rsid w:val="00BB51DB"/>
    <w:rsid w:val="00BB53E1"/>
    <w:rsid w:val="00BB59FD"/>
    <w:rsid w:val="00BB6E00"/>
    <w:rsid w:val="00BB74DC"/>
    <w:rsid w:val="00BC21B5"/>
    <w:rsid w:val="00BC7160"/>
    <w:rsid w:val="00BD2CB2"/>
    <w:rsid w:val="00BD352A"/>
    <w:rsid w:val="00BD53AF"/>
    <w:rsid w:val="00BE0F58"/>
    <w:rsid w:val="00BE14A4"/>
    <w:rsid w:val="00BE3343"/>
    <w:rsid w:val="00BE4379"/>
    <w:rsid w:val="00BE7CB1"/>
    <w:rsid w:val="00BF0845"/>
    <w:rsid w:val="00BF2B80"/>
    <w:rsid w:val="00BF345F"/>
    <w:rsid w:val="00BF70FA"/>
    <w:rsid w:val="00C02D14"/>
    <w:rsid w:val="00C02EE9"/>
    <w:rsid w:val="00C02F9D"/>
    <w:rsid w:val="00C05024"/>
    <w:rsid w:val="00C054C9"/>
    <w:rsid w:val="00C064E9"/>
    <w:rsid w:val="00C10C21"/>
    <w:rsid w:val="00C13221"/>
    <w:rsid w:val="00C13A99"/>
    <w:rsid w:val="00C16771"/>
    <w:rsid w:val="00C17452"/>
    <w:rsid w:val="00C228DE"/>
    <w:rsid w:val="00C233D8"/>
    <w:rsid w:val="00C256F4"/>
    <w:rsid w:val="00C33E55"/>
    <w:rsid w:val="00C35E3D"/>
    <w:rsid w:val="00C44A62"/>
    <w:rsid w:val="00C455E6"/>
    <w:rsid w:val="00C4654A"/>
    <w:rsid w:val="00C517AD"/>
    <w:rsid w:val="00C53AA5"/>
    <w:rsid w:val="00C57DBD"/>
    <w:rsid w:val="00C6136F"/>
    <w:rsid w:val="00C65B29"/>
    <w:rsid w:val="00C720FA"/>
    <w:rsid w:val="00C73497"/>
    <w:rsid w:val="00C81E3F"/>
    <w:rsid w:val="00C84680"/>
    <w:rsid w:val="00C86C53"/>
    <w:rsid w:val="00C879A7"/>
    <w:rsid w:val="00C906D6"/>
    <w:rsid w:val="00C91CA9"/>
    <w:rsid w:val="00C957F7"/>
    <w:rsid w:val="00C9585D"/>
    <w:rsid w:val="00CA1D21"/>
    <w:rsid w:val="00CA1D9C"/>
    <w:rsid w:val="00CA20B6"/>
    <w:rsid w:val="00CA3DAD"/>
    <w:rsid w:val="00CA4442"/>
    <w:rsid w:val="00CA7EA3"/>
    <w:rsid w:val="00CB0858"/>
    <w:rsid w:val="00CB1FD7"/>
    <w:rsid w:val="00CB2313"/>
    <w:rsid w:val="00CB23C8"/>
    <w:rsid w:val="00CB3367"/>
    <w:rsid w:val="00CB45EB"/>
    <w:rsid w:val="00CB6430"/>
    <w:rsid w:val="00CB68C7"/>
    <w:rsid w:val="00CC01AA"/>
    <w:rsid w:val="00CC1C27"/>
    <w:rsid w:val="00CC7D88"/>
    <w:rsid w:val="00CD00D4"/>
    <w:rsid w:val="00CD1A76"/>
    <w:rsid w:val="00CD3954"/>
    <w:rsid w:val="00CD3E08"/>
    <w:rsid w:val="00CD6232"/>
    <w:rsid w:val="00CE012A"/>
    <w:rsid w:val="00CE1A47"/>
    <w:rsid w:val="00CE3533"/>
    <w:rsid w:val="00CE51FD"/>
    <w:rsid w:val="00CE5CD5"/>
    <w:rsid w:val="00CE65DD"/>
    <w:rsid w:val="00CE7ECF"/>
    <w:rsid w:val="00CE7F7E"/>
    <w:rsid w:val="00CF046B"/>
    <w:rsid w:val="00CF0A4E"/>
    <w:rsid w:val="00CF467B"/>
    <w:rsid w:val="00CF6119"/>
    <w:rsid w:val="00CF7396"/>
    <w:rsid w:val="00CF76DF"/>
    <w:rsid w:val="00D005EE"/>
    <w:rsid w:val="00D020B6"/>
    <w:rsid w:val="00D05476"/>
    <w:rsid w:val="00D05A03"/>
    <w:rsid w:val="00D10C2C"/>
    <w:rsid w:val="00D211A9"/>
    <w:rsid w:val="00D22DE7"/>
    <w:rsid w:val="00D24AAF"/>
    <w:rsid w:val="00D253A5"/>
    <w:rsid w:val="00D2631E"/>
    <w:rsid w:val="00D36515"/>
    <w:rsid w:val="00D43FF0"/>
    <w:rsid w:val="00D4433B"/>
    <w:rsid w:val="00D452F4"/>
    <w:rsid w:val="00D4685B"/>
    <w:rsid w:val="00D5099A"/>
    <w:rsid w:val="00D51300"/>
    <w:rsid w:val="00D5243E"/>
    <w:rsid w:val="00D526EA"/>
    <w:rsid w:val="00D54C1C"/>
    <w:rsid w:val="00D54F50"/>
    <w:rsid w:val="00D601B5"/>
    <w:rsid w:val="00D64B8F"/>
    <w:rsid w:val="00D65709"/>
    <w:rsid w:val="00D72218"/>
    <w:rsid w:val="00D7237D"/>
    <w:rsid w:val="00D83C2A"/>
    <w:rsid w:val="00D8511F"/>
    <w:rsid w:val="00D86C57"/>
    <w:rsid w:val="00D90E8C"/>
    <w:rsid w:val="00D93484"/>
    <w:rsid w:val="00D96F76"/>
    <w:rsid w:val="00DA08C1"/>
    <w:rsid w:val="00DA2BAD"/>
    <w:rsid w:val="00DA2CB1"/>
    <w:rsid w:val="00DA4040"/>
    <w:rsid w:val="00DA42D7"/>
    <w:rsid w:val="00DA4FF6"/>
    <w:rsid w:val="00DA51CD"/>
    <w:rsid w:val="00DA607D"/>
    <w:rsid w:val="00DA63C4"/>
    <w:rsid w:val="00DA711F"/>
    <w:rsid w:val="00DB2ADC"/>
    <w:rsid w:val="00DB6797"/>
    <w:rsid w:val="00DC4082"/>
    <w:rsid w:val="00DC484A"/>
    <w:rsid w:val="00DC5295"/>
    <w:rsid w:val="00DD04F9"/>
    <w:rsid w:val="00DD0D2D"/>
    <w:rsid w:val="00DD1185"/>
    <w:rsid w:val="00DD2E02"/>
    <w:rsid w:val="00DD32CE"/>
    <w:rsid w:val="00DD7F8D"/>
    <w:rsid w:val="00DE4F4F"/>
    <w:rsid w:val="00DE5739"/>
    <w:rsid w:val="00DF2BE7"/>
    <w:rsid w:val="00DF40FF"/>
    <w:rsid w:val="00DF626F"/>
    <w:rsid w:val="00DF7E27"/>
    <w:rsid w:val="00DF7F70"/>
    <w:rsid w:val="00E005B8"/>
    <w:rsid w:val="00E00741"/>
    <w:rsid w:val="00E00A53"/>
    <w:rsid w:val="00E00DC8"/>
    <w:rsid w:val="00E01A21"/>
    <w:rsid w:val="00E01B71"/>
    <w:rsid w:val="00E04E10"/>
    <w:rsid w:val="00E07570"/>
    <w:rsid w:val="00E10121"/>
    <w:rsid w:val="00E15674"/>
    <w:rsid w:val="00E1717A"/>
    <w:rsid w:val="00E224D6"/>
    <w:rsid w:val="00E24DD8"/>
    <w:rsid w:val="00E25761"/>
    <w:rsid w:val="00E25DA8"/>
    <w:rsid w:val="00E26862"/>
    <w:rsid w:val="00E277AA"/>
    <w:rsid w:val="00E2787B"/>
    <w:rsid w:val="00E31A26"/>
    <w:rsid w:val="00E35A44"/>
    <w:rsid w:val="00E37A56"/>
    <w:rsid w:val="00E37F9D"/>
    <w:rsid w:val="00E40FF3"/>
    <w:rsid w:val="00E419A7"/>
    <w:rsid w:val="00E43CFA"/>
    <w:rsid w:val="00E449A9"/>
    <w:rsid w:val="00E44ED9"/>
    <w:rsid w:val="00E502B8"/>
    <w:rsid w:val="00E50BB7"/>
    <w:rsid w:val="00E557C7"/>
    <w:rsid w:val="00E55EDF"/>
    <w:rsid w:val="00E56599"/>
    <w:rsid w:val="00E56707"/>
    <w:rsid w:val="00E6024A"/>
    <w:rsid w:val="00E605D9"/>
    <w:rsid w:val="00E62695"/>
    <w:rsid w:val="00E70519"/>
    <w:rsid w:val="00E723C1"/>
    <w:rsid w:val="00E73965"/>
    <w:rsid w:val="00E75A4E"/>
    <w:rsid w:val="00E75F16"/>
    <w:rsid w:val="00E767BE"/>
    <w:rsid w:val="00E814E0"/>
    <w:rsid w:val="00E85B64"/>
    <w:rsid w:val="00E94875"/>
    <w:rsid w:val="00E94CEF"/>
    <w:rsid w:val="00E95CE1"/>
    <w:rsid w:val="00E95CE7"/>
    <w:rsid w:val="00EA13BB"/>
    <w:rsid w:val="00EA203C"/>
    <w:rsid w:val="00EA4EB4"/>
    <w:rsid w:val="00EA6C67"/>
    <w:rsid w:val="00EB1233"/>
    <w:rsid w:val="00EB42A2"/>
    <w:rsid w:val="00EB4842"/>
    <w:rsid w:val="00EB5DFF"/>
    <w:rsid w:val="00EB6C37"/>
    <w:rsid w:val="00EC07F6"/>
    <w:rsid w:val="00EC2C8B"/>
    <w:rsid w:val="00EC3233"/>
    <w:rsid w:val="00EC5314"/>
    <w:rsid w:val="00EC7477"/>
    <w:rsid w:val="00ED0171"/>
    <w:rsid w:val="00ED14D2"/>
    <w:rsid w:val="00ED56B7"/>
    <w:rsid w:val="00ED68F9"/>
    <w:rsid w:val="00EE49E3"/>
    <w:rsid w:val="00EE5928"/>
    <w:rsid w:val="00EE5CC7"/>
    <w:rsid w:val="00EF1292"/>
    <w:rsid w:val="00EF1F6C"/>
    <w:rsid w:val="00EF3703"/>
    <w:rsid w:val="00EF4E10"/>
    <w:rsid w:val="00EF6EDB"/>
    <w:rsid w:val="00EF750A"/>
    <w:rsid w:val="00F00BB8"/>
    <w:rsid w:val="00F0148A"/>
    <w:rsid w:val="00F03337"/>
    <w:rsid w:val="00F039AC"/>
    <w:rsid w:val="00F0485B"/>
    <w:rsid w:val="00F06C3C"/>
    <w:rsid w:val="00F10CD2"/>
    <w:rsid w:val="00F12254"/>
    <w:rsid w:val="00F14DDD"/>
    <w:rsid w:val="00F200A7"/>
    <w:rsid w:val="00F25E2D"/>
    <w:rsid w:val="00F337A4"/>
    <w:rsid w:val="00F342E3"/>
    <w:rsid w:val="00F36AE9"/>
    <w:rsid w:val="00F374CA"/>
    <w:rsid w:val="00F507B3"/>
    <w:rsid w:val="00F5127C"/>
    <w:rsid w:val="00F51F1E"/>
    <w:rsid w:val="00F56745"/>
    <w:rsid w:val="00F56E92"/>
    <w:rsid w:val="00F62020"/>
    <w:rsid w:val="00F63074"/>
    <w:rsid w:val="00F65C1C"/>
    <w:rsid w:val="00F65F4C"/>
    <w:rsid w:val="00F662ED"/>
    <w:rsid w:val="00F6739B"/>
    <w:rsid w:val="00F70F60"/>
    <w:rsid w:val="00F7142E"/>
    <w:rsid w:val="00F715BC"/>
    <w:rsid w:val="00F71A62"/>
    <w:rsid w:val="00F744BE"/>
    <w:rsid w:val="00F74644"/>
    <w:rsid w:val="00F75F2A"/>
    <w:rsid w:val="00F7716E"/>
    <w:rsid w:val="00F8050B"/>
    <w:rsid w:val="00F84833"/>
    <w:rsid w:val="00F84D64"/>
    <w:rsid w:val="00F8596E"/>
    <w:rsid w:val="00F87DB1"/>
    <w:rsid w:val="00F935C5"/>
    <w:rsid w:val="00F94B98"/>
    <w:rsid w:val="00F97DAE"/>
    <w:rsid w:val="00FA1D48"/>
    <w:rsid w:val="00FA7F86"/>
    <w:rsid w:val="00FB2228"/>
    <w:rsid w:val="00FB329F"/>
    <w:rsid w:val="00FB409D"/>
    <w:rsid w:val="00FB4CBA"/>
    <w:rsid w:val="00FB65C6"/>
    <w:rsid w:val="00FC03BD"/>
    <w:rsid w:val="00FC0F37"/>
    <w:rsid w:val="00FC305F"/>
    <w:rsid w:val="00FC308C"/>
    <w:rsid w:val="00FC3167"/>
    <w:rsid w:val="00FC3C71"/>
    <w:rsid w:val="00FC55DF"/>
    <w:rsid w:val="00FC562E"/>
    <w:rsid w:val="00FD0725"/>
    <w:rsid w:val="00FD1818"/>
    <w:rsid w:val="00FD2E8F"/>
    <w:rsid w:val="00FD543F"/>
    <w:rsid w:val="00FE0369"/>
    <w:rsid w:val="00FE0F57"/>
    <w:rsid w:val="00FE10B6"/>
    <w:rsid w:val="00FE1706"/>
    <w:rsid w:val="00FE3506"/>
    <w:rsid w:val="00FF0DB8"/>
    <w:rsid w:val="00FF39DD"/>
    <w:rsid w:val="238AB15F"/>
    <w:rsid w:val="3B582E08"/>
    <w:rsid w:val="5762175C"/>
    <w:rsid w:val="5929E053"/>
    <w:rsid w:val="5C532B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65D85"/>
  <w15:chartTrackingRefBased/>
  <w15:docId w15:val="{D7426CE1-C9CB-480D-95CB-943C8777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35A"/>
    <w:pPr>
      <w:spacing w:line="360" w:lineRule="auto"/>
    </w:pPr>
    <w:rPr>
      <w:rFonts w:ascii="Sylfaen" w:hAnsi="Sylfaen"/>
      <w:lang w:val="ka-GE"/>
    </w:rPr>
  </w:style>
  <w:style w:type="paragraph" w:styleId="Heading1">
    <w:name w:val="heading 1"/>
    <w:basedOn w:val="Normal"/>
    <w:next w:val="Normal"/>
    <w:link w:val="Heading1Char"/>
    <w:autoRedefine/>
    <w:uiPriority w:val="9"/>
    <w:qFormat/>
    <w:rsid w:val="00F7142E"/>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D22DE7"/>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121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42E"/>
    <w:rPr>
      <w:rFonts w:ascii="Sylfaen" w:eastAsiaTheme="majorEastAsia" w:hAnsi="Sylfaen" w:cstheme="majorBidi"/>
      <w:b/>
      <w:color w:val="000000" w:themeColor="text1"/>
      <w:sz w:val="28"/>
      <w:szCs w:val="40"/>
      <w:lang w:val="ka-GE"/>
    </w:rPr>
  </w:style>
  <w:style w:type="character" w:customStyle="1" w:styleId="Heading2Char">
    <w:name w:val="Heading 2 Char"/>
    <w:basedOn w:val="DefaultParagraphFont"/>
    <w:link w:val="Heading2"/>
    <w:uiPriority w:val="9"/>
    <w:rsid w:val="00D22DE7"/>
    <w:rPr>
      <w:rFonts w:ascii="Sylfaen" w:eastAsiaTheme="majorEastAsia" w:hAnsi="Sylfaen" w:cstheme="majorBidi"/>
      <w:b/>
      <w:color w:val="000000" w:themeColor="text1"/>
      <w:szCs w:val="32"/>
      <w:lang w:val="ka-GE"/>
    </w:rPr>
  </w:style>
  <w:style w:type="character" w:customStyle="1" w:styleId="Heading3Char">
    <w:name w:val="Heading 3 Char"/>
    <w:basedOn w:val="DefaultParagraphFont"/>
    <w:link w:val="Heading3"/>
    <w:uiPriority w:val="9"/>
    <w:semiHidden/>
    <w:rsid w:val="00121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310"/>
    <w:rPr>
      <w:rFonts w:eastAsiaTheme="majorEastAsia" w:cstheme="majorBidi"/>
      <w:color w:val="272727" w:themeColor="text1" w:themeTint="D8"/>
    </w:rPr>
  </w:style>
  <w:style w:type="paragraph" w:styleId="Title">
    <w:name w:val="Title"/>
    <w:basedOn w:val="Normal"/>
    <w:next w:val="Normal"/>
    <w:link w:val="TitleChar"/>
    <w:uiPriority w:val="10"/>
    <w:qFormat/>
    <w:rsid w:val="00121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310"/>
    <w:pPr>
      <w:spacing w:before="160"/>
      <w:jc w:val="center"/>
    </w:pPr>
    <w:rPr>
      <w:i/>
      <w:iCs/>
      <w:color w:val="404040" w:themeColor="text1" w:themeTint="BF"/>
    </w:rPr>
  </w:style>
  <w:style w:type="character" w:customStyle="1" w:styleId="QuoteChar">
    <w:name w:val="Quote Char"/>
    <w:basedOn w:val="DefaultParagraphFont"/>
    <w:link w:val="Quote"/>
    <w:uiPriority w:val="29"/>
    <w:rsid w:val="00121310"/>
    <w:rPr>
      <w:i/>
      <w:iCs/>
      <w:color w:val="404040" w:themeColor="text1" w:themeTint="BF"/>
    </w:rPr>
  </w:style>
  <w:style w:type="paragraph" w:styleId="ListParagraph">
    <w:name w:val="List Paragraph"/>
    <w:basedOn w:val="Normal"/>
    <w:uiPriority w:val="34"/>
    <w:qFormat/>
    <w:rsid w:val="00121310"/>
    <w:pPr>
      <w:ind w:left="720"/>
      <w:contextualSpacing/>
    </w:pPr>
  </w:style>
  <w:style w:type="character" w:styleId="IntenseEmphasis">
    <w:name w:val="Intense Emphasis"/>
    <w:basedOn w:val="DefaultParagraphFont"/>
    <w:uiPriority w:val="21"/>
    <w:qFormat/>
    <w:rsid w:val="00121310"/>
    <w:rPr>
      <w:i/>
      <w:iCs/>
      <w:color w:val="0F4761" w:themeColor="accent1" w:themeShade="BF"/>
    </w:rPr>
  </w:style>
  <w:style w:type="paragraph" w:styleId="IntenseQuote">
    <w:name w:val="Intense Quote"/>
    <w:basedOn w:val="Normal"/>
    <w:next w:val="Normal"/>
    <w:link w:val="IntenseQuoteChar"/>
    <w:uiPriority w:val="30"/>
    <w:qFormat/>
    <w:rsid w:val="00121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310"/>
    <w:rPr>
      <w:i/>
      <w:iCs/>
      <w:color w:val="0F4761" w:themeColor="accent1" w:themeShade="BF"/>
    </w:rPr>
  </w:style>
  <w:style w:type="character" w:styleId="IntenseReference">
    <w:name w:val="Intense Reference"/>
    <w:basedOn w:val="DefaultParagraphFont"/>
    <w:uiPriority w:val="32"/>
    <w:qFormat/>
    <w:rsid w:val="00121310"/>
    <w:rPr>
      <w:b/>
      <w:bCs/>
      <w:smallCaps/>
      <w:color w:val="0F4761" w:themeColor="accent1" w:themeShade="BF"/>
      <w:spacing w:val="5"/>
    </w:rPr>
  </w:style>
  <w:style w:type="paragraph" w:styleId="Header">
    <w:name w:val="header"/>
    <w:basedOn w:val="Normal"/>
    <w:link w:val="HeaderChar"/>
    <w:uiPriority w:val="99"/>
    <w:unhideWhenUsed/>
    <w:rsid w:val="00EE5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CC7"/>
  </w:style>
  <w:style w:type="paragraph" w:styleId="Footer">
    <w:name w:val="footer"/>
    <w:basedOn w:val="Normal"/>
    <w:link w:val="FooterChar"/>
    <w:uiPriority w:val="99"/>
    <w:unhideWhenUsed/>
    <w:rsid w:val="00EE5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CC7"/>
  </w:style>
  <w:style w:type="paragraph" w:customStyle="1" w:styleId="a">
    <w:name w:val="თავი"/>
    <w:basedOn w:val="Normal"/>
    <w:link w:val="Char"/>
    <w:qFormat/>
    <w:rsid w:val="00A0793F"/>
    <w:pPr>
      <w:jc w:val="center"/>
    </w:pPr>
    <w:rPr>
      <w:b/>
      <w:sz w:val="28"/>
      <w:lang w:bidi="fa-IR"/>
    </w:rPr>
  </w:style>
  <w:style w:type="character" w:customStyle="1" w:styleId="Char">
    <w:name w:val="თავი Char"/>
    <w:basedOn w:val="DefaultParagraphFont"/>
    <w:link w:val="a"/>
    <w:rsid w:val="00A0793F"/>
    <w:rPr>
      <w:rFonts w:ascii="Sylfaen" w:hAnsi="Sylfaen"/>
      <w:b/>
      <w:sz w:val="28"/>
      <w:lang w:val="ka-GE" w:bidi="fa-IR"/>
    </w:rPr>
  </w:style>
  <w:style w:type="paragraph" w:styleId="TOC1">
    <w:name w:val="toc 1"/>
    <w:basedOn w:val="Normal"/>
    <w:next w:val="Normal"/>
    <w:autoRedefine/>
    <w:uiPriority w:val="39"/>
    <w:unhideWhenUsed/>
    <w:rsid w:val="008D6EBE"/>
    <w:pPr>
      <w:spacing w:before="120" w:after="0"/>
    </w:pPr>
    <w:rPr>
      <w:rFonts w:cs="Times New Roman"/>
      <w:b/>
      <w:bCs/>
      <w:i/>
      <w:iCs/>
      <w:szCs w:val="28"/>
    </w:rPr>
  </w:style>
  <w:style w:type="paragraph" w:styleId="TOC2">
    <w:name w:val="toc 2"/>
    <w:basedOn w:val="Normal"/>
    <w:next w:val="Normal"/>
    <w:autoRedefine/>
    <w:uiPriority w:val="39"/>
    <w:unhideWhenUsed/>
    <w:rsid w:val="008D6EBE"/>
    <w:pPr>
      <w:spacing w:before="120" w:after="0"/>
      <w:ind w:left="240"/>
    </w:pPr>
    <w:rPr>
      <w:rFonts w:cs="Times New Roman"/>
      <w:b/>
      <w:bCs/>
      <w:sz w:val="22"/>
      <w:szCs w:val="26"/>
    </w:rPr>
  </w:style>
  <w:style w:type="paragraph" w:styleId="TOC3">
    <w:name w:val="toc 3"/>
    <w:basedOn w:val="Normal"/>
    <w:next w:val="Normal"/>
    <w:autoRedefine/>
    <w:uiPriority w:val="39"/>
    <w:unhideWhenUsed/>
    <w:rsid w:val="008D6EBE"/>
    <w:pPr>
      <w:spacing w:after="0"/>
      <w:ind w:left="480"/>
    </w:pPr>
    <w:rPr>
      <w:rFonts w:cs="Times New Roman"/>
      <w:sz w:val="20"/>
    </w:rPr>
  </w:style>
  <w:style w:type="paragraph" w:styleId="TOC4">
    <w:name w:val="toc 4"/>
    <w:basedOn w:val="Normal"/>
    <w:next w:val="Normal"/>
    <w:autoRedefine/>
    <w:uiPriority w:val="39"/>
    <w:unhideWhenUsed/>
    <w:rsid w:val="008D6EBE"/>
    <w:pPr>
      <w:spacing w:after="0"/>
      <w:ind w:left="720"/>
    </w:pPr>
    <w:rPr>
      <w:rFonts w:cs="Times New Roman"/>
      <w:sz w:val="20"/>
    </w:rPr>
  </w:style>
  <w:style w:type="paragraph" w:styleId="TOC5">
    <w:name w:val="toc 5"/>
    <w:basedOn w:val="Normal"/>
    <w:next w:val="Normal"/>
    <w:autoRedefine/>
    <w:uiPriority w:val="39"/>
    <w:unhideWhenUsed/>
    <w:rsid w:val="008D6EBE"/>
    <w:pPr>
      <w:spacing w:after="0"/>
      <w:ind w:left="960"/>
    </w:pPr>
    <w:rPr>
      <w:rFonts w:cs="Times New Roman"/>
      <w:sz w:val="20"/>
    </w:rPr>
  </w:style>
  <w:style w:type="paragraph" w:styleId="TOC6">
    <w:name w:val="toc 6"/>
    <w:basedOn w:val="Normal"/>
    <w:next w:val="Normal"/>
    <w:autoRedefine/>
    <w:uiPriority w:val="39"/>
    <w:unhideWhenUsed/>
    <w:rsid w:val="008D6EBE"/>
    <w:pPr>
      <w:spacing w:after="0"/>
      <w:ind w:left="1200"/>
    </w:pPr>
    <w:rPr>
      <w:rFonts w:cs="Times New Roman"/>
      <w:sz w:val="20"/>
    </w:rPr>
  </w:style>
  <w:style w:type="paragraph" w:styleId="TOC7">
    <w:name w:val="toc 7"/>
    <w:basedOn w:val="Normal"/>
    <w:next w:val="Normal"/>
    <w:autoRedefine/>
    <w:uiPriority w:val="39"/>
    <w:unhideWhenUsed/>
    <w:rsid w:val="008D6EBE"/>
    <w:pPr>
      <w:spacing w:after="0"/>
      <w:ind w:left="1440"/>
    </w:pPr>
    <w:rPr>
      <w:rFonts w:cs="Times New Roman"/>
      <w:sz w:val="20"/>
    </w:rPr>
  </w:style>
  <w:style w:type="paragraph" w:styleId="TOC8">
    <w:name w:val="toc 8"/>
    <w:basedOn w:val="Normal"/>
    <w:next w:val="Normal"/>
    <w:autoRedefine/>
    <w:uiPriority w:val="39"/>
    <w:unhideWhenUsed/>
    <w:rsid w:val="008D6EBE"/>
    <w:pPr>
      <w:spacing w:after="0"/>
      <w:ind w:left="1680"/>
    </w:pPr>
    <w:rPr>
      <w:rFonts w:cs="Times New Roman"/>
      <w:sz w:val="20"/>
    </w:rPr>
  </w:style>
  <w:style w:type="paragraph" w:styleId="TOC9">
    <w:name w:val="toc 9"/>
    <w:basedOn w:val="Normal"/>
    <w:next w:val="Normal"/>
    <w:autoRedefine/>
    <w:uiPriority w:val="39"/>
    <w:unhideWhenUsed/>
    <w:rsid w:val="008D6EBE"/>
    <w:pPr>
      <w:spacing w:after="0"/>
      <w:ind w:left="1920"/>
    </w:pPr>
    <w:rPr>
      <w:rFonts w:cs="Times New Roman"/>
      <w:sz w:val="20"/>
    </w:rPr>
  </w:style>
  <w:style w:type="character" w:styleId="PlaceholderText">
    <w:name w:val="Placeholder Text"/>
    <w:basedOn w:val="DefaultParagraphFont"/>
    <w:uiPriority w:val="99"/>
    <w:semiHidden/>
    <w:rsid w:val="00916038"/>
    <w:rPr>
      <w:color w:val="666666"/>
    </w:rPr>
  </w:style>
  <w:style w:type="table" w:styleId="TableGrid">
    <w:name w:val="Table Grid"/>
    <w:basedOn w:val="TableNormal"/>
    <w:uiPriority w:val="39"/>
    <w:rsid w:val="00802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6A1C81"/>
    <w:pPr>
      <w:numPr>
        <w:numId w:val="13"/>
      </w:numPr>
    </w:pPr>
  </w:style>
  <w:style w:type="character" w:styleId="Hyperlink">
    <w:name w:val="Hyperlink"/>
    <w:basedOn w:val="DefaultParagraphFont"/>
    <w:uiPriority w:val="99"/>
    <w:unhideWhenUsed/>
    <w:rsid w:val="000C219F"/>
    <w:rPr>
      <w:color w:val="467886" w:themeColor="hyperlink"/>
      <w:u w:val="single"/>
    </w:rPr>
  </w:style>
  <w:style w:type="character" w:styleId="UnresolvedMention">
    <w:name w:val="Unresolved Mention"/>
    <w:basedOn w:val="DefaultParagraphFont"/>
    <w:uiPriority w:val="99"/>
    <w:semiHidden/>
    <w:unhideWhenUsed/>
    <w:rsid w:val="000C219F"/>
    <w:rPr>
      <w:color w:val="605E5C"/>
      <w:shd w:val="clear" w:color="auto" w:fill="E1DFDD"/>
    </w:rPr>
  </w:style>
  <w:style w:type="character" w:styleId="FollowedHyperlink">
    <w:name w:val="FollowedHyperlink"/>
    <w:basedOn w:val="DefaultParagraphFont"/>
    <w:uiPriority w:val="99"/>
    <w:semiHidden/>
    <w:unhideWhenUsed/>
    <w:rsid w:val="00CD3E0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92558">
      <w:bodyDiv w:val="1"/>
      <w:marLeft w:val="0"/>
      <w:marRight w:val="0"/>
      <w:marTop w:val="0"/>
      <w:marBottom w:val="0"/>
      <w:divBdr>
        <w:top w:val="none" w:sz="0" w:space="0" w:color="auto"/>
        <w:left w:val="none" w:sz="0" w:space="0" w:color="auto"/>
        <w:bottom w:val="none" w:sz="0" w:space="0" w:color="auto"/>
        <w:right w:val="none" w:sz="0" w:space="0" w:color="auto"/>
      </w:divBdr>
    </w:div>
    <w:div w:id="191648497">
      <w:bodyDiv w:val="1"/>
      <w:marLeft w:val="0"/>
      <w:marRight w:val="0"/>
      <w:marTop w:val="0"/>
      <w:marBottom w:val="0"/>
      <w:divBdr>
        <w:top w:val="none" w:sz="0" w:space="0" w:color="auto"/>
        <w:left w:val="none" w:sz="0" w:space="0" w:color="auto"/>
        <w:bottom w:val="none" w:sz="0" w:space="0" w:color="auto"/>
        <w:right w:val="none" w:sz="0" w:space="0" w:color="auto"/>
      </w:divBdr>
    </w:div>
    <w:div w:id="328098129">
      <w:bodyDiv w:val="1"/>
      <w:marLeft w:val="0"/>
      <w:marRight w:val="0"/>
      <w:marTop w:val="0"/>
      <w:marBottom w:val="0"/>
      <w:divBdr>
        <w:top w:val="none" w:sz="0" w:space="0" w:color="auto"/>
        <w:left w:val="none" w:sz="0" w:space="0" w:color="auto"/>
        <w:bottom w:val="none" w:sz="0" w:space="0" w:color="auto"/>
        <w:right w:val="none" w:sz="0" w:space="0" w:color="auto"/>
      </w:divBdr>
    </w:div>
    <w:div w:id="804007941">
      <w:bodyDiv w:val="1"/>
      <w:marLeft w:val="0"/>
      <w:marRight w:val="0"/>
      <w:marTop w:val="0"/>
      <w:marBottom w:val="0"/>
      <w:divBdr>
        <w:top w:val="none" w:sz="0" w:space="0" w:color="auto"/>
        <w:left w:val="none" w:sz="0" w:space="0" w:color="auto"/>
        <w:bottom w:val="none" w:sz="0" w:space="0" w:color="auto"/>
        <w:right w:val="none" w:sz="0" w:space="0" w:color="auto"/>
      </w:divBdr>
    </w:div>
    <w:div w:id="868683803">
      <w:bodyDiv w:val="1"/>
      <w:marLeft w:val="0"/>
      <w:marRight w:val="0"/>
      <w:marTop w:val="0"/>
      <w:marBottom w:val="0"/>
      <w:divBdr>
        <w:top w:val="none" w:sz="0" w:space="0" w:color="auto"/>
        <w:left w:val="none" w:sz="0" w:space="0" w:color="auto"/>
        <w:bottom w:val="none" w:sz="0" w:space="0" w:color="auto"/>
        <w:right w:val="none" w:sz="0" w:space="0" w:color="auto"/>
      </w:divBdr>
    </w:div>
    <w:div w:id="131355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hyperlink" Target="file:///C:/Users/alili/Downloads/supervisory-controls-and-data-acquisition-instructional-materials-and-resources-for-energy-education-programs.pdf" TargetMode="External"/><Relationship Id="rId26" Type="http://schemas.openxmlformats.org/officeDocument/2006/relationships/hyperlink" Target="https://cisre.egr.uh.edu/resources/security-labs/" TargetMode="External"/><Relationship Id="rId21" Type="http://schemas.openxmlformats.org/officeDocument/2006/relationships/hyperlink" Target="https://basiq.ro/papers/2021/21105%20-%20Ion%20T.pdf" TargetMode="External"/><Relationship Id="rId34" Type="http://schemas.openxmlformats.org/officeDocument/2006/relationships/hyperlink" Target="https://www.mdpi.com/2079-9292/9/11/1832"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researchgate.net/publication/312132429_A_SCADA_System_Testbed_for_Cybersecurity_and_Forensic_Research_and_Pedagogy" TargetMode="External"/><Relationship Id="rId33" Type="http://schemas.openxmlformats.org/officeDocument/2006/relationships/hyperlink" Target="https://mechatronicstraining.com/plc-traine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itrust.sutd.edu.sg/itrust-labs-home/itrust-labs_swat/" TargetMode="External"/><Relationship Id="rId29" Type="http://schemas.openxmlformats.org/officeDocument/2006/relationships/hyperlink" Target="https://www.nimbus.cit.ie/2014/01/national-sustainable-building-energy-test-bed-nsb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ybersecurity.tamu.edu/facilities/tst/" TargetMode="External"/><Relationship Id="rId32" Type="http://schemas.openxmlformats.org/officeDocument/2006/relationships/hyperlink" Target="https://ls.shmtu.edu.cn/ExperimentCenterofElectricalAutomation/list.ht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cic.ndu.edu/Center-for-Cybersecurity/Cyber-Labs/Critical-Infrastructure-SCADA/" TargetMode="External"/><Relationship Id="rId28" Type="http://schemas.openxmlformats.org/officeDocument/2006/relationships/hyperlink" Target="https://www.sandia.gov/resilience/res-testbed/" TargetMode="External"/><Relationship Id="rId36"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file:///C:/Users/alili/Downloads/incorporating-scada-modules-into-introductory-programmable-logic-controller-curriculum.pdf" TargetMode="External"/><Relationship Id="rId31" Type="http://schemas.openxmlformats.org/officeDocument/2006/relationships/hyperlink" Target="https://www.srmist.edu.in/lab/eie-automation-lab/"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jpeg"/><Relationship Id="rId22" Type="http://schemas.openxmlformats.org/officeDocument/2006/relationships/hyperlink" Target="https://jmi.ac.in/ACADEMICS/Departments/Department-Of-Electrical-Engineering/Specialized-Laboratories/SCADA-And-Smart-Grid-RTDS-Research-Laboratory" TargetMode="External"/><Relationship Id="rId27" Type="http://schemas.openxmlformats.org/officeDocument/2006/relationships/hyperlink" Target="https://www.energy.gov/oe/national-scada-test-bed" TargetMode="External"/><Relationship Id="rId30" Type="http://schemas.openxmlformats.org/officeDocument/2006/relationships/hyperlink" Target="https://www.advantech.com/en/resources/case-study/upgrade-for-water-pumping-station-scada-system-in-uae-university" TargetMode="External"/><Relationship Id="rId35" Type="http://schemas.openxmlformats.org/officeDocument/2006/relationships/hyperlink" Target="file:///C:/Users/alili/Downloads/ALow-CostProgrammableLogicControlPLCTrainerforUseinaUniversityAgriculturalElectricityCourse.pd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B15E-0E70-4787-BDB5-FBC6496AE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4627</Words>
  <Characters>26380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Rahimi</dc:creator>
  <cp:keywords/>
  <dc:description/>
  <cp:lastModifiedBy>Ali Rahimi</cp:lastModifiedBy>
  <cp:revision>2</cp:revision>
  <dcterms:created xsi:type="dcterms:W3CDTF">2025-06-07T22:45:00Z</dcterms:created>
  <dcterms:modified xsi:type="dcterms:W3CDTF">2025-06-07T22:45:00Z</dcterms:modified>
</cp:coreProperties>
</file>