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7A89" w14:textId="77777777" w:rsidR="00552E6C" w:rsidRPr="00E90827" w:rsidRDefault="004F674E" w:rsidP="005B0744">
      <w:pPr>
        <w:pStyle w:val="NoSpacing"/>
        <w:rPr>
          <w:sz w:val="28"/>
        </w:rPr>
      </w:pPr>
      <w:r w:rsidRPr="00E90827">
        <w:rPr>
          <w:sz w:val="28"/>
        </w:rPr>
        <w:t xml:space="preserve">Risk assessment </w:t>
      </w:r>
    </w:p>
    <w:tbl>
      <w:tblPr>
        <w:tblStyle w:val="TableGrid"/>
        <w:tblW w:w="14567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085"/>
        <w:gridCol w:w="4358"/>
        <w:gridCol w:w="2282"/>
        <w:gridCol w:w="1156"/>
        <w:gridCol w:w="3686"/>
      </w:tblGrid>
      <w:tr w:rsidR="006F7483" w:rsidRPr="00B90263" w14:paraId="3471BB8E" w14:textId="77777777" w:rsidTr="00AE6C77">
        <w:trPr>
          <w:trHeight w:val="1131"/>
        </w:trPr>
        <w:tc>
          <w:tcPr>
            <w:tcW w:w="3085" w:type="dxa"/>
            <w:shd w:val="clear" w:color="auto" w:fill="F2F2F2" w:themeFill="background1" w:themeFillShade="F2"/>
            <w:vAlign w:val="center"/>
          </w:tcPr>
          <w:p w14:paraId="3B159470" w14:textId="77777777" w:rsidR="006F7483" w:rsidRPr="00AC7A8F" w:rsidRDefault="006F7483" w:rsidP="00AE6C77">
            <w:pPr>
              <w:rPr>
                <w:rStyle w:val="Strong"/>
              </w:rPr>
            </w:pPr>
            <w:r>
              <w:rPr>
                <w:rStyle w:val="Strong"/>
              </w:rPr>
              <w:t>Description of activity / area being assessed</w:t>
            </w:r>
          </w:p>
        </w:tc>
        <w:tc>
          <w:tcPr>
            <w:tcW w:w="6640" w:type="dxa"/>
            <w:gridSpan w:val="2"/>
            <w:shd w:val="clear" w:color="auto" w:fill="FFFFFF" w:themeFill="background1"/>
          </w:tcPr>
          <w:p w14:paraId="16AC1CF1" w14:textId="77777777" w:rsidR="006F7483" w:rsidRDefault="002F604F" w:rsidP="00EC58A2">
            <w:pPr>
              <w:rPr>
                <w:rStyle w:val="Strong"/>
                <w:bCs w:val="0"/>
              </w:rPr>
            </w:pPr>
            <w:r w:rsidRPr="008C2B04">
              <w:rPr>
                <w:rStyle w:val="Strong"/>
                <w:bCs w:val="0"/>
              </w:rPr>
              <w:t>A permissioned blockchain prototype facilitating banking record interoperability interview data collection.</w:t>
            </w:r>
          </w:p>
          <w:p w14:paraId="7F0AAB47" w14:textId="77777777" w:rsidR="00C14897" w:rsidRDefault="00C14897" w:rsidP="00EC58A2">
            <w:pPr>
              <w:rPr>
                <w:rStyle w:val="Strong"/>
                <w:bCs w:val="0"/>
              </w:rPr>
            </w:pPr>
          </w:p>
          <w:p w14:paraId="45EC6F25" w14:textId="3DAA042C" w:rsidR="00C14897" w:rsidRPr="00DD0729" w:rsidRDefault="00184A6A" w:rsidP="00EC58A2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All interviews in this research project will be performed online via Zoom</w:t>
            </w:r>
            <w:r w:rsidR="00461C48">
              <w:rPr>
                <w:rStyle w:val="Strong"/>
                <w:b w:val="0"/>
              </w:rPr>
              <w:t xml:space="preserve">. Interviewees will not be required to travel to and from </w:t>
            </w:r>
            <w:r w:rsidR="00D27889">
              <w:rPr>
                <w:rStyle w:val="Strong"/>
                <w:b w:val="0"/>
              </w:rPr>
              <w:t>any location.</w:t>
            </w:r>
          </w:p>
        </w:tc>
        <w:tc>
          <w:tcPr>
            <w:tcW w:w="1156" w:type="dxa"/>
            <w:shd w:val="clear" w:color="auto" w:fill="F2F2F2" w:themeFill="background1" w:themeFillShade="F2"/>
            <w:vAlign w:val="center"/>
          </w:tcPr>
          <w:p w14:paraId="1A70ABD8" w14:textId="77777777" w:rsidR="006F7483" w:rsidRPr="00AC7A8F" w:rsidRDefault="006F7483" w:rsidP="004847AB">
            <w:pPr>
              <w:rPr>
                <w:rStyle w:val="Strong"/>
              </w:rPr>
            </w:pPr>
            <w:r>
              <w:rPr>
                <w:rStyle w:val="Strong"/>
              </w:rPr>
              <w:t>Location</w:t>
            </w:r>
          </w:p>
        </w:tc>
        <w:tc>
          <w:tcPr>
            <w:tcW w:w="3686" w:type="dxa"/>
            <w:shd w:val="clear" w:color="auto" w:fill="FFFFFF" w:themeFill="background1"/>
          </w:tcPr>
          <w:p w14:paraId="6F7D494B" w14:textId="1B813707" w:rsidR="006F7483" w:rsidRPr="006F7483" w:rsidRDefault="008839E8" w:rsidP="00EC58A2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Online</w:t>
            </w:r>
          </w:p>
        </w:tc>
      </w:tr>
      <w:tr w:rsidR="00EC58A2" w:rsidRPr="00B90263" w14:paraId="54843972" w14:textId="77777777" w:rsidTr="00AE6C77">
        <w:trPr>
          <w:trHeight w:val="709"/>
        </w:trPr>
        <w:tc>
          <w:tcPr>
            <w:tcW w:w="3085" w:type="dxa"/>
            <w:shd w:val="clear" w:color="auto" w:fill="F2F2F2" w:themeFill="background1" w:themeFillShade="F2"/>
          </w:tcPr>
          <w:p w14:paraId="0A35136D" w14:textId="77777777" w:rsidR="00EC58A2" w:rsidRPr="00EC58A2" w:rsidRDefault="00EC58A2" w:rsidP="006F7483">
            <w:pPr>
              <w:spacing w:before="120" w:after="120"/>
              <w:rPr>
                <w:rStyle w:val="Strong"/>
              </w:rPr>
            </w:pPr>
            <w:r w:rsidRPr="00AC7A8F">
              <w:rPr>
                <w:rStyle w:val="Strong"/>
              </w:rPr>
              <w:t>Manager responsible</w:t>
            </w:r>
          </w:p>
        </w:tc>
        <w:tc>
          <w:tcPr>
            <w:tcW w:w="4358" w:type="dxa"/>
            <w:shd w:val="clear" w:color="auto" w:fill="FFFFFF" w:themeFill="background1"/>
          </w:tcPr>
          <w:p w14:paraId="3136F219" w14:textId="2194C919" w:rsidR="00EC58A2" w:rsidRPr="00B90263" w:rsidRDefault="002C20DC" w:rsidP="006F7483">
            <w:pPr>
              <w:spacing w:before="120" w:after="120"/>
            </w:pPr>
            <w:r>
              <w:t>Anrich Werner Potgieter</w:t>
            </w:r>
            <w:r w:rsidR="00DD3F05">
              <w:t xml:space="preserve"> (Researcher)</w:t>
            </w:r>
          </w:p>
        </w:tc>
        <w:tc>
          <w:tcPr>
            <w:tcW w:w="2282" w:type="dxa"/>
            <w:shd w:val="clear" w:color="auto" w:fill="F2F2F2" w:themeFill="background1" w:themeFillShade="F2"/>
            <w:vAlign w:val="center"/>
          </w:tcPr>
          <w:p w14:paraId="23F27716" w14:textId="77777777" w:rsidR="00EC58A2" w:rsidRPr="00AC7A8F" w:rsidRDefault="00EC58A2" w:rsidP="00AE6C77">
            <w:pPr>
              <w:spacing w:before="120" w:after="120"/>
              <w:rPr>
                <w:rStyle w:val="Strong"/>
              </w:rPr>
            </w:pPr>
            <w:r>
              <w:rPr>
                <w:rStyle w:val="Strong"/>
              </w:rPr>
              <w:t>Signature &amp; date</w:t>
            </w:r>
          </w:p>
        </w:tc>
        <w:tc>
          <w:tcPr>
            <w:tcW w:w="4842" w:type="dxa"/>
            <w:gridSpan w:val="2"/>
            <w:shd w:val="clear" w:color="auto" w:fill="FFFFFF" w:themeFill="background1"/>
          </w:tcPr>
          <w:p w14:paraId="27CF3DD7" w14:textId="3C136ED6" w:rsidR="00EC58A2" w:rsidRPr="00981C45" w:rsidRDefault="00981C45" w:rsidP="006F7483">
            <w:pPr>
              <w:spacing w:before="120" w:after="120"/>
              <w:rPr>
                <w:rStyle w:val="Strong"/>
                <w:rFonts w:cs="Arial"/>
                <w:bCs w:val="0"/>
              </w:rPr>
            </w:pPr>
            <w:r w:rsidRPr="00981C45">
              <w:rPr>
                <w:rStyle w:val="Strong"/>
                <w:rFonts w:ascii="Cochocib Script Latin Pro" w:hAnsi="Cochocib Script Latin Pro"/>
                <w:bCs w:val="0"/>
                <w:sz w:val="28"/>
                <w:szCs w:val="28"/>
              </w:rPr>
              <w:t>Anrich Potgieter</w:t>
            </w:r>
            <w:r>
              <w:rPr>
                <w:rStyle w:val="Strong"/>
                <w:rFonts w:ascii="Cochocib Script Latin Pro" w:hAnsi="Cochocib Script Latin Pro"/>
                <w:bCs w:val="0"/>
                <w:sz w:val="28"/>
                <w:szCs w:val="28"/>
              </w:rPr>
              <w:t xml:space="preserve"> </w:t>
            </w:r>
            <w:r w:rsidR="00AB29D1" w:rsidRPr="00AB29D1">
              <w:rPr>
                <w:rStyle w:val="Strong"/>
                <w:rFonts w:cs="Arial"/>
                <w:b w:val="0"/>
              </w:rPr>
              <w:t>15/06/2022</w:t>
            </w:r>
          </w:p>
        </w:tc>
      </w:tr>
      <w:tr w:rsidR="00EC58A2" w:rsidRPr="00B90263" w14:paraId="7FD56ECD" w14:textId="77777777" w:rsidTr="00AE6C77">
        <w:tc>
          <w:tcPr>
            <w:tcW w:w="3085" w:type="dxa"/>
            <w:shd w:val="clear" w:color="auto" w:fill="F2F2F2" w:themeFill="background1" w:themeFillShade="F2"/>
            <w:vAlign w:val="center"/>
          </w:tcPr>
          <w:p w14:paraId="6F9CAA2B" w14:textId="77777777" w:rsidR="00EC58A2" w:rsidRPr="00AC7A8F" w:rsidRDefault="00EC58A2" w:rsidP="00AE6C77">
            <w:pPr>
              <w:spacing w:before="120" w:after="120"/>
              <w:rPr>
                <w:rStyle w:val="Strong"/>
              </w:rPr>
            </w:pPr>
            <w:r w:rsidRPr="00AC7A8F">
              <w:rPr>
                <w:rStyle w:val="Strong"/>
              </w:rPr>
              <w:t>Assessed by</w:t>
            </w:r>
            <w:r>
              <w:rPr>
                <w:rStyle w:val="Strong"/>
              </w:rPr>
              <w:t xml:space="preserve"> (name &amp; role)</w:t>
            </w:r>
          </w:p>
        </w:tc>
        <w:tc>
          <w:tcPr>
            <w:tcW w:w="4358" w:type="dxa"/>
            <w:shd w:val="clear" w:color="auto" w:fill="FFFFFF" w:themeFill="background1"/>
          </w:tcPr>
          <w:p w14:paraId="68393911" w14:textId="4F72348C" w:rsidR="00EC58A2" w:rsidRPr="00E90827" w:rsidRDefault="00264223" w:rsidP="006F7483">
            <w:pPr>
              <w:spacing w:before="120" w:after="12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Dr Imtiaz Kahn</w:t>
            </w:r>
            <w:r w:rsidR="00DD3F05">
              <w:rPr>
                <w:rStyle w:val="Strong"/>
                <w:b w:val="0"/>
              </w:rPr>
              <w:t xml:space="preserve"> (Dissertation Supervisor)</w:t>
            </w:r>
          </w:p>
        </w:tc>
        <w:tc>
          <w:tcPr>
            <w:tcW w:w="2282" w:type="dxa"/>
            <w:shd w:val="clear" w:color="auto" w:fill="F2F2F2" w:themeFill="background1" w:themeFillShade="F2"/>
            <w:vAlign w:val="center"/>
          </w:tcPr>
          <w:p w14:paraId="764F2E58" w14:textId="77777777" w:rsidR="00EC58A2" w:rsidRPr="00AC7A8F" w:rsidRDefault="00EC58A2" w:rsidP="00AE6C77">
            <w:pPr>
              <w:spacing w:before="120" w:after="120"/>
              <w:rPr>
                <w:rStyle w:val="Strong"/>
              </w:rPr>
            </w:pPr>
            <w:r>
              <w:rPr>
                <w:rStyle w:val="Strong"/>
              </w:rPr>
              <w:t>Signature &amp;</w:t>
            </w:r>
            <w:r w:rsidR="00BE5DD1">
              <w:rPr>
                <w:rStyle w:val="Strong"/>
              </w:rPr>
              <w:t xml:space="preserve"> assessment</w:t>
            </w:r>
            <w:r>
              <w:rPr>
                <w:rStyle w:val="Strong"/>
              </w:rPr>
              <w:t xml:space="preserve"> date</w:t>
            </w:r>
          </w:p>
        </w:tc>
        <w:tc>
          <w:tcPr>
            <w:tcW w:w="4842" w:type="dxa"/>
            <w:gridSpan w:val="2"/>
            <w:shd w:val="clear" w:color="auto" w:fill="FFFFFF" w:themeFill="background1"/>
          </w:tcPr>
          <w:p w14:paraId="56B1D8C2" w14:textId="77777777" w:rsidR="00EC58A2" w:rsidRPr="00E90827" w:rsidRDefault="00EC58A2" w:rsidP="006F7483">
            <w:pPr>
              <w:spacing w:before="120" w:after="120"/>
              <w:rPr>
                <w:rStyle w:val="Strong"/>
                <w:b w:val="0"/>
              </w:rPr>
            </w:pPr>
          </w:p>
        </w:tc>
      </w:tr>
    </w:tbl>
    <w:p w14:paraId="3A08B6FE" w14:textId="62BB04DE" w:rsidR="00B60A03" w:rsidRDefault="00B60A03">
      <w:pPr>
        <w:rPr>
          <w:rFonts w:cs="Arial"/>
          <w:b/>
        </w:rPr>
      </w:pPr>
    </w:p>
    <w:p w14:paraId="3BB6B3AE" w14:textId="77777777" w:rsidR="00B60A03" w:rsidRDefault="00B60A03">
      <w:pPr>
        <w:spacing w:after="200" w:line="276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14:paraId="5D6ABBFF" w14:textId="77777777" w:rsidR="004F674E" w:rsidRPr="003916DA" w:rsidRDefault="004F674E">
      <w:pPr>
        <w:rPr>
          <w:rFonts w:cs="Arial"/>
          <w:b/>
        </w:rPr>
      </w:pPr>
    </w:p>
    <w:tbl>
      <w:tblPr>
        <w:tblStyle w:val="TableGrid"/>
        <w:tblW w:w="5139" w:type="pct"/>
        <w:tblLook w:val="04A0" w:firstRow="1" w:lastRow="0" w:firstColumn="1" w:lastColumn="0" w:noHBand="0" w:noVBand="1"/>
      </w:tblPr>
      <w:tblGrid>
        <w:gridCol w:w="2390"/>
        <w:gridCol w:w="1653"/>
        <w:gridCol w:w="2546"/>
        <w:gridCol w:w="1452"/>
        <w:gridCol w:w="2182"/>
        <w:gridCol w:w="1378"/>
        <w:gridCol w:w="1402"/>
        <w:gridCol w:w="1333"/>
      </w:tblGrid>
      <w:tr w:rsidR="002F2E77" w:rsidRPr="00AC7A8F" w14:paraId="51A95857" w14:textId="77777777" w:rsidTr="00AE6C77">
        <w:trPr>
          <w:tblHeader/>
        </w:trPr>
        <w:tc>
          <w:tcPr>
            <w:tcW w:w="901" w:type="pct"/>
            <w:shd w:val="clear" w:color="auto" w:fill="D9D9D9" w:themeFill="background1" w:themeFillShade="D9"/>
          </w:tcPr>
          <w:p w14:paraId="7B610650" w14:textId="77777777" w:rsidR="006F7483" w:rsidRPr="00AC7A8F" w:rsidRDefault="006F7483" w:rsidP="004F674E">
            <w:pPr>
              <w:jc w:val="center"/>
              <w:rPr>
                <w:rStyle w:val="Strong"/>
              </w:rPr>
            </w:pPr>
            <w:r w:rsidRPr="00AC7A8F">
              <w:rPr>
                <w:rStyle w:val="Strong"/>
              </w:rPr>
              <w:t>Hazard</w:t>
            </w:r>
            <w:r>
              <w:rPr>
                <w:rStyle w:val="Strong"/>
              </w:rPr>
              <w:t xml:space="preserve"> (H)</w:t>
            </w:r>
          </w:p>
          <w:p w14:paraId="543C154F" w14:textId="77777777" w:rsidR="006F7483" w:rsidRPr="00AC7A8F" w:rsidRDefault="006F7483" w:rsidP="004F674E">
            <w:pPr>
              <w:jc w:val="center"/>
              <w:rPr>
                <w:rStyle w:val="Strong"/>
              </w:rPr>
            </w:pPr>
            <w:r w:rsidRPr="00AC7A8F">
              <w:rPr>
                <w:rStyle w:val="Strong"/>
              </w:rPr>
              <w:t>hazardous event</w:t>
            </w:r>
            <w:r>
              <w:rPr>
                <w:rStyle w:val="Strong"/>
              </w:rPr>
              <w:t xml:space="preserve"> (HE)</w:t>
            </w:r>
          </w:p>
          <w:p w14:paraId="200A676B" w14:textId="77777777" w:rsidR="006F7483" w:rsidRPr="00AC7A8F" w:rsidRDefault="006F7483" w:rsidP="004F674E">
            <w:pPr>
              <w:jc w:val="center"/>
              <w:rPr>
                <w:rStyle w:val="Strong"/>
              </w:rPr>
            </w:pPr>
            <w:r w:rsidRPr="00AC7A8F">
              <w:rPr>
                <w:rStyle w:val="Strong"/>
              </w:rPr>
              <w:t>consequence</w:t>
            </w:r>
            <w:r>
              <w:rPr>
                <w:rStyle w:val="Strong"/>
              </w:rPr>
              <w:t xml:space="preserve"> (C)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14:paraId="4A2E470B" w14:textId="77777777" w:rsidR="006F7483" w:rsidRPr="00AC7A8F" w:rsidRDefault="006F7483" w:rsidP="004F674E">
            <w:pPr>
              <w:jc w:val="center"/>
              <w:rPr>
                <w:rStyle w:val="Strong"/>
              </w:rPr>
            </w:pPr>
            <w:r w:rsidRPr="00AC7A8F">
              <w:rPr>
                <w:rStyle w:val="Strong"/>
              </w:rPr>
              <w:t>Who might be harmed</w:t>
            </w:r>
          </w:p>
        </w:tc>
        <w:tc>
          <w:tcPr>
            <w:tcW w:w="955" w:type="pct"/>
            <w:shd w:val="clear" w:color="auto" w:fill="D9D9D9" w:themeFill="background1" w:themeFillShade="D9"/>
          </w:tcPr>
          <w:p w14:paraId="6C683C4C" w14:textId="77777777" w:rsidR="006F7483" w:rsidRPr="00AC7A8F" w:rsidRDefault="006F7483" w:rsidP="004F674E">
            <w:pPr>
              <w:jc w:val="center"/>
              <w:rPr>
                <w:rStyle w:val="Strong"/>
              </w:rPr>
            </w:pPr>
            <w:r w:rsidRPr="00AC7A8F">
              <w:rPr>
                <w:rStyle w:val="Strong"/>
              </w:rPr>
              <w:t>Current controls</w:t>
            </w:r>
          </w:p>
        </w:tc>
        <w:tc>
          <w:tcPr>
            <w:tcW w:w="347" w:type="pct"/>
            <w:shd w:val="clear" w:color="auto" w:fill="D9D9D9" w:themeFill="background1" w:themeFillShade="D9"/>
          </w:tcPr>
          <w:p w14:paraId="75DE1E80" w14:textId="77777777" w:rsidR="006F7483" w:rsidRPr="00AC7A8F" w:rsidRDefault="006F7483" w:rsidP="004F674E">
            <w:pPr>
              <w:jc w:val="center"/>
              <w:rPr>
                <w:rStyle w:val="Strong"/>
              </w:rPr>
            </w:pPr>
            <w:r w:rsidRPr="00AC7A8F">
              <w:rPr>
                <w:rStyle w:val="Strong"/>
              </w:rPr>
              <w:t>Current risk</w:t>
            </w:r>
          </w:p>
          <w:p w14:paraId="65450E1B" w14:textId="77777777" w:rsidR="006F7483" w:rsidRPr="00AC7A8F" w:rsidRDefault="006F7483" w:rsidP="004F674E">
            <w:pPr>
              <w:jc w:val="center"/>
              <w:rPr>
                <w:rStyle w:val="Strong"/>
              </w:rPr>
            </w:pPr>
            <w:proofErr w:type="spellStart"/>
            <w:r w:rsidRPr="00AC7A8F">
              <w:rPr>
                <w:rStyle w:val="Strong"/>
              </w:rPr>
              <w:t>LxC</w:t>
            </w:r>
            <w:proofErr w:type="spellEnd"/>
            <w:r w:rsidRPr="00AC7A8F">
              <w:rPr>
                <w:rStyle w:val="Strong"/>
              </w:rPr>
              <w:t>=R</w:t>
            </w:r>
          </w:p>
        </w:tc>
        <w:tc>
          <w:tcPr>
            <w:tcW w:w="828" w:type="pct"/>
            <w:shd w:val="clear" w:color="auto" w:fill="D9D9D9" w:themeFill="background1" w:themeFillShade="D9"/>
          </w:tcPr>
          <w:p w14:paraId="253B1A85" w14:textId="62D6E56C" w:rsidR="006F7483" w:rsidRPr="00AC7A8F" w:rsidRDefault="006F7483" w:rsidP="004F674E">
            <w:pPr>
              <w:jc w:val="center"/>
              <w:rPr>
                <w:rStyle w:val="Strong"/>
              </w:rPr>
            </w:pPr>
            <w:r w:rsidRPr="00AC7A8F">
              <w:rPr>
                <w:rStyle w:val="Strong"/>
              </w:rPr>
              <w:t>Additional controls</w:t>
            </w:r>
            <w:r>
              <w:rPr>
                <w:rStyle w:val="Strong"/>
              </w:rPr>
              <w:t xml:space="preserve"> needed to reduce </w:t>
            </w:r>
            <w:r w:rsidR="00EA3355">
              <w:rPr>
                <w:rStyle w:val="Strong"/>
              </w:rPr>
              <w:t xml:space="preserve">the </w:t>
            </w:r>
            <w:r>
              <w:rPr>
                <w:rStyle w:val="Strong"/>
              </w:rPr>
              <w:t>risk</w:t>
            </w:r>
          </w:p>
        </w:tc>
        <w:tc>
          <w:tcPr>
            <w:tcW w:w="395" w:type="pct"/>
            <w:shd w:val="clear" w:color="auto" w:fill="D9D9D9" w:themeFill="background1" w:themeFillShade="D9"/>
          </w:tcPr>
          <w:p w14:paraId="67752BB1" w14:textId="77777777" w:rsidR="006F7483" w:rsidRPr="00AC7A8F" w:rsidRDefault="006F7483" w:rsidP="00675E75">
            <w:pPr>
              <w:jc w:val="center"/>
              <w:rPr>
                <w:rStyle w:val="Strong"/>
              </w:rPr>
            </w:pPr>
            <w:r w:rsidRPr="00AC7A8F">
              <w:rPr>
                <w:rStyle w:val="Strong"/>
              </w:rPr>
              <w:t xml:space="preserve">Residual </w:t>
            </w:r>
          </w:p>
          <w:p w14:paraId="151A1B2A" w14:textId="77777777" w:rsidR="006F7483" w:rsidRPr="00AC7A8F" w:rsidRDefault="006F7483" w:rsidP="00675E75">
            <w:pPr>
              <w:jc w:val="center"/>
              <w:rPr>
                <w:rStyle w:val="Strong"/>
              </w:rPr>
            </w:pPr>
            <w:r w:rsidRPr="00AC7A8F">
              <w:rPr>
                <w:rStyle w:val="Strong"/>
              </w:rPr>
              <w:t>risk</w:t>
            </w:r>
          </w:p>
          <w:p w14:paraId="2590E962" w14:textId="77777777" w:rsidR="006F7483" w:rsidRPr="00AC7A8F" w:rsidRDefault="006F7483" w:rsidP="00675E75">
            <w:pPr>
              <w:jc w:val="center"/>
              <w:rPr>
                <w:rStyle w:val="Strong"/>
              </w:rPr>
            </w:pPr>
            <w:proofErr w:type="spellStart"/>
            <w:r w:rsidRPr="00AC7A8F">
              <w:rPr>
                <w:rStyle w:val="Strong"/>
              </w:rPr>
              <w:t>LxC</w:t>
            </w:r>
            <w:proofErr w:type="spellEnd"/>
            <w:r w:rsidRPr="00AC7A8F">
              <w:rPr>
                <w:rStyle w:val="Strong"/>
              </w:rPr>
              <w:t>=R</w:t>
            </w:r>
          </w:p>
        </w:tc>
        <w:tc>
          <w:tcPr>
            <w:tcW w:w="397" w:type="pct"/>
            <w:shd w:val="clear" w:color="auto" w:fill="D9D9D9" w:themeFill="background1" w:themeFillShade="D9"/>
          </w:tcPr>
          <w:p w14:paraId="4356273F" w14:textId="77777777" w:rsidR="006F7483" w:rsidRPr="00AC7A8F" w:rsidRDefault="006F7483" w:rsidP="00675E75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 xml:space="preserve">Target </w:t>
            </w:r>
            <w:r w:rsidRPr="00AC7A8F">
              <w:rPr>
                <w:rStyle w:val="Strong"/>
              </w:rPr>
              <w:t xml:space="preserve">Date </w:t>
            </w:r>
          </w:p>
          <w:p w14:paraId="5B2C8323" w14:textId="77777777" w:rsidR="006F7483" w:rsidRPr="00AC7A8F" w:rsidRDefault="006F7483" w:rsidP="00675E75">
            <w:pPr>
              <w:jc w:val="center"/>
              <w:rPr>
                <w:rStyle w:val="Strong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14:paraId="55AFBB18" w14:textId="77777777" w:rsidR="006F7483" w:rsidRPr="00AC7A8F" w:rsidRDefault="006F7483" w:rsidP="00675E75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Date achieved</w:t>
            </w:r>
          </w:p>
        </w:tc>
      </w:tr>
      <w:tr w:rsidR="002F2E77" w:rsidRPr="003916DA" w14:paraId="1889A107" w14:textId="77777777" w:rsidTr="00CC1E43">
        <w:tc>
          <w:tcPr>
            <w:tcW w:w="901" w:type="pct"/>
          </w:tcPr>
          <w:p w14:paraId="68AEEC87" w14:textId="1A498EF7" w:rsidR="003679CF" w:rsidRPr="00665A99" w:rsidRDefault="00052854" w:rsidP="006F7483">
            <w:pPr>
              <w:spacing w:before="120" w:after="120"/>
              <w:rPr>
                <w:rStyle w:val="Strong"/>
              </w:rPr>
            </w:pPr>
            <w:r>
              <w:rPr>
                <w:rStyle w:val="Strong"/>
                <w:bCs w:val="0"/>
              </w:rPr>
              <w:t>A</w:t>
            </w:r>
            <w:r>
              <w:rPr>
                <w:rStyle w:val="Strong"/>
              </w:rPr>
              <w:t xml:space="preserve">ches and </w:t>
            </w:r>
            <w:r w:rsidR="00A544A6">
              <w:rPr>
                <w:rStyle w:val="Strong"/>
              </w:rPr>
              <w:t>pains</w:t>
            </w:r>
            <w:r>
              <w:rPr>
                <w:rStyle w:val="Strong"/>
              </w:rPr>
              <w:t xml:space="preserve"> from prolonged use of DSE (Display Screen Equipment)</w:t>
            </w:r>
          </w:p>
        </w:tc>
        <w:tc>
          <w:tcPr>
            <w:tcW w:w="644" w:type="pct"/>
          </w:tcPr>
          <w:p w14:paraId="19B4D89A" w14:textId="6C3D08F7" w:rsidR="006F7483" w:rsidRPr="00E90827" w:rsidRDefault="00654BD7" w:rsidP="006F7483">
            <w:pPr>
              <w:spacing w:before="120" w:after="120"/>
            </w:pPr>
            <w:r>
              <w:t>Researcher and participants</w:t>
            </w:r>
          </w:p>
        </w:tc>
        <w:tc>
          <w:tcPr>
            <w:tcW w:w="955" w:type="pct"/>
          </w:tcPr>
          <w:p w14:paraId="49E65274" w14:textId="3F31B392" w:rsidR="006F7483" w:rsidRPr="00E90827" w:rsidRDefault="00654BD7" w:rsidP="006F7483">
            <w:pPr>
              <w:spacing w:before="120" w:after="120"/>
            </w:pPr>
            <w:r>
              <w:t>Dependent on the individual</w:t>
            </w:r>
            <w:r w:rsidR="00F37958">
              <w:t>s</w:t>
            </w:r>
            <w:r>
              <w:t xml:space="preserve"> home working environment.</w:t>
            </w:r>
          </w:p>
        </w:tc>
        <w:tc>
          <w:tcPr>
            <w:tcW w:w="347" w:type="pct"/>
            <w:shd w:val="clear" w:color="auto" w:fill="92D050"/>
          </w:tcPr>
          <w:p w14:paraId="23F6030F" w14:textId="56DDC865" w:rsidR="006F7483" w:rsidRPr="00E90827" w:rsidRDefault="008D0DC2" w:rsidP="00E90827">
            <w:pPr>
              <w:spacing w:before="120" w:after="120"/>
              <w:jc w:val="center"/>
            </w:pPr>
            <w:r>
              <w:t xml:space="preserve">Fairly likely X </w:t>
            </w:r>
            <w:r w:rsidR="00D94759">
              <w:t>Minor (Low Risk)</w:t>
            </w:r>
          </w:p>
        </w:tc>
        <w:tc>
          <w:tcPr>
            <w:tcW w:w="828" w:type="pct"/>
          </w:tcPr>
          <w:p w14:paraId="2FE024E7" w14:textId="3D3FC33E" w:rsidR="006F7483" w:rsidRPr="00E90827" w:rsidRDefault="007B698B" w:rsidP="006F7483">
            <w:pPr>
              <w:spacing w:before="120" w:after="120"/>
            </w:pPr>
            <w:r>
              <w:t xml:space="preserve">The researcher must provide participants with </w:t>
            </w:r>
            <w:r w:rsidR="00096E64">
              <w:t xml:space="preserve">guidance on </w:t>
            </w:r>
            <w:r w:rsidR="00E32702">
              <w:t xml:space="preserve">the </w:t>
            </w:r>
            <w:r w:rsidR="00096E64">
              <w:t>safe use of DSE</w:t>
            </w:r>
          </w:p>
        </w:tc>
        <w:tc>
          <w:tcPr>
            <w:tcW w:w="395" w:type="pct"/>
            <w:shd w:val="clear" w:color="auto" w:fill="00B050"/>
          </w:tcPr>
          <w:p w14:paraId="44F46C36" w14:textId="1BDCF29E" w:rsidR="006F7483" w:rsidRPr="00E90827" w:rsidRDefault="00096E64" w:rsidP="00E90827">
            <w:pPr>
              <w:spacing w:before="120" w:after="120"/>
              <w:jc w:val="center"/>
            </w:pPr>
            <w:r>
              <w:t xml:space="preserve">Unlikely X </w:t>
            </w:r>
            <w:r w:rsidR="006C79B8">
              <w:t>Insignificant (Very Low Risk)</w:t>
            </w:r>
          </w:p>
        </w:tc>
        <w:tc>
          <w:tcPr>
            <w:tcW w:w="397" w:type="pct"/>
          </w:tcPr>
          <w:p w14:paraId="6FE83998" w14:textId="0363D397" w:rsidR="006F7483" w:rsidRPr="00E90827" w:rsidRDefault="004D6B00" w:rsidP="00E90827">
            <w:pPr>
              <w:spacing w:before="120" w:after="120"/>
              <w:jc w:val="center"/>
            </w:pPr>
            <w:r>
              <w:t>Before data gathering</w:t>
            </w:r>
            <w:r w:rsidR="00E32702">
              <w:t xml:space="preserve"> and interviews</w:t>
            </w:r>
          </w:p>
        </w:tc>
        <w:tc>
          <w:tcPr>
            <w:tcW w:w="532" w:type="pct"/>
          </w:tcPr>
          <w:p w14:paraId="3AF65E3A" w14:textId="77777777" w:rsidR="006F7483" w:rsidRPr="00E90827" w:rsidRDefault="006F7483" w:rsidP="006F7483">
            <w:pPr>
              <w:spacing w:before="120" w:after="120"/>
            </w:pPr>
          </w:p>
        </w:tc>
      </w:tr>
      <w:tr w:rsidR="002F2E77" w:rsidRPr="003916DA" w14:paraId="259CBCB9" w14:textId="77777777" w:rsidTr="006E1D45">
        <w:tc>
          <w:tcPr>
            <w:tcW w:w="901" w:type="pct"/>
          </w:tcPr>
          <w:p w14:paraId="72F347BB" w14:textId="6BE38409" w:rsidR="006F7483" w:rsidRPr="004D3475" w:rsidRDefault="004D6B00" w:rsidP="006F7483">
            <w:pPr>
              <w:spacing w:before="120" w:after="120"/>
            </w:pPr>
            <w:r>
              <w:rPr>
                <w:b/>
                <w:bCs/>
              </w:rPr>
              <w:t>Researcher work-related stress</w:t>
            </w:r>
            <w:r w:rsidR="00BB7452">
              <w:rPr>
                <w:b/>
                <w:bCs/>
              </w:rPr>
              <w:t xml:space="preserve"> </w:t>
            </w:r>
            <w:r w:rsidR="004D3475" w:rsidRPr="004D3475">
              <w:rPr>
                <w:b/>
                <w:bCs/>
              </w:rPr>
              <w:t>due to excessive workload</w:t>
            </w:r>
          </w:p>
        </w:tc>
        <w:tc>
          <w:tcPr>
            <w:tcW w:w="644" w:type="pct"/>
          </w:tcPr>
          <w:p w14:paraId="7A13C7FE" w14:textId="7CD72386" w:rsidR="006F7483" w:rsidRPr="00E90827" w:rsidRDefault="004D6B00" w:rsidP="006F7483">
            <w:pPr>
              <w:spacing w:before="120" w:after="120"/>
            </w:pPr>
            <w:r>
              <w:t>Researcher</w:t>
            </w:r>
          </w:p>
        </w:tc>
        <w:tc>
          <w:tcPr>
            <w:tcW w:w="955" w:type="pct"/>
          </w:tcPr>
          <w:p w14:paraId="63EC4D3D" w14:textId="394772CA" w:rsidR="006F7483" w:rsidRPr="00E90827" w:rsidRDefault="004B09B5" w:rsidP="006F7483">
            <w:pPr>
              <w:spacing w:before="120" w:after="120"/>
            </w:pPr>
            <w:r>
              <w:t>None</w:t>
            </w:r>
          </w:p>
        </w:tc>
        <w:tc>
          <w:tcPr>
            <w:tcW w:w="347" w:type="pct"/>
            <w:shd w:val="clear" w:color="auto" w:fill="FFC000"/>
          </w:tcPr>
          <w:p w14:paraId="7B5C01A3" w14:textId="0BD9497F" w:rsidR="006F7483" w:rsidRPr="00E90827" w:rsidRDefault="00B60A03" w:rsidP="00E90827">
            <w:pPr>
              <w:spacing w:before="120" w:after="120"/>
              <w:jc w:val="center"/>
            </w:pPr>
            <w:r>
              <w:t>Likely X Moderate (Medium Risk)</w:t>
            </w:r>
          </w:p>
        </w:tc>
        <w:tc>
          <w:tcPr>
            <w:tcW w:w="828" w:type="pct"/>
          </w:tcPr>
          <w:p w14:paraId="13B7BA50" w14:textId="117A81AD" w:rsidR="006F7483" w:rsidRPr="00E90827" w:rsidRDefault="00B60A03" w:rsidP="006F7483">
            <w:pPr>
              <w:spacing w:before="120" w:after="120"/>
            </w:pPr>
            <w:r>
              <w:t xml:space="preserve">Identify support resources </w:t>
            </w:r>
            <w:r w:rsidR="003E671E">
              <w:t xml:space="preserve">assisting the researcher to </w:t>
            </w:r>
            <w:r w:rsidR="00A72565">
              <w:t xml:space="preserve">find a balance between work </w:t>
            </w:r>
            <w:r w:rsidR="006E1D45">
              <w:t>and life.</w:t>
            </w:r>
          </w:p>
        </w:tc>
        <w:tc>
          <w:tcPr>
            <w:tcW w:w="395" w:type="pct"/>
            <w:shd w:val="clear" w:color="auto" w:fill="FFC000"/>
          </w:tcPr>
          <w:p w14:paraId="0A73385A" w14:textId="3348B063" w:rsidR="006F7483" w:rsidRPr="00E90827" w:rsidRDefault="006E1D45" w:rsidP="00E90827">
            <w:pPr>
              <w:spacing w:before="120" w:after="120"/>
              <w:jc w:val="center"/>
            </w:pPr>
            <w:r>
              <w:t>Likely X Minor (Medium Risk)</w:t>
            </w:r>
          </w:p>
        </w:tc>
        <w:tc>
          <w:tcPr>
            <w:tcW w:w="397" w:type="pct"/>
          </w:tcPr>
          <w:p w14:paraId="01458B66" w14:textId="4D1CA61E" w:rsidR="006F7483" w:rsidRPr="00E90827" w:rsidRDefault="00CC1E43" w:rsidP="00E90827">
            <w:pPr>
              <w:spacing w:before="120" w:after="120"/>
              <w:jc w:val="center"/>
            </w:pPr>
            <w:r>
              <w:t>Before research commences</w:t>
            </w:r>
          </w:p>
        </w:tc>
        <w:tc>
          <w:tcPr>
            <w:tcW w:w="532" w:type="pct"/>
          </w:tcPr>
          <w:p w14:paraId="64016C18" w14:textId="77777777" w:rsidR="006F7483" w:rsidRPr="00E90827" w:rsidRDefault="006F7483" w:rsidP="006F7483">
            <w:pPr>
              <w:spacing w:before="120" w:after="120"/>
            </w:pPr>
          </w:p>
        </w:tc>
      </w:tr>
      <w:tr w:rsidR="002F2E77" w:rsidRPr="003916DA" w14:paraId="6F414B4E" w14:textId="77777777" w:rsidTr="00CC1E43">
        <w:tc>
          <w:tcPr>
            <w:tcW w:w="901" w:type="pct"/>
          </w:tcPr>
          <w:p w14:paraId="0900C8A5" w14:textId="58B212D3" w:rsidR="006F7483" w:rsidRPr="00335AB6" w:rsidRDefault="00335AB6" w:rsidP="006F748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Lone working </w:t>
            </w:r>
            <w:r w:rsidR="00485446">
              <w:rPr>
                <w:b/>
                <w:bCs/>
              </w:rPr>
              <w:t>– long-term health issues resulting from isolation and knowledge or training</w:t>
            </w:r>
          </w:p>
        </w:tc>
        <w:tc>
          <w:tcPr>
            <w:tcW w:w="644" w:type="pct"/>
          </w:tcPr>
          <w:p w14:paraId="7E1E27B2" w14:textId="6EC127B3" w:rsidR="006F7483" w:rsidRPr="00E90827" w:rsidRDefault="00485446" w:rsidP="006F7483">
            <w:pPr>
              <w:spacing w:before="120" w:after="120"/>
            </w:pPr>
            <w:r>
              <w:t>Researcher</w:t>
            </w:r>
          </w:p>
        </w:tc>
        <w:tc>
          <w:tcPr>
            <w:tcW w:w="955" w:type="pct"/>
          </w:tcPr>
          <w:p w14:paraId="65E5DBFC" w14:textId="3B8A8A87" w:rsidR="006F7483" w:rsidRPr="00E90827" w:rsidRDefault="00846C29" w:rsidP="006F7483">
            <w:pPr>
              <w:spacing w:before="120" w:after="120"/>
            </w:pPr>
            <w:r>
              <w:t>None</w:t>
            </w:r>
          </w:p>
        </w:tc>
        <w:tc>
          <w:tcPr>
            <w:tcW w:w="347" w:type="pct"/>
            <w:shd w:val="clear" w:color="auto" w:fill="FFC000"/>
          </w:tcPr>
          <w:p w14:paraId="3E354A5C" w14:textId="433D4440" w:rsidR="006F7483" w:rsidRPr="00E90827" w:rsidRDefault="000552ED" w:rsidP="00E90827">
            <w:pPr>
              <w:spacing w:before="120" w:after="120"/>
              <w:jc w:val="center"/>
            </w:pPr>
            <w:r>
              <w:t xml:space="preserve">Fairly </w:t>
            </w:r>
            <w:r w:rsidR="00F8627E">
              <w:t>likely X Moderate (Medium Risk)</w:t>
            </w:r>
          </w:p>
        </w:tc>
        <w:tc>
          <w:tcPr>
            <w:tcW w:w="828" w:type="pct"/>
          </w:tcPr>
          <w:p w14:paraId="1D726FE9" w14:textId="618D0FDD" w:rsidR="006F7483" w:rsidRPr="00E90827" w:rsidRDefault="00F8627E" w:rsidP="006F7483">
            <w:pPr>
              <w:spacing w:before="120" w:after="120"/>
            </w:pPr>
            <w:r>
              <w:t xml:space="preserve">Identify mental </w:t>
            </w:r>
            <w:r w:rsidR="00CC1E43">
              <w:t>health</w:t>
            </w:r>
            <w:r>
              <w:t xml:space="preserve"> support resources.</w:t>
            </w:r>
          </w:p>
        </w:tc>
        <w:tc>
          <w:tcPr>
            <w:tcW w:w="395" w:type="pct"/>
            <w:shd w:val="clear" w:color="auto" w:fill="92D050"/>
          </w:tcPr>
          <w:p w14:paraId="4A3BF1DF" w14:textId="3F007CAE" w:rsidR="006F7483" w:rsidRPr="00E90827" w:rsidRDefault="00F8627E" w:rsidP="00E90827">
            <w:pPr>
              <w:spacing w:before="120" w:after="120"/>
              <w:jc w:val="center"/>
            </w:pPr>
            <w:r>
              <w:t xml:space="preserve">Fairly likely X </w:t>
            </w:r>
            <w:r w:rsidR="00CC1E43">
              <w:t>Minor</w:t>
            </w:r>
            <w:r w:rsidR="002F2E77">
              <w:t xml:space="preserve"> (Low Risk)</w:t>
            </w:r>
          </w:p>
        </w:tc>
        <w:tc>
          <w:tcPr>
            <w:tcW w:w="397" w:type="pct"/>
          </w:tcPr>
          <w:p w14:paraId="78BAC2A3" w14:textId="79181B75" w:rsidR="006F7483" w:rsidRPr="00E90827" w:rsidRDefault="00CC1E43" w:rsidP="00E90827">
            <w:pPr>
              <w:spacing w:before="120" w:after="120"/>
              <w:jc w:val="center"/>
            </w:pPr>
            <w:r>
              <w:t>Before research commences</w:t>
            </w:r>
          </w:p>
        </w:tc>
        <w:tc>
          <w:tcPr>
            <w:tcW w:w="532" w:type="pct"/>
          </w:tcPr>
          <w:p w14:paraId="2FC9E41F" w14:textId="77777777" w:rsidR="006F7483" w:rsidRPr="00E90827" w:rsidRDefault="006F7483" w:rsidP="006F7483">
            <w:pPr>
              <w:spacing w:before="120" w:after="120"/>
            </w:pPr>
          </w:p>
        </w:tc>
      </w:tr>
      <w:tr w:rsidR="001510D9" w:rsidRPr="003916DA" w14:paraId="08A5A3B9" w14:textId="77777777" w:rsidTr="001510D9">
        <w:tc>
          <w:tcPr>
            <w:tcW w:w="901" w:type="pct"/>
          </w:tcPr>
          <w:p w14:paraId="532B3443" w14:textId="58310E5C" w:rsidR="00CC1E43" w:rsidRPr="005368D8" w:rsidRDefault="00A06269" w:rsidP="006F7483">
            <w:pPr>
              <w:spacing w:before="120" w:after="120"/>
            </w:pPr>
            <w:proofErr w:type="spellStart"/>
            <w:proofErr w:type="gramStart"/>
            <w:r>
              <w:rPr>
                <w:b/>
                <w:bCs/>
              </w:rPr>
              <w:t>Home</w:t>
            </w:r>
            <w:r w:rsidR="001A0E4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work</w:t>
            </w:r>
            <w:proofErr w:type="spellEnd"/>
            <w:proofErr w:type="gramEnd"/>
            <w:r w:rsidR="008876C8">
              <w:rPr>
                <w:b/>
                <w:bCs/>
              </w:rPr>
              <w:t xml:space="preserve"> equipment </w:t>
            </w:r>
            <w:r>
              <w:rPr>
                <w:b/>
                <w:bCs/>
              </w:rPr>
              <w:t>safety</w:t>
            </w:r>
            <w:r w:rsidR="004537FA">
              <w:rPr>
                <w:b/>
                <w:bCs/>
              </w:rPr>
              <w:t xml:space="preserve"> </w:t>
            </w:r>
            <w:r w:rsidR="005368D8">
              <w:rPr>
                <w:b/>
                <w:bCs/>
              </w:rPr>
              <w:t xml:space="preserve">– </w:t>
            </w:r>
            <w:r w:rsidR="005368D8">
              <w:t>faulty electrical equipment can cause serious injury or death.</w:t>
            </w:r>
          </w:p>
        </w:tc>
        <w:tc>
          <w:tcPr>
            <w:tcW w:w="644" w:type="pct"/>
          </w:tcPr>
          <w:p w14:paraId="3B80E0C2" w14:textId="7BFCEBCB" w:rsidR="00CC1E43" w:rsidRDefault="00A06269" w:rsidP="006F7483">
            <w:pPr>
              <w:spacing w:before="120" w:after="120"/>
            </w:pPr>
            <w:r>
              <w:t>Researcher and participants</w:t>
            </w:r>
          </w:p>
        </w:tc>
        <w:tc>
          <w:tcPr>
            <w:tcW w:w="955" w:type="pct"/>
          </w:tcPr>
          <w:p w14:paraId="5A3B33F6" w14:textId="04976606" w:rsidR="00CC1E43" w:rsidRDefault="00F37958" w:rsidP="006F7483">
            <w:pPr>
              <w:spacing w:before="120" w:after="120"/>
            </w:pPr>
            <w:r>
              <w:t>Depending on the individuals home working environment</w:t>
            </w:r>
          </w:p>
        </w:tc>
        <w:tc>
          <w:tcPr>
            <w:tcW w:w="347" w:type="pct"/>
            <w:shd w:val="clear" w:color="auto" w:fill="FF0000"/>
          </w:tcPr>
          <w:p w14:paraId="2C455B21" w14:textId="77EB5125" w:rsidR="00CC1E43" w:rsidRDefault="00D31CA8" w:rsidP="00E90827">
            <w:pPr>
              <w:spacing w:before="120" w:after="120"/>
              <w:jc w:val="center"/>
            </w:pPr>
            <w:r>
              <w:t xml:space="preserve">Unlikely X </w:t>
            </w:r>
            <w:r w:rsidR="002F2E77">
              <w:t>Catastrophic (High Risk)</w:t>
            </w:r>
          </w:p>
        </w:tc>
        <w:tc>
          <w:tcPr>
            <w:tcW w:w="828" w:type="pct"/>
          </w:tcPr>
          <w:p w14:paraId="7BC5D701" w14:textId="424CF51A" w:rsidR="00CC1E43" w:rsidRDefault="00853FEB" w:rsidP="006F7483">
            <w:pPr>
              <w:spacing w:before="120" w:after="120"/>
            </w:pPr>
            <w:r>
              <w:t>The researcher</w:t>
            </w:r>
            <w:r w:rsidR="00BA4173">
              <w:t xml:space="preserve"> and </w:t>
            </w:r>
            <w:r>
              <w:t>participants must perform visual checks on electrical equipment.</w:t>
            </w:r>
          </w:p>
        </w:tc>
        <w:tc>
          <w:tcPr>
            <w:tcW w:w="395" w:type="pct"/>
            <w:shd w:val="clear" w:color="auto" w:fill="FFC000"/>
          </w:tcPr>
          <w:p w14:paraId="6FD62F48" w14:textId="1FDFCF57" w:rsidR="00CC1E43" w:rsidRDefault="00853FEB" w:rsidP="00E90827">
            <w:pPr>
              <w:spacing w:before="120" w:after="120"/>
              <w:jc w:val="center"/>
            </w:pPr>
            <w:r>
              <w:t xml:space="preserve">Unlikely X </w:t>
            </w:r>
            <w:r w:rsidR="001510D9">
              <w:t>Major (Medium Risk)</w:t>
            </w:r>
          </w:p>
        </w:tc>
        <w:tc>
          <w:tcPr>
            <w:tcW w:w="397" w:type="pct"/>
          </w:tcPr>
          <w:p w14:paraId="06E0C8FB" w14:textId="3D924249" w:rsidR="00CC1E43" w:rsidRDefault="001510D9" w:rsidP="00E90827">
            <w:pPr>
              <w:spacing w:before="120" w:after="120"/>
              <w:jc w:val="center"/>
            </w:pPr>
            <w:r>
              <w:t>Before research commences</w:t>
            </w:r>
          </w:p>
        </w:tc>
        <w:tc>
          <w:tcPr>
            <w:tcW w:w="532" w:type="pct"/>
          </w:tcPr>
          <w:p w14:paraId="788B0758" w14:textId="77777777" w:rsidR="00CC1E43" w:rsidRPr="00E90827" w:rsidRDefault="00CC1E43" w:rsidP="006F7483">
            <w:pPr>
              <w:spacing w:before="120" w:after="120"/>
            </w:pPr>
          </w:p>
        </w:tc>
      </w:tr>
    </w:tbl>
    <w:p w14:paraId="2043F9D0" w14:textId="77777777" w:rsidR="006F7483" w:rsidRDefault="006F7483">
      <w:pPr>
        <w:rPr>
          <w:rFonts w:cs="Arial"/>
        </w:rPr>
      </w:pPr>
    </w:p>
    <w:p w14:paraId="5553E108" w14:textId="77777777" w:rsidR="001510D9" w:rsidRDefault="001510D9">
      <w:pPr>
        <w:spacing w:after="200" w:line="276" w:lineRule="auto"/>
        <w:rPr>
          <w:rFonts w:eastAsia="Times New Roman" w:cs="Times New Roman"/>
          <w:b/>
          <w:sz w:val="24"/>
          <w:szCs w:val="28"/>
        </w:rPr>
      </w:pPr>
      <w:r>
        <w:br w:type="page"/>
      </w:r>
    </w:p>
    <w:p w14:paraId="6AD355C2" w14:textId="47A30DC4" w:rsidR="006F7483" w:rsidRPr="00C725C4" w:rsidRDefault="00C725C4" w:rsidP="006F7483">
      <w:pPr>
        <w:pStyle w:val="NoSpacing"/>
        <w:rPr>
          <w:b w:val="0"/>
        </w:rPr>
      </w:pPr>
      <w:r>
        <w:lastRenderedPageBreak/>
        <w:t xml:space="preserve">Periodic </w:t>
      </w:r>
      <w:r w:rsidR="006F7483" w:rsidRPr="006F7483">
        <w:t>Review</w:t>
      </w:r>
      <w:r>
        <w:t xml:space="preserve"> </w:t>
      </w: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660"/>
        <w:gridCol w:w="2551"/>
        <w:gridCol w:w="2552"/>
        <w:gridCol w:w="2268"/>
        <w:gridCol w:w="2268"/>
        <w:gridCol w:w="2268"/>
      </w:tblGrid>
      <w:tr w:rsidR="006F7483" w14:paraId="7A03F45C" w14:textId="77777777" w:rsidTr="00AE6C77">
        <w:tc>
          <w:tcPr>
            <w:tcW w:w="2660" w:type="dxa"/>
            <w:shd w:val="clear" w:color="auto" w:fill="F2F2F2" w:themeFill="background1" w:themeFillShade="F2"/>
          </w:tcPr>
          <w:p w14:paraId="488DF254" w14:textId="77777777" w:rsidR="006F7483" w:rsidRPr="006F7483" w:rsidRDefault="006F7483" w:rsidP="00AE6C77">
            <w:pPr>
              <w:rPr>
                <w:rFonts w:cs="Arial"/>
                <w:b/>
              </w:rPr>
            </w:pPr>
            <w:r w:rsidRPr="006F7483">
              <w:rPr>
                <w:rFonts w:cs="Arial"/>
                <w:b/>
              </w:rPr>
              <w:t>Review date:</w:t>
            </w:r>
          </w:p>
        </w:tc>
        <w:tc>
          <w:tcPr>
            <w:tcW w:w="2551" w:type="dxa"/>
          </w:tcPr>
          <w:p w14:paraId="08966E4A" w14:textId="77777777" w:rsidR="006F7483" w:rsidRDefault="006F7483" w:rsidP="00AE6C77">
            <w:pPr>
              <w:rPr>
                <w:rFonts w:cs="Arial"/>
              </w:rPr>
            </w:pPr>
          </w:p>
        </w:tc>
        <w:tc>
          <w:tcPr>
            <w:tcW w:w="2552" w:type="dxa"/>
          </w:tcPr>
          <w:p w14:paraId="0E11C455" w14:textId="77777777" w:rsidR="006F7483" w:rsidRDefault="006F7483" w:rsidP="00AE6C77">
            <w:pPr>
              <w:rPr>
                <w:rFonts w:cs="Arial"/>
              </w:rPr>
            </w:pPr>
          </w:p>
        </w:tc>
        <w:tc>
          <w:tcPr>
            <w:tcW w:w="2268" w:type="dxa"/>
          </w:tcPr>
          <w:p w14:paraId="5AA5B43D" w14:textId="77777777" w:rsidR="006F7483" w:rsidRDefault="006F7483" w:rsidP="00AE6C77">
            <w:pPr>
              <w:rPr>
                <w:rFonts w:cs="Arial"/>
              </w:rPr>
            </w:pPr>
          </w:p>
        </w:tc>
        <w:tc>
          <w:tcPr>
            <w:tcW w:w="2268" w:type="dxa"/>
          </w:tcPr>
          <w:p w14:paraId="22006D51" w14:textId="77777777" w:rsidR="006F7483" w:rsidRDefault="006F7483" w:rsidP="00AE6C77">
            <w:pPr>
              <w:rPr>
                <w:rFonts w:cs="Arial"/>
              </w:rPr>
            </w:pPr>
          </w:p>
        </w:tc>
        <w:tc>
          <w:tcPr>
            <w:tcW w:w="2268" w:type="dxa"/>
          </w:tcPr>
          <w:p w14:paraId="056E7826" w14:textId="77777777" w:rsidR="006F7483" w:rsidRDefault="006F7483" w:rsidP="00AE6C77">
            <w:pPr>
              <w:rPr>
                <w:rFonts w:cs="Arial"/>
              </w:rPr>
            </w:pPr>
          </w:p>
        </w:tc>
      </w:tr>
      <w:tr w:rsidR="006F7483" w14:paraId="15D07743" w14:textId="77777777" w:rsidTr="00AE6C77">
        <w:tc>
          <w:tcPr>
            <w:tcW w:w="2660" w:type="dxa"/>
            <w:shd w:val="clear" w:color="auto" w:fill="F2F2F2" w:themeFill="background1" w:themeFillShade="F2"/>
          </w:tcPr>
          <w:p w14:paraId="04C27439" w14:textId="77777777" w:rsidR="006F7483" w:rsidRPr="006F7483" w:rsidRDefault="006F7483" w:rsidP="00AE6C77">
            <w:pPr>
              <w:rPr>
                <w:rFonts w:cs="Arial"/>
                <w:b/>
              </w:rPr>
            </w:pPr>
            <w:r w:rsidRPr="006F7483">
              <w:rPr>
                <w:rFonts w:cs="Arial"/>
                <w:b/>
              </w:rPr>
              <w:t>Review by:</w:t>
            </w:r>
          </w:p>
        </w:tc>
        <w:tc>
          <w:tcPr>
            <w:tcW w:w="2551" w:type="dxa"/>
          </w:tcPr>
          <w:p w14:paraId="32F1597E" w14:textId="77777777" w:rsidR="006F7483" w:rsidRDefault="006F7483" w:rsidP="00AE6C77">
            <w:pPr>
              <w:rPr>
                <w:rFonts w:cs="Arial"/>
              </w:rPr>
            </w:pPr>
          </w:p>
        </w:tc>
        <w:tc>
          <w:tcPr>
            <w:tcW w:w="2552" w:type="dxa"/>
          </w:tcPr>
          <w:p w14:paraId="700305BF" w14:textId="77777777" w:rsidR="006F7483" w:rsidRDefault="006F7483" w:rsidP="00AE6C77">
            <w:pPr>
              <w:rPr>
                <w:rFonts w:cs="Arial"/>
              </w:rPr>
            </w:pPr>
          </w:p>
        </w:tc>
        <w:tc>
          <w:tcPr>
            <w:tcW w:w="2268" w:type="dxa"/>
          </w:tcPr>
          <w:p w14:paraId="3F005B76" w14:textId="77777777" w:rsidR="006F7483" w:rsidRDefault="006F7483" w:rsidP="00AE6C77">
            <w:pPr>
              <w:rPr>
                <w:rFonts w:cs="Arial"/>
              </w:rPr>
            </w:pPr>
          </w:p>
        </w:tc>
        <w:tc>
          <w:tcPr>
            <w:tcW w:w="2268" w:type="dxa"/>
          </w:tcPr>
          <w:p w14:paraId="0BC18713" w14:textId="77777777" w:rsidR="006F7483" w:rsidRDefault="006F7483" w:rsidP="00AE6C77">
            <w:pPr>
              <w:rPr>
                <w:rFonts w:cs="Arial"/>
              </w:rPr>
            </w:pPr>
          </w:p>
        </w:tc>
        <w:tc>
          <w:tcPr>
            <w:tcW w:w="2268" w:type="dxa"/>
          </w:tcPr>
          <w:p w14:paraId="1A67A924" w14:textId="77777777" w:rsidR="006F7483" w:rsidRDefault="006F7483" w:rsidP="00AE6C77">
            <w:pPr>
              <w:rPr>
                <w:rFonts w:cs="Arial"/>
              </w:rPr>
            </w:pPr>
          </w:p>
        </w:tc>
      </w:tr>
      <w:tr w:rsidR="006F7483" w14:paraId="654845C0" w14:textId="77777777" w:rsidTr="00AE6C77">
        <w:tc>
          <w:tcPr>
            <w:tcW w:w="2660" w:type="dxa"/>
            <w:shd w:val="clear" w:color="auto" w:fill="F2F2F2" w:themeFill="background1" w:themeFillShade="F2"/>
          </w:tcPr>
          <w:p w14:paraId="797C0D1E" w14:textId="77777777" w:rsidR="006F7483" w:rsidRPr="006F7483" w:rsidRDefault="006F7483" w:rsidP="00AE6C77">
            <w:pPr>
              <w:rPr>
                <w:rFonts w:cs="Arial"/>
                <w:b/>
              </w:rPr>
            </w:pPr>
            <w:r w:rsidRPr="006F7483">
              <w:rPr>
                <w:rFonts w:cs="Arial"/>
                <w:b/>
              </w:rPr>
              <w:t>Signed:</w:t>
            </w:r>
          </w:p>
        </w:tc>
        <w:tc>
          <w:tcPr>
            <w:tcW w:w="2551" w:type="dxa"/>
          </w:tcPr>
          <w:p w14:paraId="2710388D" w14:textId="77777777" w:rsidR="006F7483" w:rsidRDefault="006F7483" w:rsidP="00AE6C77">
            <w:pPr>
              <w:rPr>
                <w:rFonts w:cs="Arial"/>
              </w:rPr>
            </w:pPr>
          </w:p>
        </w:tc>
        <w:tc>
          <w:tcPr>
            <w:tcW w:w="2552" w:type="dxa"/>
          </w:tcPr>
          <w:p w14:paraId="34564E6B" w14:textId="77777777" w:rsidR="006F7483" w:rsidRDefault="006F7483" w:rsidP="00AE6C77">
            <w:pPr>
              <w:rPr>
                <w:rFonts w:cs="Arial"/>
              </w:rPr>
            </w:pPr>
          </w:p>
        </w:tc>
        <w:tc>
          <w:tcPr>
            <w:tcW w:w="2268" w:type="dxa"/>
          </w:tcPr>
          <w:p w14:paraId="6E0B2680" w14:textId="77777777" w:rsidR="006F7483" w:rsidRDefault="006F7483" w:rsidP="00AE6C77">
            <w:pPr>
              <w:rPr>
                <w:rFonts w:cs="Arial"/>
              </w:rPr>
            </w:pPr>
          </w:p>
        </w:tc>
        <w:tc>
          <w:tcPr>
            <w:tcW w:w="2268" w:type="dxa"/>
          </w:tcPr>
          <w:p w14:paraId="3CD0EF37" w14:textId="77777777" w:rsidR="006F7483" w:rsidRDefault="006F7483" w:rsidP="00AE6C77">
            <w:pPr>
              <w:rPr>
                <w:rFonts w:cs="Arial"/>
              </w:rPr>
            </w:pPr>
          </w:p>
        </w:tc>
        <w:tc>
          <w:tcPr>
            <w:tcW w:w="2268" w:type="dxa"/>
          </w:tcPr>
          <w:p w14:paraId="3675EE6B" w14:textId="77777777" w:rsidR="006F7483" w:rsidRDefault="006F7483" w:rsidP="00AE6C77">
            <w:pPr>
              <w:rPr>
                <w:rFonts w:cs="Arial"/>
              </w:rPr>
            </w:pPr>
          </w:p>
        </w:tc>
      </w:tr>
    </w:tbl>
    <w:p w14:paraId="5E67107F" w14:textId="1B8B3CAA" w:rsidR="0006024C" w:rsidRPr="001510D9" w:rsidRDefault="006F7483" w:rsidP="001510D9">
      <w:pPr>
        <w:rPr>
          <w:rFonts w:cs="Arial"/>
        </w:rPr>
      </w:pPr>
      <w:r>
        <w:rPr>
          <w:rFonts w:cs="Arial"/>
        </w:rPr>
        <w:t>If there are changes</w:t>
      </w:r>
      <w:r w:rsidR="00435DDD">
        <w:rPr>
          <w:rFonts w:cs="Arial"/>
        </w:rPr>
        <w:t>,</w:t>
      </w:r>
      <w:r>
        <w:rPr>
          <w:rFonts w:cs="Arial"/>
        </w:rPr>
        <w:t xml:space="preserve"> please save assessment as a new version and archive previous version.</w:t>
      </w:r>
    </w:p>
    <w:p w14:paraId="0EF6ABD3" w14:textId="77777777" w:rsidR="00A97105" w:rsidRPr="00A97105" w:rsidRDefault="00A97105" w:rsidP="00A97105">
      <w:pPr>
        <w:pStyle w:val="Heading1"/>
      </w:pPr>
    </w:p>
    <w:p w14:paraId="02796EFD" w14:textId="7AE8CBF3" w:rsidR="00EB7C2A" w:rsidRDefault="00EB7C2A" w:rsidP="00EB7C2A"/>
    <w:p w14:paraId="4FE531B9" w14:textId="77777777" w:rsidR="00EB7C2A" w:rsidRPr="0034189C" w:rsidRDefault="00EB7C2A" w:rsidP="00EB7C2A"/>
    <w:sectPr w:rsidR="00EB7C2A" w:rsidRPr="0034189C" w:rsidSect="00650BD7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986" w:right="1440" w:bottom="1440" w:left="1440" w:header="39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D4226" w14:textId="77777777" w:rsidR="00D409DA" w:rsidRDefault="00D409DA" w:rsidP="004F674E">
      <w:r>
        <w:separator/>
      </w:r>
    </w:p>
  </w:endnote>
  <w:endnote w:type="continuationSeparator" w:id="0">
    <w:p w14:paraId="6860F15C" w14:textId="77777777" w:rsidR="00D409DA" w:rsidRDefault="00D409DA" w:rsidP="004F6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6326" w:type="dxa"/>
      <w:tblInd w:w="8741" w:type="dxa"/>
      <w:tblLook w:val="04A0" w:firstRow="1" w:lastRow="0" w:firstColumn="1" w:lastColumn="0" w:noHBand="0" w:noVBand="1"/>
    </w:tblPr>
    <w:tblGrid>
      <w:gridCol w:w="411"/>
      <w:gridCol w:w="1115"/>
      <w:gridCol w:w="1124"/>
      <w:gridCol w:w="830"/>
      <w:gridCol w:w="1008"/>
      <w:gridCol w:w="892"/>
      <w:gridCol w:w="946"/>
    </w:tblGrid>
    <w:tr w:rsidR="00650BD7" w:rsidRPr="003916DA" w14:paraId="176B1608" w14:textId="77777777" w:rsidTr="008A3BB5">
      <w:tc>
        <w:tcPr>
          <w:tcW w:w="0" w:type="auto"/>
          <w:vMerge w:val="restart"/>
          <w:textDirection w:val="btLr"/>
        </w:tcPr>
        <w:p w14:paraId="4FA344D1" w14:textId="77777777" w:rsidR="00650BD7" w:rsidRPr="00EC58A2" w:rsidRDefault="00650BD7" w:rsidP="00650BD7">
          <w:pPr>
            <w:ind w:left="113" w:right="113"/>
            <w:jc w:val="center"/>
            <w:rPr>
              <w:rFonts w:cs="Arial"/>
              <w:b/>
              <w:sz w:val="16"/>
              <w:szCs w:val="16"/>
            </w:rPr>
          </w:pPr>
          <w:r w:rsidRPr="00EC58A2">
            <w:rPr>
              <w:rFonts w:cs="Arial"/>
              <w:b/>
              <w:sz w:val="16"/>
              <w:szCs w:val="16"/>
            </w:rPr>
            <w:t>Consequence</w:t>
          </w:r>
        </w:p>
      </w:tc>
      <w:tc>
        <w:tcPr>
          <w:tcW w:w="0" w:type="auto"/>
        </w:tcPr>
        <w:p w14:paraId="4593D9C5" w14:textId="77777777" w:rsidR="00650BD7" w:rsidRPr="003916DA" w:rsidRDefault="00650BD7" w:rsidP="00650BD7">
          <w:pPr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Catastrophic</w:t>
          </w:r>
        </w:p>
      </w:tc>
      <w:tc>
        <w:tcPr>
          <w:tcW w:w="0" w:type="auto"/>
          <w:shd w:val="clear" w:color="auto" w:fill="FFC000"/>
        </w:tcPr>
        <w:p w14:paraId="54163E38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Medium</w:t>
          </w:r>
        </w:p>
      </w:tc>
      <w:tc>
        <w:tcPr>
          <w:tcW w:w="0" w:type="auto"/>
          <w:shd w:val="clear" w:color="auto" w:fill="FF0000"/>
        </w:tcPr>
        <w:p w14:paraId="745DDA82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High</w:t>
          </w:r>
        </w:p>
      </w:tc>
      <w:tc>
        <w:tcPr>
          <w:tcW w:w="0" w:type="auto"/>
          <w:shd w:val="clear" w:color="auto" w:fill="7030A0"/>
        </w:tcPr>
        <w:p w14:paraId="4F94AA35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High</w:t>
          </w:r>
        </w:p>
      </w:tc>
      <w:tc>
        <w:tcPr>
          <w:tcW w:w="0" w:type="auto"/>
          <w:shd w:val="clear" w:color="auto" w:fill="7030A0"/>
        </w:tcPr>
        <w:p w14:paraId="15528C32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high</w:t>
          </w:r>
        </w:p>
      </w:tc>
      <w:tc>
        <w:tcPr>
          <w:tcW w:w="0" w:type="auto"/>
          <w:shd w:val="clear" w:color="auto" w:fill="7030A0"/>
        </w:tcPr>
        <w:p w14:paraId="1AD924F2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High</w:t>
          </w:r>
        </w:p>
      </w:tc>
    </w:tr>
    <w:tr w:rsidR="00650BD7" w:rsidRPr="003916DA" w14:paraId="707055A6" w14:textId="77777777" w:rsidTr="008A3BB5">
      <w:tc>
        <w:tcPr>
          <w:tcW w:w="0" w:type="auto"/>
          <w:vMerge/>
          <w:textDirection w:val="btLr"/>
        </w:tcPr>
        <w:p w14:paraId="0238FAA4" w14:textId="77777777" w:rsidR="00650BD7" w:rsidRPr="003916DA" w:rsidRDefault="00650BD7" w:rsidP="00650BD7">
          <w:pPr>
            <w:ind w:left="113" w:right="113"/>
            <w:rPr>
              <w:rFonts w:cs="Arial"/>
              <w:sz w:val="16"/>
              <w:szCs w:val="16"/>
            </w:rPr>
          </w:pPr>
        </w:p>
      </w:tc>
      <w:tc>
        <w:tcPr>
          <w:tcW w:w="0" w:type="auto"/>
        </w:tcPr>
        <w:p w14:paraId="5EF40EDD" w14:textId="77777777" w:rsidR="00650BD7" w:rsidRPr="003916DA" w:rsidRDefault="00650BD7" w:rsidP="00650BD7">
          <w:pPr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Major</w:t>
          </w:r>
        </w:p>
      </w:tc>
      <w:tc>
        <w:tcPr>
          <w:tcW w:w="0" w:type="auto"/>
          <w:shd w:val="clear" w:color="auto" w:fill="92D050"/>
        </w:tcPr>
        <w:p w14:paraId="53EB1159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  <w:tc>
        <w:tcPr>
          <w:tcW w:w="0" w:type="auto"/>
          <w:shd w:val="clear" w:color="auto" w:fill="FFC000"/>
        </w:tcPr>
        <w:p w14:paraId="7C0564BC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Medium</w:t>
          </w:r>
        </w:p>
      </w:tc>
      <w:tc>
        <w:tcPr>
          <w:tcW w:w="0" w:type="auto"/>
          <w:shd w:val="clear" w:color="auto" w:fill="FF0000"/>
        </w:tcPr>
        <w:p w14:paraId="75F68597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High</w:t>
          </w:r>
        </w:p>
      </w:tc>
      <w:tc>
        <w:tcPr>
          <w:tcW w:w="0" w:type="auto"/>
          <w:shd w:val="clear" w:color="auto" w:fill="FF0000"/>
        </w:tcPr>
        <w:p w14:paraId="0D6FF775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High</w:t>
          </w:r>
        </w:p>
      </w:tc>
      <w:tc>
        <w:tcPr>
          <w:tcW w:w="0" w:type="auto"/>
          <w:shd w:val="clear" w:color="auto" w:fill="7030A0"/>
        </w:tcPr>
        <w:p w14:paraId="1B74F1E3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High</w:t>
          </w:r>
        </w:p>
      </w:tc>
    </w:tr>
    <w:tr w:rsidR="00650BD7" w:rsidRPr="003916DA" w14:paraId="162838FF" w14:textId="77777777" w:rsidTr="008A3BB5">
      <w:tc>
        <w:tcPr>
          <w:tcW w:w="0" w:type="auto"/>
          <w:vMerge/>
          <w:textDirection w:val="btLr"/>
        </w:tcPr>
        <w:p w14:paraId="2092A663" w14:textId="77777777" w:rsidR="00650BD7" w:rsidRPr="003916DA" w:rsidRDefault="00650BD7" w:rsidP="00650BD7">
          <w:pPr>
            <w:ind w:left="113" w:right="113"/>
            <w:rPr>
              <w:rFonts w:cs="Arial"/>
              <w:sz w:val="16"/>
              <w:szCs w:val="16"/>
            </w:rPr>
          </w:pPr>
        </w:p>
      </w:tc>
      <w:tc>
        <w:tcPr>
          <w:tcW w:w="0" w:type="auto"/>
        </w:tcPr>
        <w:p w14:paraId="3505D8CA" w14:textId="77777777" w:rsidR="00650BD7" w:rsidRPr="003916DA" w:rsidRDefault="00650BD7" w:rsidP="00650BD7">
          <w:pPr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Moderate</w:t>
          </w:r>
        </w:p>
      </w:tc>
      <w:tc>
        <w:tcPr>
          <w:tcW w:w="0" w:type="auto"/>
          <w:shd w:val="clear" w:color="auto" w:fill="00B050"/>
        </w:tcPr>
        <w:p w14:paraId="3C5A9965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low</w:t>
          </w:r>
        </w:p>
      </w:tc>
      <w:tc>
        <w:tcPr>
          <w:tcW w:w="0" w:type="auto"/>
          <w:shd w:val="clear" w:color="auto" w:fill="92D050"/>
        </w:tcPr>
        <w:p w14:paraId="7ABB93A0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  <w:tc>
        <w:tcPr>
          <w:tcW w:w="0" w:type="auto"/>
          <w:shd w:val="clear" w:color="auto" w:fill="FFC000"/>
        </w:tcPr>
        <w:p w14:paraId="091B5C76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Medium</w:t>
          </w:r>
        </w:p>
      </w:tc>
      <w:tc>
        <w:tcPr>
          <w:tcW w:w="0" w:type="auto"/>
          <w:shd w:val="clear" w:color="auto" w:fill="FFC000"/>
        </w:tcPr>
        <w:p w14:paraId="79B6CDBE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Medium</w:t>
          </w:r>
        </w:p>
      </w:tc>
      <w:tc>
        <w:tcPr>
          <w:tcW w:w="0" w:type="auto"/>
          <w:shd w:val="clear" w:color="auto" w:fill="FF0000"/>
        </w:tcPr>
        <w:p w14:paraId="74FFD8AC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High</w:t>
          </w:r>
        </w:p>
      </w:tc>
    </w:tr>
    <w:tr w:rsidR="00650BD7" w:rsidRPr="003916DA" w14:paraId="7CEA2566" w14:textId="77777777" w:rsidTr="008A3BB5">
      <w:tc>
        <w:tcPr>
          <w:tcW w:w="0" w:type="auto"/>
          <w:vMerge/>
          <w:textDirection w:val="btLr"/>
        </w:tcPr>
        <w:p w14:paraId="201F4184" w14:textId="77777777" w:rsidR="00650BD7" w:rsidRPr="003916DA" w:rsidRDefault="00650BD7" w:rsidP="00650BD7">
          <w:pPr>
            <w:ind w:left="113" w:right="113"/>
            <w:rPr>
              <w:rFonts w:cs="Arial"/>
              <w:sz w:val="16"/>
              <w:szCs w:val="16"/>
            </w:rPr>
          </w:pPr>
        </w:p>
      </w:tc>
      <w:tc>
        <w:tcPr>
          <w:tcW w:w="0" w:type="auto"/>
        </w:tcPr>
        <w:p w14:paraId="6A21253D" w14:textId="77777777" w:rsidR="00650BD7" w:rsidRPr="003916DA" w:rsidRDefault="00650BD7" w:rsidP="00650BD7">
          <w:pPr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Minor</w:t>
          </w:r>
        </w:p>
      </w:tc>
      <w:tc>
        <w:tcPr>
          <w:tcW w:w="0" w:type="auto"/>
          <w:shd w:val="clear" w:color="auto" w:fill="00B050"/>
        </w:tcPr>
        <w:p w14:paraId="149E8F85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low</w:t>
          </w:r>
        </w:p>
      </w:tc>
      <w:tc>
        <w:tcPr>
          <w:tcW w:w="0" w:type="auto"/>
          <w:shd w:val="clear" w:color="auto" w:fill="92D050"/>
        </w:tcPr>
        <w:p w14:paraId="21F4AC8C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  <w:tc>
        <w:tcPr>
          <w:tcW w:w="0" w:type="auto"/>
          <w:shd w:val="clear" w:color="auto" w:fill="92D050"/>
        </w:tcPr>
        <w:p w14:paraId="428C386C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  <w:tc>
        <w:tcPr>
          <w:tcW w:w="0" w:type="auto"/>
          <w:shd w:val="clear" w:color="auto" w:fill="FFC000"/>
        </w:tcPr>
        <w:p w14:paraId="185D5E9A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Medium</w:t>
          </w:r>
        </w:p>
      </w:tc>
      <w:tc>
        <w:tcPr>
          <w:tcW w:w="0" w:type="auto"/>
          <w:shd w:val="clear" w:color="auto" w:fill="FFC000"/>
        </w:tcPr>
        <w:p w14:paraId="51030BD7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Medium</w:t>
          </w:r>
        </w:p>
      </w:tc>
    </w:tr>
    <w:tr w:rsidR="00650BD7" w:rsidRPr="003916DA" w14:paraId="271FBBDC" w14:textId="77777777" w:rsidTr="008A3BB5">
      <w:trPr>
        <w:trHeight w:val="51"/>
      </w:trPr>
      <w:tc>
        <w:tcPr>
          <w:tcW w:w="0" w:type="auto"/>
          <w:vMerge/>
          <w:textDirection w:val="btLr"/>
        </w:tcPr>
        <w:p w14:paraId="3DA9A248" w14:textId="77777777" w:rsidR="00650BD7" w:rsidRPr="003916DA" w:rsidRDefault="00650BD7" w:rsidP="00650BD7">
          <w:pPr>
            <w:ind w:left="113" w:right="113"/>
            <w:rPr>
              <w:rFonts w:cs="Arial"/>
              <w:sz w:val="16"/>
              <w:szCs w:val="16"/>
            </w:rPr>
          </w:pPr>
        </w:p>
      </w:tc>
      <w:tc>
        <w:tcPr>
          <w:tcW w:w="0" w:type="auto"/>
        </w:tcPr>
        <w:p w14:paraId="2FC3711C" w14:textId="77777777" w:rsidR="00650BD7" w:rsidRPr="003916DA" w:rsidRDefault="00650BD7" w:rsidP="00650BD7">
          <w:pPr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Insignificant</w:t>
          </w:r>
        </w:p>
      </w:tc>
      <w:tc>
        <w:tcPr>
          <w:tcW w:w="0" w:type="auto"/>
          <w:shd w:val="clear" w:color="auto" w:fill="00B050"/>
        </w:tcPr>
        <w:p w14:paraId="77D7078D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low</w:t>
          </w:r>
        </w:p>
      </w:tc>
      <w:tc>
        <w:tcPr>
          <w:tcW w:w="0" w:type="auto"/>
          <w:shd w:val="clear" w:color="auto" w:fill="00B050"/>
        </w:tcPr>
        <w:p w14:paraId="0F4997E6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low</w:t>
          </w:r>
        </w:p>
      </w:tc>
      <w:tc>
        <w:tcPr>
          <w:tcW w:w="0" w:type="auto"/>
          <w:shd w:val="clear" w:color="auto" w:fill="92D050"/>
        </w:tcPr>
        <w:p w14:paraId="155506C8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  <w:tc>
        <w:tcPr>
          <w:tcW w:w="0" w:type="auto"/>
          <w:shd w:val="clear" w:color="auto" w:fill="92D050"/>
        </w:tcPr>
        <w:p w14:paraId="79F1F148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  <w:tc>
        <w:tcPr>
          <w:tcW w:w="0" w:type="auto"/>
          <w:shd w:val="clear" w:color="auto" w:fill="92D050"/>
        </w:tcPr>
        <w:p w14:paraId="51C25410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</w:tr>
    <w:tr w:rsidR="00650BD7" w:rsidRPr="003916DA" w14:paraId="2E6B5D7B" w14:textId="77777777" w:rsidTr="008A3BB5">
      <w:tc>
        <w:tcPr>
          <w:tcW w:w="0" w:type="auto"/>
          <w:vMerge/>
          <w:textDirection w:val="btLr"/>
        </w:tcPr>
        <w:p w14:paraId="0776BCCB" w14:textId="77777777" w:rsidR="00650BD7" w:rsidRPr="003916DA" w:rsidRDefault="00650BD7" w:rsidP="00650BD7">
          <w:pPr>
            <w:ind w:left="113" w:right="113"/>
            <w:rPr>
              <w:rFonts w:cs="Arial"/>
              <w:sz w:val="16"/>
              <w:szCs w:val="16"/>
            </w:rPr>
          </w:pPr>
        </w:p>
      </w:tc>
      <w:tc>
        <w:tcPr>
          <w:tcW w:w="0" w:type="auto"/>
          <w:vMerge w:val="restart"/>
        </w:tcPr>
        <w:p w14:paraId="7135715D" w14:textId="77777777" w:rsidR="00650BD7" w:rsidRPr="008B0000" w:rsidRDefault="00650BD7" w:rsidP="00650BD7">
          <w:pPr>
            <w:rPr>
              <w:rFonts w:cs="Arial"/>
              <w:b/>
              <w:sz w:val="16"/>
              <w:szCs w:val="16"/>
            </w:rPr>
          </w:pPr>
          <w:r w:rsidRPr="008B0000">
            <w:rPr>
              <w:rFonts w:cs="Arial"/>
              <w:b/>
              <w:sz w:val="16"/>
              <w:szCs w:val="16"/>
            </w:rPr>
            <w:t xml:space="preserve">R = </w:t>
          </w:r>
          <w:proofErr w:type="spellStart"/>
          <w:r w:rsidRPr="008B0000">
            <w:rPr>
              <w:rFonts w:cs="Arial"/>
              <w:b/>
              <w:sz w:val="16"/>
              <w:szCs w:val="16"/>
            </w:rPr>
            <w:t>LxC</w:t>
          </w:r>
          <w:proofErr w:type="spellEnd"/>
        </w:p>
      </w:tc>
      <w:tc>
        <w:tcPr>
          <w:tcW w:w="0" w:type="auto"/>
        </w:tcPr>
        <w:p w14:paraId="2A4AF0C7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unlikely</w:t>
          </w:r>
        </w:p>
      </w:tc>
      <w:tc>
        <w:tcPr>
          <w:tcW w:w="0" w:type="auto"/>
        </w:tcPr>
        <w:p w14:paraId="1803BCAA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Unlikely</w:t>
          </w:r>
        </w:p>
      </w:tc>
      <w:tc>
        <w:tcPr>
          <w:tcW w:w="0" w:type="auto"/>
        </w:tcPr>
        <w:p w14:paraId="62698C57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Fairly likely</w:t>
          </w:r>
        </w:p>
      </w:tc>
      <w:tc>
        <w:tcPr>
          <w:tcW w:w="0" w:type="auto"/>
        </w:tcPr>
        <w:p w14:paraId="0639C37F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Likely</w:t>
          </w:r>
        </w:p>
      </w:tc>
      <w:tc>
        <w:tcPr>
          <w:tcW w:w="0" w:type="auto"/>
        </w:tcPr>
        <w:p w14:paraId="710D831A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likely</w:t>
          </w:r>
        </w:p>
      </w:tc>
    </w:tr>
    <w:tr w:rsidR="00650BD7" w:rsidRPr="003916DA" w14:paraId="7AEA32EB" w14:textId="77777777" w:rsidTr="008A3BB5">
      <w:trPr>
        <w:trHeight w:val="215"/>
      </w:trPr>
      <w:tc>
        <w:tcPr>
          <w:tcW w:w="0" w:type="auto"/>
          <w:vMerge/>
          <w:textDirection w:val="btLr"/>
        </w:tcPr>
        <w:p w14:paraId="67EDF3D9" w14:textId="77777777" w:rsidR="00650BD7" w:rsidRPr="003916DA" w:rsidRDefault="00650BD7" w:rsidP="00650BD7">
          <w:pPr>
            <w:ind w:left="113" w:right="113"/>
            <w:rPr>
              <w:rFonts w:cs="Arial"/>
              <w:sz w:val="16"/>
              <w:szCs w:val="16"/>
            </w:rPr>
          </w:pPr>
        </w:p>
      </w:tc>
      <w:tc>
        <w:tcPr>
          <w:tcW w:w="0" w:type="auto"/>
          <w:vMerge/>
        </w:tcPr>
        <w:p w14:paraId="2EB0C691" w14:textId="77777777" w:rsidR="00650BD7" w:rsidRPr="003916DA" w:rsidRDefault="00650BD7" w:rsidP="00650BD7">
          <w:pPr>
            <w:rPr>
              <w:rFonts w:cs="Arial"/>
              <w:sz w:val="16"/>
              <w:szCs w:val="16"/>
            </w:rPr>
          </w:pPr>
        </w:p>
      </w:tc>
      <w:tc>
        <w:tcPr>
          <w:tcW w:w="0" w:type="auto"/>
          <w:gridSpan w:val="5"/>
        </w:tcPr>
        <w:p w14:paraId="4EBE7062" w14:textId="77777777" w:rsidR="00650BD7" w:rsidRPr="003916DA" w:rsidRDefault="00650BD7" w:rsidP="00650BD7">
          <w:pPr>
            <w:jc w:val="center"/>
            <w:rPr>
              <w:rFonts w:cs="Arial"/>
              <w:b/>
              <w:sz w:val="16"/>
              <w:szCs w:val="16"/>
            </w:rPr>
          </w:pPr>
          <w:r w:rsidRPr="003916DA">
            <w:rPr>
              <w:rFonts w:cs="Arial"/>
              <w:b/>
              <w:sz w:val="16"/>
              <w:szCs w:val="16"/>
            </w:rPr>
            <w:t>Likelihood of hazardous event</w:t>
          </w:r>
        </w:p>
      </w:tc>
    </w:tr>
  </w:tbl>
  <w:p w14:paraId="741EFAED" w14:textId="77777777" w:rsidR="00650BD7" w:rsidRDefault="00650B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6326" w:type="dxa"/>
      <w:tblInd w:w="8741" w:type="dxa"/>
      <w:tblLook w:val="04A0" w:firstRow="1" w:lastRow="0" w:firstColumn="1" w:lastColumn="0" w:noHBand="0" w:noVBand="1"/>
    </w:tblPr>
    <w:tblGrid>
      <w:gridCol w:w="411"/>
      <w:gridCol w:w="1115"/>
      <w:gridCol w:w="1124"/>
      <w:gridCol w:w="830"/>
      <w:gridCol w:w="1008"/>
      <w:gridCol w:w="892"/>
      <w:gridCol w:w="946"/>
    </w:tblGrid>
    <w:tr w:rsidR="00650BD7" w:rsidRPr="003916DA" w14:paraId="369BE43C" w14:textId="77777777" w:rsidTr="008A3BB5">
      <w:tc>
        <w:tcPr>
          <w:tcW w:w="0" w:type="auto"/>
          <w:vMerge w:val="restart"/>
          <w:textDirection w:val="btLr"/>
        </w:tcPr>
        <w:p w14:paraId="05B060FA" w14:textId="77777777" w:rsidR="00650BD7" w:rsidRPr="00EC58A2" w:rsidRDefault="00650BD7" w:rsidP="00650BD7">
          <w:pPr>
            <w:ind w:left="113" w:right="113"/>
            <w:jc w:val="center"/>
            <w:rPr>
              <w:rFonts w:cs="Arial"/>
              <w:b/>
              <w:sz w:val="16"/>
              <w:szCs w:val="16"/>
            </w:rPr>
          </w:pPr>
          <w:r w:rsidRPr="00EC58A2">
            <w:rPr>
              <w:rFonts w:cs="Arial"/>
              <w:b/>
              <w:sz w:val="16"/>
              <w:szCs w:val="16"/>
            </w:rPr>
            <w:t>Consequence</w:t>
          </w:r>
        </w:p>
      </w:tc>
      <w:tc>
        <w:tcPr>
          <w:tcW w:w="0" w:type="auto"/>
        </w:tcPr>
        <w:p w14:paraId="5A85172F" w14:textId="77777777" w:rsidR="00650BD7" w:rsidRPr="003916DA" w:rsidRDefault="00650BD7" w:rsidP="00650BD7">
          <w:pPr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Catastrophic</w:t>
          </w:r>
        </w:p>
      </w:tc>
      <w:tc>
        <w:tcPr>
          <w:tcW w:w="0" w:type="auto"/>
          <w:shd w:val="clear" w:color="auto" w:fill="FFC000"/>
        </w:tcPr>
        <w:p w14:paraId="3ED7410A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Medium</w:t>
          </w:r>
        </w:p>
      </w:tc>
      <w:tc>
        <w:tcPr>
          <w:tcW w:w="0" w:type="auto"/>
          <w:shd w:val="clear" w:color="auto" w:fill="FF0000"/>
        </w:tcPr>
        <w:p w14:paraId="62E6E3BD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High</w:t>
          </w:r>
        </w:p>
      </w:tc>
      <w:tc>
        <w:tcPr>
          <w:tcW w:w="0" w:type="auto"/>
          <w:shd w:val="clear" w:color="auto" w:fill="7030A0"/>
        </w:tcPr>
        <w:p w14:paraId="4EBBB1F6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High</w:t>
          </w:r>
        </w:p>
      </w:tc>
      <w:tc>
        <w:tcPr>
          <w:tcW w:w="0" w:type="auto"/>
          <w:shd w:val="clear" w:color="auto" w:fill="7030A0"/>
        </w:tcPr>
        <w:p w14:paraId="11A6FE37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high</w:t>
          </w:r>
        </w:p>
      </w:tc>
      <w:tc>
        <w:tcPr>
          <w:tcW w:w="0" w:type="auto"/>
          <w:shd w:val="clear" w:color="auto" w:fill="7030A0"/>
        </w:tcPr>
        <w:p w14:paraId="4E734145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High</w:t>
          </w:r>
        </w:p>
      </w:tc>
    </w:tr>
    <w:tr w:rsidR="00650BD7" w:rsidRPr="003916DA" w14:paraId="459162F4" w14:textId="77777777" w:rsidTr="008A3BB5">
      <w:tc>
        <w:tcPr>
          <w:tcW w:w="0" w:type="auto"/>
          <w:vMerge/>
          <w:textDirection w:val="btLr"/>
        </w:tcPr>
        <w:p w14:paraId="158FA86B" w14:textId="77777777" w:rsidR="00650BD7" w:rsidRPr="003916DA" w:rsidRDefault="00650BD7" w:rsidP="00650BD7">
          <w:pPr>
            <w:ind w:left="113" w:right="113"/>
            <w:rPr>
              <w:rFonts w:cs="Arial"/>
              <w:sz w:val="16"/>
              <w:szCs w:val="16"/>
            </w:rPr>
          </w:pPr>
        </w:p>
      </w:tc>
      <w:tc>
        <w:tcPr>
          <w:tcW w:w="0" w:type="auto"/>
        </w:tcPr>
        <w:p w14:paraId="433CC373" w14:textId="77777777" w:rsidR="00650BD7" w:rsidRPr="003916DA" w:rsidRDefault="00650BD7" w:rsidP="00650BD7">
          <w:pPr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Major</w:t>
          </w:r>
        </w:p>
      </w:tc>
      <w:tc>
        <w:tcPr>
          <w:tcW w:w="0" w:type="auto"/>
          <w:shd w:val="clear" w:color="auto" w:fill="92D050"/>
        </w:tcPr>
        <w:p w14:paraId="0D22DD8F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  <w:tc>
        <w:tcPr>
          <w:tcW w:w="0" w:type="auto"/>
          <w:shd w:val="clear" w:color="auto" w:fill="FFC000"/>
        </w:tcPr>
        <w:p w14:paraId="0D9A7511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Medium</w:t>
          </w:r>
        </w:p>
      </w:tc>
      <w:tc>
        <w:tcPr>
          <w:tcW w:w="0" w:type="auto"/>
          <w:shd w:val="clear" w:color="auto" w:fill="FF0000"/>
        </w:tcPr>
        <w:p w14:paraId="7989D6E7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High</w:t>
          </w:r>
        </w:p>
      </w:tc>
      <w:tc>
        <w:tcPr>
          <w:tcW w:w="0" w:type="auto"/>
          <w:shd w:val="clear" w:color="auto" w:fill="FF0000"/>
        </w:tcPr>
        <w:p w14:paraId="380651EE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High</w:t>
          </w:r>
        </w:p>
      </w:tc>
      <w:tc>
        <w:tcPr>
          <w:tcW w:w="0" w:type="auto"/>
          <w:shd w:val="clear" w:color="auto" w:fill="7030A0"/>
        </w:tcPr>
        <w:p w14:paraId="6581F498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High</w:t>
          </w:r>
        </w:p>
      </w:tc>
    </w:tr>
    <w:tr w:rsidR="00650BD7" w:rsidRPr="003916DA" w14:paraId="1345A49A" w14:textId="77777777" w:rsidTr="008A3BB5">
      <w:tc>
        <w:tcPr>
          <w:tcW w:w="0" w:type="auto"/>
          <w:vMerge/>
          <w:textDirection w:val="btLr"/>
        </w:tcPr>
        <w:p w14:paraId="758E0E84" w14:textId="77777777" w:rsidR="00650BD7" w:rsidRPr="003916DA" w:rsidRDefault="00650BD7" w:rsidP="00650BD7">
          <w:pPr>
            <w:ind w:left="113" w:right="113"/>
            <w:rPr>
              <w:rFonts w:cs="Arial"/>
              <w:sz w:val="16"/>
              <w:szCs w:val="16"/>
            </w:rPr>
          </w:pPr>
        </w:p>
      </w:tc>
      <w:tc>
        <w:tcPr>
          <w:tcW w:w="0" w:type="auto"/>
        </w:tcPr>
        <w:p w14:paraId="65CFE306" w14:textId="77777777" w:rsidR="00650BD7" w:rsidRPr="003916DA" w:rsidRDefault="00650BD7" w:rsidP="00650BD7">
          <w:pPr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Moderate</w:t>
          </w:r>
        </w:p>
      </w:tc>
      <w:tc>
        <w:tcPr>
          <w:tcW w:w="0" w:type="auto"/>
          <w:shd w:val="clear" w:color="auto" w:fill="00B050"/>
        </w:tcPr>
        <w:p w14:paraId="73454DCB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low</w:t>
          </w:r>
        </w:p>
      </w:tc>
      <w:tc>
        <w:tcPr>
          <w:tcW w:w="0" w:type="auto"/>
          <w:shd w:val="clear" w:color="auto" w:fill="92D050"/>
        </w:tcPr>
        <w:p w14:paraId="44C6652C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  <w:tc>
        <w:tcPr>
          <w:tcW w:w="0" w:type="auto"/>
          <w:shd w:val="clear" w:color="auto" w:fill="FFC000"/>
        </w:tcPr>
        <w:p w14:paraId="0A242FB7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Medium</w:t>
          </w:r>
        </w:p>
      </w:tc>
      <w:tc>
        <w:tcPr>
          <w:tcW w:w="0" w:type="auto"/>
          <w:shd w:val="clear" w:color="auto" w:fill="FFC000"/>
        </w:tcPr>
        <w:p w14:paraId="29473415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Medium</w:t>
          </w:r>
        </w:p>
      </w:tc>
      <w:tc>
        <w:tcPr>
          <w:tcW w:w="0" w:type="auto"/>
          <w:shd w:val="clear" w:color="auto" w:fill="FF0000"/>
        </w:tcPr>
        <w:p w14:paraId="2BA5D0BD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High</w:t>
          </w:r>
        </w:p>
      </w:tc>
    </w:tr>
    <w:tr w:rsidR="00650BD7" w:rsidRPr="003916DA" w14:paraId="165B8787" w14:textId="77777777" w:rsidTr="008A3BB5">
      <w:tc>
        <w:tcPr>
          <w:tcW w:w="0" w:type="auto"/>
          <w:vMerge/>
          <w:textDirection w:val="btLr"/>
        </w:tcPr>
        <w:p w14:paraId="71C8556D" w14:textId="77777777" w:rsidR="00650BD7" w:rsidRPr="003916DA" w:rsidRDefault="00650BD7" w:rsidP="00650BD7">
          <w:pPr>
            <w:ind w:left="113" w:right="113"/>
            <w:rPr>
              <w:rFonts w:cs="Arial"/>
              <w:sz w:val="16"/>
              <w:szCs w:val="16"/>
            </w:rPr>
          </w:pPr>
        </w:p>
      </w:tc>
      <w:tc>
        <w:tcPr>
          <w:tcW w:w="0" w:type="auto"/>
        </w:tcPr>
        <w:p w14:paraId="2D821A41" w14:textId="77777777" w:rsidR="00650BD7" w:rsidRPr="003916DA" w:rsidRDefault="00650BD7" w:rsidP="00650BD7">
          <w:pPr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Minor</w:t>
          </w:r>
        </w:p>
      </w:tc>
      <w:tc>
        <w:tcPr>
          <w:tcW w:w="0" w:type="auto"/>
          <w:shd w:val="clear" w:color="auto" w:fill="00B050"/>
        </w:tcPr>
        <w:p w14:paraId="7335F991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low</w:t>
          </w:r>
        </w:p>
      </w:tc>
      <w:tc>
        <w:tcPr>
          <w:tcW w:w="0" w:type="auto"/>
          <w:shd w:val="clear" w:color="auto" w:fill="92D050"/>
        </w:tcPr>
        <w:p w14:paraId="78B4143A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  <w:tc>
        <w:tcPr>
          <w:tcW w:w="0" w:type="auto"/>
          <w:shd w:val="clear" w:color="auto" w:fill="92D050"/>
        </w:tcPr>
        <w:p w14:paraId="2F78EC48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  <w:tc>
        <w:tcPr>
          <w:tcW w:w="0" w:type="auto"/>
          <w:shd w:val="clear" w:color="auto" w:fill="FFC000"/>
        </w:tcPr>
        <w:p w14:paraId="4D0D5FB2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Medium</w:t>
          </w:r>
        </w:p>
      </w:tc>
      <w:tc>
        <w:tcPr>
          <w:tcW w:w="0" w:type="auto"/>
          <w:shd w:val="clear" w:color="auto" w:fill="FFC000"/>
        </w:tcPr>
        <w:p w14:paraId="151D0BD4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Medium</w:t>
          </w:r>
        </w:p>
      </w:tc>
    </w:tr>
    <w:tr w:rsidR="00650BD7" w:rsidRPr="003916DA" w14:paraId="54DC3346" w14:textId="77777777" w:rsidTr="008A3BB5">
      <w:trPr>
        <w:trHeight w:val="51"/>
      </w:trPr>
      <w:tc>
        <w:tcPr>
          <w:tcW w:w="0" w:type="auto"/>
          <w:vMerge/>
          <w:textDirection w:val="btLr"/>
        </w:tcPr>
        <w:p w14:paraId="506B12C5" w14:textId="77777777" w:rsidR="00650BD7" w:rsidRPr="003916DA" w:rsidRDefault="00650BD7" w:rsidP="00650BD7">
          <w:pPr>
            <w:ind w:left="113" w:right="113"/>
            <w:rPr>
              <w:rFonts w:cs="Arial"/>
              <w:sz w:val="16"/>
              <w:szCs w:val="16"/>
            </w:rPr>
          </w:pPr>
        </w:p>
      </w:tc>
      <w:tc>
        <w:tcPr>
          <w:tcW w:w="0" w:type="auto"/>
        </w:tcPr>
        <w:p w14:paraId="36BBE968" w14:textId="77777777" w:rsidR="00650BD7" w:rsidRPr="003916DA" w:rsidRDefault="00650BD7" w:rsidP="00650BD7">
          <w:pPr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Insignificant</w:t>
          </w:r>
        </w:p>
      </w:tc>
      <w:tc>
        <w:tcPr>
          <w:tcW w:w="0" w:type="auto"/>
          <w:shd w:val="clear" w:color="auto" w:fill="00B050"/>
        </w:tcPr>
        <w:p w14:paraId="61F60C74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low</w:t>
          </w:r>
        </w:p>
      </w:tc>
      <w:tc>
        <w:tcPr>
          <w:tcW w:w="0" w:type="auto"/>
          <w:shd w:val="clear" w:color="auto" w:fill="00B050"/>
        </w:tcPr>
        <w:p w14:paraId="37489788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low</w:t>
          </w:r>
        </w:p>
      </w:tc>
      <w:tc>
        <w:tcPr>
          <w:tcW w:w="0" w:type="auto"/>
          <w:shd w:val="clear" w:color="auto" w:fill="92D050"/>
        </w:tcPr>
        <w:p w14:paraId="76EA0AA1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  <w:tc>
        <w:tcPr>
          <w:tcW w:w="0" w:type="auto"/>
          <w:shd w:val="clear" w:color="auto" w:fill="92D050"/>
        </w:tcPr>
        <w:p w14:paraId="0BA6B49C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  <w:tc>
        <w:tcPr>
          <w:tcW w:w="0" w:type="auto"/>
          <w:shd w:val="clear" w:color="auto" w:fill="92D050"/>
        </w:tcPr>
        <w:p w14:paraId="156B6A5D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</w:tr>
    <w:tr w:rsidR="00650BD7" w:rsidRPr="003916DA" w14:paraId="691597D4" w14:textId="77777777" w:rsidTr="008A3BB5">
      <w:tc>
        <w:tcPr>
          <w:tcW w:w="0" w:type="auto"/>
          <w:vMerge/>
          <w:textDirection w:val="btLr"/>
        </w:tcPr>
        <w:p w14:paraId="1EA7D4D5" w14:textId="77777777" w:rsidR="00650BD7" w:rsidRPr="003916DA" w:rsidRDefault="00650BD7" w:rsidP="00650BD7">
          <w:pPr>
            <w:ind w:left="113" w:right="113"/>
            <w:rPr>
              <w:rFonts w:cs="Arial"/>
              <w:sz w:val="16"/>
              <w:szCs w:val="16"/>
            </w:rPr>
          </w:pPr>
        </w:p>
      </w:tc>
      <w:tc>
        <w:tcPr>
          <w:tcW w:w="0" w:type="auto"/>
          <w:vMerge w:val="restart"/>
        </w:tcPr>
        <w:p w14:paraId="279C9F09" w14:textId="77777777" w:rsidR="00650BD7" w:rsidRPr="008B0000" w:rsidRDefault="00650BD7" w:rsidP="00650BD7">
          <w:pPr>
            <w:rPr>
              <w:rFonts w:cs="Arial"/>
              <w:b/>
              <w:sz w:val="16"/>
              <w:szCs w:val="16"/>
            </w:rPr>
          </w:pPr>
          <w:r w:rsidRPr="008B0000">
            <w:rPr>
              <w:rFonts w:cs="Arial"/>
              <w:b/>
              <w:sz w:val="16"/>
              <w:szCs w:val="16"/>
            </w:rPr>
            <w:t xml:space="preserve">R = </w:t>
          </w:r>
          <w:proofErr w:type="spellStart"/>
          <w:r w:rsidRPr="008B0000">
            <w:rPr>
              <w:rFonts w:cs="Arial"/>
              <w:b/>
              <w:sz w:val="16"/>
              <w:szCs w:val="16"/>
            </w:rPr>
            <w:t>LxC</w:t>
          </w:r>
          <w:proofErr w:type="spellEnd"/>
        </w:p>
      </w:tc>
      <w:tc>
        <w:tcPr>
          <w:tcW w:w="0" w:type="auto"/>
        </w:tcPr>
        <w:p w14:paraId="3E8DE3D4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unlikely</w:t>
          </w:r>
        </w:p>
      </w:tc>
      <w:tc>
        <w:tcPr>
          <w:tcW w:w="0" w:type="auto"/>
        </w:tcPr>
        <w:p w14:paraId="646A0166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Unlikely</w:t>
          </w:r>
        </w:p>
      </w:tc>
      <w:tc>
        <w:tcPr>
          <w:tcW w:w="0" w:type="auto"/>
        </w:tcPr>
        <w:p w14:paraId="51C48789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Fairly likely</w:t>
          </w:r>
        </w:p>
      </w:tc>
      <w:tc>
        <w:tcPr>
          <w:tcW w:w="0" w:type="auto"/>
        </w:tcPr>
        <w:p w14:paraId="7B9078AB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Likely</w:t>
          </w:r>
        </w:p>
      </w:tc>
      <w:tc>
        <w:tcPr>
          <w:tcW w:w="0" w:type="auto"/>
        </w:tcPr>
        <w:p w14:paraId="70723985" w14:textId="77777777" w:rsidR="00650BD7" w:rsidRPr="003916DA" w:rsidRDefault="00650BD7" w:rsidP="00650BD7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likely</w:t>
          </w:r>
        </w:p>
      </w:tc>
    </w:tr>
    <w:tr w:rsidR="00650BD7" w:rsidRPr="003916DA" w14:paraId="443823A9" w14:textId="77777777" w:rsidTr="008A3BB5">
      <w:trPr>
        <w:trHeight w:val="215"/>
      </w:trPr>
      <w:tc>
        <w:tcPr>
          <w:tcW w:w="0" w:type="auto"/>
          <w:vMerge/>
          <w:textDirection w:val="btLr"/>
        </w:tcPr>
        <w:p w14:paraId="7C6E8B3C" w14:textId="77777777" w:rsidR="00650BD7" w:rsidRPr="003916DA" w:rsidRDefault="00650BD7" w:rsidP="00650BD7">
          <w:pPr>
            <w:ind w:left="113" w:right="113"/>
            <w:rPr>
              <w:rFonts w:cs="Arial"/>
              <w:sz w:val="16"/>
              <w:szCs w:val="16"/>
            </w:rPr>
          </w:pPr>
        </w:p>
      </w:tc>
      <w:tc>
        <w:tcPr>
          <w:tcW w:w="0" w:type="auto"/>
          <w:vMerge/>
        </w:tcPr>
        <w:p w14:paraId="37E07A3A" w14:textId="77777777" w:rsidR="00650BD7" w:rsidRPr="003916DA" w:rsidRDefault="00650BD7" w:rsidP="00650BD7">
          <w:pPr>
            <w:rPr>
              <w:rFonts w:cs="Arial"/>
              <w:sz w:val="16"/>
              <w:szCs w:val="16"/>
            </w:rPr>
          </w:pPr>
        </w:p>
      </w:tc>
      <w:tc>
        <w:tcPr>
          <w:tcW w:w="0" w:type="auto"/>
          <w:gridSpan w:val="5"/>
        </w:tcPr>
        <w:p w14:paraId="39BDDF9C" w14:textId="77777777" w:rsidR="00650BD7" w:rsidRPr="003916DA" w:rsidRDefault="00650BD7" w:rsidP="00650BD7">
          <w:pPr>
            <w:jc w:val="center"/>
            <w:rPr>
              <w:rFonts w:cs="Arial"/>
              <w:b/>
              <w:sz w:val="16"/>
              <w:szCs w:val="16"/>
            </w:rPr>
          </w:pPr>
          <w:r w:rsidRPr="003916DA">
            <w:rPr>
              <w:rFonts w:cs="Arial"/>
              <w:b/>
              <w:sz w:val="16"/>
              <w:szCs w:val="16"/>
            </w:rPr>
            <w:t>Likelihood of hazardous event</w:t>
          </w:r>
        </w:p>
      </w:tc>
    </w:tr>
  </w:tbl>
  <w:p w14:paraId="3C6345B1" w14:textId="77777777" w:rsidR="00650BD7" w:rsidRDefault="00650B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03CF6" w14:textId="77777777" w:rsidR="00AE6C77" w:rsidRPr="00BD2CB5" w:rsidRDefault="00AE6C77" w:rsidP="00AE6C77">
    <w:pPr>
      <w:pStyle w:val="Footer"/>
    </w:pPr>
    <w:r>
      <w:t>Ra-blank_v2 08/19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E90827"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</w:p>
  <w:tbl>
    <w:tblPr>
      <w:tblStyle w:val="TableGrid"/>
      <w:tblW w:w="6326" w:type="dxa"/>
      <w:tblInd w:w="8741" w:type="dxa"/>
      <w:tblLook w:val="04A0" w:firstRow="1" w:lastRow="0" w:firstColumn="1" w:lastColumn="0" w:noHBand="0" w:noVBand="1"/>
    </w:tblPr>
    <w:tblGrid>
      <w:gridCol w:w="411"/>
      <w:gridCol w:w="1115"/>
      <w:gridCol w:w="1124"/>
      <w:gridCol w:w="830"/>
      <w:gridCol w:w="1008"/>
      <w:gridCol w:w="892"/>
      <w:gridCol w:w="946"/>
    </w:tblGrid>
    <w:tr w:rsidR="00AE6C77" w:rsidRPr="003916DA" w14:paraId="74C40AAB" w14:textId="77777777" w:rsidTr="00290604">
      <w:tc>
        <w:tcPr>
          <w:tcW w:w="0" w:type="auto"/>
          <w:vMerge w:val="restart"/>
          <w:textDirection w:val="btLr"/>
        </w:tcPr>
        <w:p w14:paraId="33EF865B" w14:textId="77777777" w:rsidR="00AE6C77" w:rsidRPr="00EC58A2" w:rsidRDefault="00AE6C77" w:rsidP="00290604">
          <w:pPr>
            <w:ind w:left="113" w:right="113"/>
            <w:jc w:val="center"/>
            <w:rPr>
              <w:rFonts w:cs="Arial"/>
              <w:b/>
              <w:sz w:val="16"/>
              <w:szCs w:val="16"/>
            </w:rPr>
          </w:pPr>
          <w:bookmarkStart w:id="0" w:name="OLE_LINK1"/>
          <w:bookmarkStart w:id="1" w:name="OLE_LINK2"/>
          <w:r w:rsidRPr="00EC58A2">
            <w:rPr>
              <w:rFonts w:cs="Arial"/>
              <w:b/>
              <w:sz w:val="16"/>
              <w:szCs w:val="16"/>
            </w:rPr>
            <w:t>Consequence</w:t>
          </w:r>
        </w:p>
      </w:tc>
      <w:tc>
        <w:tcPr>
          <w:tcW w:w="0" w:type="auto"/>
        </w:tcPr>
        <w:p w14:paraId="0702147F" w14:textId="77777777" w:rsidR="00AE6C77" w:rsidRPr="003916DA" w:rsidRDefault="00AE6C77" w:rsidP="00290604">
          <w:pPr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Catastrophic</w:t>
          </w:r>
        </w:p>
      </w:tc>
      <w:tc>
        <w:tcPr>
          <w:tcW w:w="0" w:type="auto"/>
          <w:shd w:val="clear" w:color="auto" w:fill="FFC000"/>
        </w:tcPr>
        <w:p w14:paraId="75D911E4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Medium</w:t>
          </w:r>
        </w:p>
      </w:tc>
      <w:tc>
        <w:tcPr>
          <w:tcW w:w="0" w:type="auto"/>
          <w:shd w:val="clear" w:color="auto" w:fill="FF0000"/>
        </w:tcPr>
        <w:p w14:paraId="23905C27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High</w:t>
          </w:r>
        </w:p>
      </w:tc>
      <w:tc>
        <w:tcPr>
          <w:tcW w:w="0" w:type="auto"/>
          <w:shd w:val="clear" w:color="auto" w:fill="7030A0"/>
        </w:tcPr>
        <w:p w14:paraId="742C159D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High</w:t>
          </w:r>
        </w:p>
      </w:tc>
      <w:tc>
        <w:tcPr>
          <w:tcW w:w="0" w:type="auto"/>
          <w:shd w:val="clear" w:color="auto" w:fill="7030A0"/>
        </w:tcPr>
        <w:p w14:paraId="5A4612E2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high</w:t>
          </w:r>
        </w:p>
      </w:tc>
      <w:tc>
        <w:tcPr>
          <w:tcW w:w="0" w:type="auto"/>
          <w:shd w:val="clear" w:color="auto" w:fill="7030A0"/>
        </w:tcPr>
        <w:p w14:paraId="4D4F42D7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High</w:t>
          </w:r>
        </w:p>
      </w:tc>
    </w:tr>
    <w:tr w:rsidR="00AE6C77" w:rsidRPr="003916DA" w14:paraId="7602C8FD" w14:textId="77777777" w:rsidTr="00290604">
      <w:tc>
        <w:tcPr>
          <w:tcW w:w="0" w:type="auto"/>
          <w:vMerge/>
          <w:textDirection w:val="btLr"/>
        </w:tcPr>
        <w:p w14:paraId="1FDA36C9" w14:textId="77777777" w:rsidR="00AE6C77" w:rsidRPr="003916DA" w:rsidRDefault="00AE6C77" w:rsidP="00290604">
          <w:pPr>
            <w:ind w:left="113" w:right="113"/>
            <w:rPr>
              <w:rFonts w:cs="Arial"/>
              <w:sz w:val="16"/>
              <w:szCs w:val="16"/>
            </w:rPr>
          </w:pPr>
        </w:p>
      </w:tc>
      <w:tc>
        <w:tcPr>
          <w:tcW w:w="0" w:type="auto"/>
        </w:tcPr>
        <w:p w14:paraId="11748FD2" w14:textId="77777777" w:rsidR="00AE6C77" w:rsidRPr="003916DA" w:rsidRDefault="00AE6C77" w:rsidP="00290604">
          <w:pPr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Major</w:t>
          </w:r>
        </w:p>
      </w:tc>
      <w:tc>
        <w:tcPr>
          <w:tcW w:w="0" w:type="auto"/>
          <w:shd w:val="clear" w:color="auto" w:fill="92D050"/>
        </w:tcPr>
        <w:p w14:paraId="3FBE13C0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  <w:tc>
        <w:tcPr>
          <w:tcW w:w="0" w:type="auto"/>
          <w:shd w:val="clear" w:color="auto" w:fill="FFC000"/>
        </w:tcPr>
        <w:p w14:paraId="7A0889E2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Medium</w:t>
          </w:r>
        </w:p>
      </w:tc>
      <w:tc>
        <w:tcPr>
          <w:tcW w:w="0" w:type="auto"/>
          <w:shd w:val="clear" w:color="auto" w:fill="FF0000"/>
        </w:tcPr>
        <w:p w14:paraId="349E9AD7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High</w:t>
          </w:r>
        </w:p>
      </w:tc>
      <w:tc>
        <w:tcPr>
          <w:tcW w:w="0" w:type="auto"/>
          <w:shd w:val="clear" w:color="auto" w:fill="FF0000"/>
        </w:tcPr>
        <w:p w14:paraId="43A6E7C6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High</w:t>
          </w:r>
        </w:p>
      </w:tc>
      <w:tc>
        <w:tcPr>
          <w:tcW w:w="0" w:type="auto"/>
          <w:shd w:val="clear" w:color="auto" w:fill="7030A0"/>
        </w:tcPr>
        <w:p w14:paraId="75165D36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High</w:t>
          </w:r>
        </w:p>
      </w:tc>
    </w:tr>
    <w:tr w:rsidR="00AE6C77" w:rsidRPr="003916DA" w14:paraId="2D4F31BC" w14:textId="77777777" w:rsidTr="00290604">
      <w:tc>
        <w:tcPr>
          <w:tcW w:w="0" w:type="auto"/>
          <w:vMerge/>
          <w:textDirection w:val="btLr"/>
        </w:tcPr>
        <w:p w14:paraId="63E59329" w14:textId="77777777" w:rsidR="00AE6C77" w:rsidRPr="003916DA" w:rsidRDefault="00AE6C77" w:rsidP="00290604">
          <w:pPr>
            <w:ind w:left="113" w:right="113"/>
            <w:rPr>
              <w:rFonts w:cs="Arial"/>
              <w:sz w:val="16"/>
              <w:szCs w:val="16"/>
            </w:rPr>
          </w:pPr>
        </w:p>
      </w:tc>
      <w:tc>
        <w:tcPr>
          <w:tcW w:w="0" w:type="auto"/>
        </w:tcPr>
        <w:p w14:paraId="794B7278" w14:textId="77777777" w:rsidR="00AE6C77" w:rsidRPr="003916DA" w:rsidRDefault="00AE6C77" w:rsidP="00290604">
          <w:pPr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Moderate</w:t>
          </w:r>
        </w:p>
      </w:tc>
      <w:tc>
        <w:tcPr>
          <w:tcW w:w="0" w:type="auto"/>
          <w:shd w:val="clear" w:color="auto" w:fill="00B050"/>
        </w:tcPr>
        <w:p w14:paraId="5E7358FB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low</w:t>
          </w:r>
        </w:p>
      </w:tc>
      <w:tc>
        <w:tcPr>
          <w:tcW w:w="0" w:type="auto"/>
          <w:shd w:val="clear" w:color="auto" w:fill="92D050"/>
        </w:tcPr>
        <w:p w14:paraId="0A298AE6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  <w:tc>
        <w:tcPr>
          <w:tcW w:w="0" w:type="auto"/>
          <w:shd w:val="clear" w:color="auto" w:fill="FFC000"/>
        </w:tcPr>
        <w:p w14:paraId="76C25ABD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Medium</w:t>
          </w:r>
        </w:p>
      </w:tc>
      <w:tc>
        <w:tcPr>
          <w:tcW w:w="0" w:type="auto"/>
          <w:shd w:val="clear" w:color="auto" w:fill="FFC000"/>
        </w:tcPr>
        <w:p w14:paraId="192005EA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Medium</w:t>
          </w:r>
        </w:p>
      </w:tc>
      <w:tc>
        <w:tcPr>
          <w:tcW w:w="0" w:type="auto"/>
          <w:shd w:val="clear" w:color="auto" w:fill="FF0000"/>
        </w:tcPr>
        <w:p w14:paraId="7C8FA238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High</w:t>
          </w:r>
        </w:p>
      </w:tc>
    </w:tr>
    <w:tr w:rsidR="00AE6C77" w:rsidRPr="003916DA" w14:paraId="3645BB0B" w14:textId="77777777" w:rsidTr="00290604">
      <w:tc>
        <w:tcPr>
          <w:tcW w:w="0" w:type="auto"/>
          <w:vMerge/>
          <w:textDirection w:val="btLr"/>
        </w:tcPr>
        <w:p w14:paraId="5233C8A5" w14:textId="77777777" w:rsidR="00AE6C77" w:rsidRPr="003916DA" w:rsidRDefault="00AE6C77" w:rsidP="00290604">
          <w:pPr>
            <w:ind w:left="113" w:right="113"/>
            <w:rPr>
              <w:rFonts w:cs="Arial"/>
              <w:sz w:val="16"/>
              <w:szCs w:val="16"/>
            </w:rPr>
          </w:pPr>
        </w:p>
      </w:tc>
      <w:tc>
        <w:tcPr>
          <w:tcW w:w="0" w:type="auto"/>
        </w:tcPr>
        <w:p w14:paraId="27A5497E" w14:textId="77777777" w:rsidR="00AE6C77" w:rsidRPr="003916DA" w:rsidRDefault="00AE6C77" w:rsidP="00290604">
          <w:pPr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Minor</w:t>
          </w:r>
        </w:p>
      </w:tc>
      <w:tc>
        <w:tcPr>
          <w:tcW w:w="0" w:type="auto"/>
          <w:shd w:val="clear" w:color="auto" w:fill="00B050"/>
        </w:tcPr>
        <w:p w14:paraId="0B0141AA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low</w:t>
          </w:r>
        </w:p>
      </w:tc>
      <w:tc>
        <w:tcPr>
          <w:tcW w:w="0" w:type="auto"/>
          <w:shd w:val="clear" w:color="auto" w:fill="92D050"/>
        </w:tcPr>
        <w:p w14:paraId="4A40D6E5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  <w:tc>
        <w:tcPr>
          <w:tcW w:w="0" w:type="auto"/>
          <w:shd w:val="clear" w:color="auto" w:fill="92D050"/>
        </w:tcPr>
        <w:p w14:paraId="3480FB9D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  <w:tc>
        <w:tcPr>
          <w:tcW w:w="0" w:type="auto"/>
          <w:shd w:val="clear" w:color="auto" w:fill="FFC000"/>
        </w:tcPr>
        <w:p w14:paraId="53418981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Medium</w:t>
          </w:r>
        </w:p>
      </w:tc>
      <w:tc>
        <w:tcPr>
          <w:tcW w:w="0" w:type="auto"/>
          <w:shd w:val="clear" w:color="auto" w:fill="FFC000"/>
        </w:tcPr>
        <w:p w14:paraId="1445010B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Medium</w:t>
          </w:r>
        </w:p>
      </w:tc>
    </w:tr>
    <w:tr w:rsidR="00AE6C77" w:rsidRPr="003916DA" w14:paraId="3552CA15" w14:textId="77777777" w:rsidTr="00290604">
      <w:trPr>
        <w:trHeight w:val="51"/>
      </w:trPr>
      <w:tc>
        <w:tcPr>
          <w:tcW w:w="0" w:type="auto"/>
          <w:vMerge/>
          <w:textDirection w:val="btLr"/>
        </w:tcPr>
        <w:p w14:paraId="2C2569BE" w14:textId="77777777" w:rsidR="00AE6C77" w:rsidRPr="003916DA" w:rsidRDefault="00AE6C77" w:rsidP="00290604">
          <w:pPr>
            <w:ind w:left="113" w:right="113"/>
            <w:rPr>
              <w:rFonts w:cs="Arial"/>
              <w:sz w:val="16"/>
              <w:szCs w:val="16"/>
            </w:rPr>
          </w:pPr>
        </w:p>
      </w:tc>
      <w:tc>
        <w:tcPr>
          <w:tcW w:w="0" w:type="auto"/>
        </w:tcPr>
        <w:p w14:paraId="32566236" w14:textId="77777777" w:rsidR="00AE6C77" w:rsidRPr="003916DA" w:rsidRDefault="00AE6C77" w:rsidP="00290604">
          <w:pPr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Insignificant</w:t>
          </w:r>
        </w:p>
      </w:tc>
      <w:tc>
        <w:tcPr>
          <w:tcW w:w="0" w:type="auto"/>
          <w:shd w:val="clear" w:color="auto" w:fill="00B050"/>
        </w:tcPr>
        <w:p w14:paraId="37027055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low</w:t>
          </w:r>
        </w:p>
      </w:tc>
      <w:tc>
        <w:tcPr>
          <w:tcW w:w="0" w:type="auto"/>
          <w:shd w:val="clear" w:color="auto" w:fill="00B050"/>
        </w:tcPr>
        <w:p w14:paraId="739C47FD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low</w:t>
          </w:r>
        </w:p>
      </w:tc>
      <w:tc>
        <w:tcPr>
          <w:tcW w:w="0" w:type="auto"/>
          <w:shd w:val="clear" w:color="auto" w:fill="92D050"/>
        </w:tcPr>
        <w:p w14:paraId="4D82B051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  <w:tc>
        <w:tcPr>
          <w:tcW w:w="0" w:type="auto"/>
          <w:shd w:val="clear" w:color="auto" w:fill="92D050"/>
        </w:tcPr>
        <w:p w14:paraId="29B2F38F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  <w:tc>
        <w:tcPr>
          <w:tcW w:w="0" w:type="auto"/>
          <w:shd w:val="clear" w:color="auto" w:fill="92D050"/>
        </w:tcPr>
        <w:p w14:paraId="51369083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</w:tr>
    <w:tr w:rsidR="00AE6C77" w:rsidRPr="003916DA" w14:paraId="20B3832D" w14:textId="77777777" w:rsidTr="00290604">
      <w:tc>
        <w:tcPr>
          <w:tcW w:w="0" w:type="auto"/>
          <w:vMerge/>
          <w:textDirection w:val="btLr"/>
        </w:tcPr>
        <w:p w14:paraId="441F4EF6" w14:textId="77777777" w:rsidR="00AE6C77" w:rsidRPr="003916DA" w:rsidRDefault="00AE6C77" w:rsidP="00290604">
          <w:pPr>
            <w:ind w:left="113" w:right="113"/>
            <w:rPr>
              <w:rFonts w:cs="Arial"/>
              <w:sz w:val="16"/>
              <w:szCs w:val="16"/>
            </w:rPr>
          </w:pPr>
        </w:p>
      </w:tc>
      <w:tc>
        <w:tcPr>
          <w:tcW w:w="0" w:type="auto"/>
          <w:vMerge w:val="restart"/>
        </w:tcPr>
        <w:p w14:paraId="00250A37" w14:textId="77777777" w:rsidR="00AE6C77" w:rsidRPr="008B0000" w:rsidRDefault="00AE6C77" w:rsidP="00290604">
          <w:pPr>
            <w:rPr>
              <w:rFonts w:cs="Arial"/>
              <w:b/>
              <w:sz w:val="16"/>
              <w:szCs w:val="16"/>
            </w:rPr>
          </w:pPr>
          <w:r w:rsidRPr="008B0000">
            <w:rPr>
              <w:rFonts w:cs="Arial"/>
              <w:b/>
              <w:sz w:val="16"/>
              <w:szCs w:val="16"/>
            </w:rPr>
            <w:t xml:space="preserve">R = </w:t>
          </w:r>
          <w:proofErr w:type="spellStart"/>
          <w:r w:rsidRPr="008B0000">
            <w:rPr>
              <w:rFonts w:cs="Arial"/>
              <w:b/>
              <w:sz w:val="16"/>
              <w:szCs w:val="16"/>
            </w:rPr>
            <w:t>LxC</w:t>
          </w:r>
          <w:proofErr w:type="spellEnd"/>
        </w:p>
      </w:tc>
      <w:tc>
        <w:tcPr>
          <w:tcW w:w="0" w:type="auto"/>
        </w:tcPr>
        <w:p w14:paraId="2805811A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unlikely</w:t>
          </w:r>
        </w:p>
      </w:tc>
      <w:tc>
        <w:tcPr>
          <w:tcW w:w="0" w:type="auto"/>
        </w:tcPr>
        <w:p w14:paraId="763680DC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Unlikely</w:t>
          </w:r>
        </w:p>
      </w:tc>
      <w:tc>
        <w:tcPr>
          <w:tcW w:w="0" w:type="auto"/>
        </w:tcPr>
        <w:p w14:paraId="23FA6BEA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Fairly likely</w:t>
          </w:r>
        </w:p>
      </w:tc>
      <w:tc>
        <w:tcPr>
          <w:tcW w:w="0" w:type="auto"/>
        </w:tcPr>
        <w:p w14:paraId="590AAA60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Likely</w:t>
          </w:r>
        </w:p>
      </w:tc>
      <w:tc>
        <w:tcPr>
          <w:tcW w:w="0" w:type="auto"/>
        </w:tcPr>
        <w:p w14:paraId="093711D3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likely</w:t>
          </w:r>
        </w:p>
      </w:tc>
    </w:tr>
    <w:tr w:rsidR="00AE6C77" w:rsidRPr="003916DA" w14:paraId="7D92CD90" w14:textId="77777777" w:rsidTr="00290604">
      <w:trPr>
        <w:trHeight w:val="215"/>
      </w:trPr>
      <w:tc>
        <w:tcPr>
          <w:tcW w:w="0" w:type="auto"/>
          <w:vMerge/>
          <w:textDirection w:val="btLr"/>
        </w:tcPr>
        <w:p w14:paraId="21BC1FAE" w14:textId="77777777" w:rsidR="00AE6C77" w:rsidRPr="003916DA" w:rsidRDefault="00AE6C77" w:rsidP="00290604">
          <w:pPr>
            <w:ind w:left="113" w:right="113"/>
            <w:rPr>
              <w:rFonts w:cs="Arial"/>
              <w:sz w:val="16"/>
              <w:szCs w:val="16"/>
            </w:rPr>
          </w:pPr>
        </w:p>
      </w:tc>
      <w:tc>
        <w:tcPr>
          <w:tcW w:w="0" w:type="auto"/>
          <w:vMerge/>
        </w:tcPr>
        <w:p w14:paraId="491810E1" w14:textId="77777777" w:rsidR="00AE6C77" w:rsidRPr="003916DA" w:rsidRDefault="00AE6C77" w:rsidP="00290604">
          <w:pPr>
            <w:rPr>
              <w:rFonts w:cs="Arial"/>
              <w:sz w:val="16"/>
              <w:szCs w:val="16"/>
            </w:rPr>
          </w:pPr>
        </w:p>
      </w:tc>
      <w:tc>
        <w:tcPr>
          <w:tcW w:w="0" w:type="auto"/>
          <w:gridSpan w:val="5"/>
        </w:tcPr>
        <w:p w14:paraId="3B4C6A32" w14:textId="77777777" w:rsidR="00AE6C77" w:rsidRPr="003916DA" w:rsidRDefault="00AE6C77" w:rsidP="00290604">
          <w:pPr>
            <w:jc w:val="center"/>
            <w:rPr>
              <w:rFonts w:cs="Arial"/>
              <w:b/>
              <w:sz w:val="16"/>
              <w:szCs w:val="16"/>
            </w:rPr>
          </w:pPr>
          <w:r w:rsidRPr="003916DA">
            <w:rPr>
              <w:rFonts w:cs="Arial"/>
              <w:b/>
              <w:sz w:val="16"/>
              <w:szCs w:val="16"/>
            </w:rPr>
            <w:t>Likelihood of hazardous event</w:t>
          </w:r>
        </w:p>
      </w:tc>
    </w:tr>
    <w:bookmarkEnd w:id="0"/>
    <w:bookmarkEnd w:id="1"/>
  </w:tbl>
  <w:p w14:paraId="03E4FF82" w14:textId="77777777" w:rsidR="00AE6C77" w:rsidRPr="00BD2CB5" w:rsidRDefault="00AE6C77" w:rsidP="00AE6C77">
    <w:pPr>
      <w:pStyle w:val="Footer"/>
    </w:pPr>
  </w:p>
  <w:p w14:paraId="032ACAD0" w14:textId="77777777" w:rsidR="00AE6C77" w:rsidRDefault="00AE6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47D60" w14:textId="77777777" w:rsidR="00D409DA" w:rsidRDefault="00D409DA" w:rsidP="004F674E">
      <w:r>
        <w:separator/>
      </w:r>
    </w:p>
  </w:footnote>
  <w:footnote w:type="continuationSeparator" w:id="0">
    <w:p w14:paraId="6E8E0DFC" w14:textId="77777777" w:rsidR="00D409DA" w:rsidRDefault="00D409DA" w:rsidP="004F6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57902" w14:textId="77777777" w:rsidR="006F7483" w:rsidRDefault="00F67FC5" w:rsidP="006F7483">
    <w:pPr>
      <w:pStyle w:val="Style1"/>
    </w:pPr>
    <w:r>
      <w:t xml:space="preserve"> </w:t>
    </w:r>
  </w:p>
  <w:p w14:paraId="67900A41" w14:textId="77777777" w:rsidR="006F7483" w:rsidRDefault="006F7483" w:rsidP="006F7483">
    <w:pPr>
      <w:pStyle w:val="Style1"/>
    </w:pPr>
  </w:p>
  <w:p w14:paraId="1BE65939" w14:textId="77777777" w:rsidR="0091692A" w:rsidRDefault="0091692A" w:rsidP="0091692A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DAE97" w14:textId="77777777" w:rsidR="00AE6C77" w:rsidRDefault="00AE6C7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1C73876" wp14:editId="02CE0101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1603375" cy="719455"/>
          <wp:effectExtent l="0" t="0" r="0" b="444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3375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W w:w="6946" w:type="dxa"/>
      <w:tblInd w:w="7621" w:type="dxa"/>
      <w:tblLook w:val="04A0" w:firstRow="1" w:lastRow="0" w:firstColumn="1" w:lastColumn="0" w:noHBand="0" w:noVBand="1"/>
    </w:tblPr>
    <w:tblGrid>
      <w:gridCol w:w="2461"/>
      <w:gridCol w:w="2217"/>
      <w:gridCol w:w="1134"/>
      <w:gridCol w:w="1134"/>
    </w:tblGrid>
    <w:tr w:rsidR="00AE6C77" w14:paraId="1C306F91" w14:textId="77777777" w:rsidTr="00E90827">
      <w:tc>
        <w:tcPr>
          <w:tcW w:w="2461" w:type="dxa"/>
          <w:shd w:val="clear" w:color="auto" w:fill="F2F2F2" w:themeFill="background1" w:themeFillShade="F2"/>
        </w:tcPr>
        <w:p w14:paraId="7F8FD0E9" w14:textId="77777777" w:rsidR="00AE6C77" w:rsidRPr="00AE6C77" w:rsidRDefault="00AE6C77" w:rsidP="00290604">
          <w:pPr>
            <w:pStyle w:val="Style1"/>
            <w:spacing w:before="80" w:after="80"/>
            <w:rPr>
              <w:b/>
            </w:rPr>
          </w:pPr>
          <w:r w:rsidRPr="00AE6C77">
            <w:rPr>
              <w:b/>
            </w:rPr>
            <w:t>File name:</w:t>
          </w:r>
        </w:p>
      </w:tc>
      <w:tc>
        <w:tcPr>
          <w:tcW w:w="4485" w:type="dxa"/>
          <w:gridSpan w:val="3"/>
        </w:tcPr>
        <w:p w14:paraId="4B4E76CD" w14:textId="49D7F347" w:rsidR="00AE6C77" w:rsidRDefault="00A96455" w:rsidP="00290604">
          <w:pPr>
            <w:pStyle w:val="Style1"/>
            <w:spacing w:before="80" w:after="80"/>
          </w:pPr>
          <w:r>
            <w:t>Research Risk Assessment</w:t>
          </w:r>
        </w:p>
      </w:tc>
    </w:tr>
    <w:tr w:rsidR="00AE6C77" w14:paraId="5B101214" w14:textId="77777777" w:rsidTr="00E90827">
      <w:tc>
        <w:tcPr>
          <w:tcW w:w="2461" w:type="dxa"/>
          <w:shd w:val="clear" w:color="auto" w:fill="F2F2F2" w:themeFill="background1" w:themeFillShade="F2"/>
        </w:tcPr>
        <w:p w14:paraId="0934C008" w14:textId="77777777" w:rsidR="00AE6C77" w:rsidRPr="00AE6C77" w:rsidRDefault="00AE6C77" w:rsidP="00290604">
          <w:pPr>
            <w:pStyle w:val="Style1"/>
            <w:spacing w:before="80" w:after="80"/>
            <w:rPr>
              <w:b/>
            </w:rPr>
          </w:pPr>
          <w:r w:rsidRPr="00AE6C77">
            <w:rPr>
              <w:b/>
            </w:rPr>
            <w:t>Risk assessment reference:</w:t>
          </w:r>
        </w:p>
      </w:tc>
      <w:tc>
        <w:tcPr>
          <w:tcW w:w="2217" w:type="dxa"/>
        </w:tcPr>
        <w:p w14:paraId="47B7A8C8" w14:textId="77777777" w:rsidR="00AE6C77" w:rsidRDefault="00AE6C77" w:rsidP="00290604">
          <w:pPr>
            <w:pStyle w:val="Style1"/>
            <w:spacing w:before="80" w:after="80"/>
          </w:pPr>
        </w:p>
      </w:tc>
      <w:tc>
        <w:tcPr>
          <w:tcW w:w="1134" w:type="dxa"/>
          <w:shd w:val="clear" w:color="auto" w:fill="F2F2F2" w:themeFill="background1" w:themeFillShade="F2"/>
        </w:tcPr>
        <w:p w14:paraId="6BD2CB22" w14:textId="77777777" w:rsidR="00AE6C77" w:rsidRDefault="00AE6C77" w:rsidP="00290604">
          <w:pPr>
            <w:pStyle w:val="Style1"/>
            <w:spacing w:before="80" w:after="80"/>
          </w:pPr>
          <w:r w:rsidRPr="00AE6C77">
            <w:rPr>
              <w:b/>
            </w:rPr>
            <w:t>Version number</w:t>
          </w:r>
          <w:r>
            <w:t>:</w:t>
          </w:r>
        </w:p>
      </w:tc>
      <w:tc>
        <w:tcPr>
          <w:tcW w:w="1134" w:type="dxa"/>
        </w:tcPr>
        <w:p w14:paraId="10C7C653" w14:textId="1DE046C1" w:rsidR="00AE6C77" w:rsidRDefault="00A96455" w:rsidP="00290604">
          <w:pPr>
            <w:pStyle w:val="Style1"/>
            <w:spacing w:before="80" w:after="80"/>
          </w:pPr>
          <w:r>
            <w:t>1</w:t>
          </w:r>
        </w:p>
      </w:tc>
    </w:tr>
  </w:tbl>
  <w:p w14:paraId="12925E63" w14:textId="77777777" w:rsidR="00AE6C77" w:rsidRDefault="00AE6C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907"/>
    <w:multiLevelType w:val="hybridMultilevel"/>
    <w:tmpl w:val="F4AA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10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yNjA3twQSJpaGxko6SsGpxcWZ+XkgBUa1ABF2ri8sAAAA"/>
  </w:docVars>
  <w:rsids>
    <w:rsidRoot w:val="002A013F"/>
    <w:rsid w:val="000262B7"/>
    <w:rsid w:val="000448DE"/>
    <w:rsid w:val="00052854"/>
    <w:rsid w:val="000552ED"/>
    <w:rsid w:val="0006024C"/>
    <w:rsid w:val="000631E2"/>
    <w:rsid w:val="00096E64"/>
    <w:rsid w:val="00101578"/>
    <w:rsid w:val="001510D9"/>
    <w:rsid w:val="00171CA8"/>
    <w:rsid w:val="00180B16"/>
    <w:rsid w:val="00184A6A"/>
    <w:rsid w:val="001A03C3"/>
    <w:rsid w:val="001A0E4A"/>
    <w:rsid w:val="001E7F00"/>
    <w:rsid w:val="00225EE3"/>
    <w:rsid w:val="00264223"/>
    <w:rsid w:val="00271AC1"/>
    <w:rsid w:val="00284337"/>
    <w:rsid w:val="002A013F"/>
    <w:rsid w:val="002C20DC"/>
    <w:rsid w:val="002E5E0E"/>
    <w:rsid w:val="002F2E77"/>
    <w:rsid w:val="002F604F"/>
    <w:rsid w:val="0031341C"/>
    <w:rsid w:val="00314825"/>
    <w:rsid w:val="00334512"/>
    <w:rsid w:val="00335AB6"/>
    <w:rsid w:val="0034189C"/>
    <w:rsid w:val="00347662"/>
    <w:rsid w:val="00350C28"/>
    <w:rsid w:val="00364962"/>
    <w:rsid w:val="003679CF"/>
    <w:rsid w:val="003916DA"/>
    <w:rsid w:val="003A5FDC"/>
    <w:rsid w:val="003E671E"/>
    <w:rsid w:val="004270AA"/>
    <w:rsid w:val="00435DDD"/>
    <w:rsid w:val="004537FA"/>
    <w:rsid w:val="00461C48"/>
    <w:rsid w:val="004847AB"/>
    <w:rsid w:val="00485446"/>
    <w:rsid w:val="004B09B5"/>
    <w:rsid w:val="004D3475"/>
    <w:rsid w:val="004D6B00"/>
    <w:rsid w:val="004F674E"/>
    <w:rsid w:val="00533F0B"/>
    <w:rsid w:val="005368D8"/>
    <w:rsid w:val="00552E6C"/>
    <w:rsid w:val="005B0744"/>
    <w:rsid w:val="005F2015"/>
    <w:rsid w:val="00620089"/>
    <w:rsid w:val="006365A7"/>
    <w:rsid w:val="006365CD"/>
    <w:rsid w:val="00650BD7"/>
    <w:rsid w:val="00654BD7"/>
    <w:rsid w:val="00655441"/>
    <w:rsid w:val="00665A99"/>
    <w:rsid w:val="006A4A62"/>
    <w:rsid w:val="006C79B8"/>
    <w:rsid w:val="006E1D45"/>
    <w:rsid w:val="006F7483"/>
    <w:rsid w:val="00703138"/>
    <w:rsid w:val="00736F59"/>
    <w:rsid w:val="007630DA"/>
    <w:rsid w:val="00766649"/>
    <w:rsid w:val="00797C9B"/>
    <w:rsid w:val="007A6BBE"/>
    <w:rsid w:val="007B698B"/>
    <w:rsid w:val="007F6E16"/>
    <w:rsid w:val="008022DA"/>
    <w:rsid w:val="00812841"/>
    <w:rsid w:val="00832DF3"/>
    <w:rsid w:val="0084671B"/>
    <w:rsid w:val="00846C29"/>
    <w:rsid w:val="00853FEB"/>
    <w:rsid w:val="00870574"/>
    <w:rsid w:val="008839E8"/>
    <w:rsid w:val="008876C8"/>
    <w:rsid w:val="0089483F"/>
    <w:rsid w:val="008B0000"/>
    <w:rsid w:val="008B75C1"/>
    <w:rsid w:val="008C2B04"/>
    <w:rsid w:val="008D0DC2"/>
    <w:rsid w:val="0091692A"/>
    <w:rsid w:val="0096779B"/>
    <w:rsid w:val="00981C45"/>
    <w:rsid w:val="00996829"/>
    <w:rsid w:val="009C05FF"/>
    <w:rsid w:val="009C6761"/>
    <w:rsid w:val="009D1868"/>
    <w:rsid w:val="009E3D60"/>
    <w:rsid w:val="00A06269"/>
    <w:rsid w:val="00A1410A"/>
    <w:rsid w:val="00A31DAD"/>
    <w:rsid w:val="00A544A6"/>
    <w:rsid w:val="00A72565"/>
    <w:rsid w:val="00A96455"/>
    <w:rsid w:val="00A97105"/>
    <w:rsid w:val="00AB2600"/>
    <w:rsid w:val="00AB29D1"/>
    <w:rsid w:val="00AC0D79"/>
    <w:rsid w:val="00AC7A8F"/>
    <w:rsid w:val="00AE6C77"/>
    <w:rsid w:val="00AF15BF"/>
    <w:rsid w:val="00AF70F6"/>
    <w:rsid w:val="00B15E06"/>
    <w:rsid w:val="00B60A03"/>
    <w:rsid w:val="00B62FD5"/>
    <w:rsid w:val="00B76206"/>
    <w:rsid w:val="00B90263"/>
    <w:rsid w:val="00BA4173"/>
    <w:rsid w:val="00BB7452"/>
    <w:rsid w:val="00BD2CB5"/>
    <w:rsid w:val="00BD734B"/>
    <w:rsid w:val="00BE5DD1"/>
    <w:rsid w:val="00C06960"/>
    <w:rsid w:val="00C14897"/>
    <w:rsid w:val="00C17C16"/>
    <w:rsid w:val="00C43704"/>
    <w:rsid w:val="00C725C4"/>
    <w:rsid w:val="00C838BC"/>
    <w:rsid w:val="00CC1E43"/>
    <w:rsid w:val="00CE623A"/>
    <w:rsid w:val="00D27889"/>
    <w:rsid w:val="00D31CA8"/>
    <w:rsid w:val="00D409DA"/>
    <w:rsid w:val="00D5660C"/>
    <w:rsid w:val="00D66158"/>
    <w:rsid w:val="00D76DC9"/>
    <w:rsid w:val="00D925EB"/>
    <w:rsid w:val="00D94759"/>
    <w:rsid w:val="00DA7D9B"/>
    <w:rsid w:val="00DB27FE"/>
    <w:rsid w:val="00DD0729"/>
    <w:rsid w:val="00DD3F05"/>
    <w:rsid w:val="00DF3DC8"/>
    <w:rsid w:val="00E32702"/>
    <w:rsid w:val="00E90827"/>
    <w:rsid w:val="00EA3355"/>
    <w:rsid w:val="00EB7C2A"/>
    <w:rsid w:val="00EC58A2"/>
    <w:rsid w:val="00ED084D"/>
    <w:rsid w:val="00F12E6C"/>
    <w:rsid w:val="00F20E3D"/>
    <w:rsid w:val="00F35411"/>
    <w:rsid w:val="00F37958"/>
    <w:rsid w:val="00F67FC5"/>
    <w:rsid w:val="00F802DE"/>
    <w:rsid w:val="00F851E7"/>
    <w:rsid w:val="00F8627E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A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744"/>
    <w:pPr>
      <w:spacing w:after="0" w:line="240" w:lineRule="auto"/>
    </w:pPr>
    <w:rPr>
      <w:rFonts w:ascii="Arial" w:hAnsi="Arial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rsid w:val="00AC7A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7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74E"/>
  </w:style>
  <w:style w:type="paragraph" w:styleId="Footer">
    <w:name w:val="footer"/>
    <w:basedOn w:val="Normal"/>
    <w:link w:val="FooterChar"/>
    <w:uiPriority w:val="99"/>
    <w:unhideWhenUsed/>
    <w:rsid w:val="004F67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74E"/>
  </w:style>
  <w:style w:type="paragraph" w:styleId="BalloonText">
    <w:name w:val="Balloon Text"/>
    <w:basedOn w:val="Normal"/>
    <w:link w:val="BalloonTextChar"/>
    <w:uiPriority w:val="99"/>
    <w:semiHidden/>
    <w:unhideWhenUsed/>
    <w:rsid w:val="004F67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7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6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rsid w:val="00AC7A8F"/>
    <w:pPr>
      <w:jc w:val="right"/>
    </w:pPr>
    <w:rPr>
      <w:rFonts w:cs="Times New Roman"/>
      <w:noProof/>
    </w:rPr>
  </w:style>
  <w:style w:type="character" w:styleId="Strong">
    <w:name w:val="Strong"/>
    <w:basedOn w:val="DefaultParagraphFont"/>
    <w:uiPriority w:val="22"/>
    <w:qFormat/>
    <w:rsid w:val="005B0744"/>
    <w:rPr>
      <w:rFonts w:ascii="Arial" w:hAnsi="Arial"/>
      <w:b/>
      <w:bCs/>
      <w:sz w:val="22"/>
    </w:rPr>
  </w:style>
  <w:style w:type="paragraph" w:styleId="NoSpacing">
    <w:name w:val="No Spacing"/>
    <w:aliases w:val="Heading"/>
    <w:basedOn w:val="ListParagraph"/>
    <w:next w:val="Heading1"/>
    <w:link w:val="NoSpacingChar"/>
    <w:qFormat/>
    <w:rsid w:val="00AC7A8F"/>
    <w:pPr>
      <w:spacing w:after="120"/>
      <w:ind w:left="0"/>
    </w:pPr>
    <w:rPr>
      <w:rFonts w:eastAsia="Times New Roman" w:cs="Times New Roman"/>
      <w:b/>
      <w:sz w:val="24"/>
      <w:szCs w:val="28"/>
    </w:rPr>
  </w:style>
  <w:style w:type="character" w:customStyle="1" w:styleId="NoSpacingChar">
    <w:name w:val="No Spacing Char"/>
    <w:aliases w:val="Heading Char"/>
    <w:basedOn w:val="DefaultParagraphFont"/>
    <w:link w:val="NoSpacing"/>
    <w:rsid w:val="00AC7A8F"/>
    <w:rPr>
      <w:rFonts w:ascii="Arial" w:eastAsia="Times New Roman" w:hAnsi="Arial" w:cs="Times New Roman"/>
      <w:b/>
      <w:sz w:val="24"/>
      <w:szCs w:val="28"/>
      <w:lang w:eastAsia="en-GB"/>
    </w:rPr>
  </w:style>
  <w:style w:type="paragraph" w:styleId="ListParagraph">
    <w:name w:val="List Paragraph"/>
    <w:basedOn w:val="Normal"/>
    <w:uiPriority w:val="34"/>
    <w:rsid w:val="00AC7A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A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character" w:styleId="Hyperlink">
    <w:name w:val="Hyperlink"/>
    <w:basedOn w:val="DefaultParagraphFont"/>
    <w:uiPriority w:val="99"/>
    <w:unhideWhenUsed/>
    <w:rsid w:val="00832D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2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28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ric\AppData\Local\Temp\MicrosoftEdgeDownloads\565b8ef0-9af1-4dfa-bf33-57622da66ef2\ra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ra-template</Template>
  <TotalTime>0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2022-06-09T06:00:00Z</dcterms:created>
  <dcterms:modified xsi:type="dcterms:W3CDTF">2022-06-15T06:09:00Z</dcterms:modified>
</cp:coreProperties>
</file>