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7B" w:rsidRPr="00C43A6A" w:rsidRDefault="0018717B" w:rsidP="0018717B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43A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Характеристика дискурсу </w:t>
      </w:r>
      <w:proofErr w:type="spellStart"/>
      <w:r w:rsidRPr="00C43A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  <w:r w:rsidRPr="00C43A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на </w:t>
      </w:r>
      <w:proofErr w:type="spellStart"/>
      <w:r w:rsidRPr="00C43A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основі</w:t>
      </w:r>
      <w:proofErr w:type="spellEnd"/>
      <w:r w:rsidRPr="00C43A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C43A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відібраних</w:t>
      </w:r>
      <w:proofErr w:type="spellEnd"/>
      <w:r w:rsidRPr="00C43A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C43A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</w:p>
    <w:p w:rsidR="0018717B" w:rsidRPr="00C43A6A" w:rsidRDefault="0018717B" w:rsidP="0018717B">
      <w:pPr>
        <w:rPr>
          <w:rFonts w:ascii="Times New Roman" w:hAnsi="Times New Roman" w:cs="Times New Roman"/>
          <w:sz w:val="24"/>
          <w:szCs w:val="24"/>
        </w:rPr>
      </w:pPr>
    </w:p>
    <w:p w:rsidR="0018717B" w:rsidRPr="00C43A6A" w:rsidRDefault="00C43A6A" w:rsidP="00187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3A6A">
        <w:rPr>
          <w:rFonts w:ascii="Times New Roman" w:hAnsi="Times New Roman" w:cs="Times New Roman"/>
          <w:sz w:val="24"/>
          <w:szCs w:val="24"/>
          <w:lang w:val="uk-UA"/>
        </w:rPr>
        <w:t>Щоб</w:t>
      </w:r>
      <w:r w:rsidR="0018717B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д</w:t>
      </w:r>
      <w:proofErr w:type="spellStart"/>
      <w:r w:rsidR="0018717B" w:rsidRPr="00C43A6A">
        <w:rPr>
          <w:rFonts w:ascii="Times New Roman" w:hAnsi="Times New Roman" w:cs="Times New Roman"/>
          <w:sz w:val="24"/>
          <w:szCs w:val="24"/>
        </w:rPr>
        <w:t>ати</w:t>
      </w:r>
      <w:proofErr w:type="spellEnd"/>
      <w:r w:rsidR="0018717B" w:rsidRPr="00C43A6A">
        <w:rPr>
          <w:rFonts w:ascii="Times New Roman" w:hAnsi="Times New Roman" w:cs="Times New Roman"/>
          <w:sz w:val="24"/>
          <w:szCs w:val="24"/>
        </w:rPr>
        <w:t xml:space="preserve"> характеристику дискурсу </w:t>
      </w:r>
      <w:proofErr w:type="spellStart"/>
      <w:r w:rsidR="0018717B" w:rsidRPr="00C43A6A">
        <w:rPr>
          <w:rFonts w:ascii="Times New Roman" w:hAnsi="Times New Roman" w:cs="Times New Roman"/>
          <w:sz w:val="24"/>
          <w:szCs w:val="24"/>
        </w:rPr>
        <w:t>відгуків</w:t>
      </w:r>
      <w:proofErr w:type="spellEnd"/>
      <w:r w:rsidR="0018717B" w:rsidRPr="00C43A6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18717B" w:rsidRPr="00C43A6A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="0018717B" w:rsidRPr="00C4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17B" w:rsidRPr="00C43A6A">
        <w:rPr>
          <w:rFonts w:ascii="Times New Roman" w:hAnsi="Times New Roman" w:cs="Times New Roman"/>
          <w:sz w:val="24"/>
          <w:szCs w:val="24"/>
        </w:rPr>
        <w:t>відібраних</w:t>
      </w:r>
      <w:proofErr w:type="spellEnd"/>
      <w:r w:rsidR="0018717B" w:rsidRPr="00C4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17B" w:rsidRPr="00C43A6A">
        <w:rPr>
          <w:rFonts w:ascii="Times New Roman" w:hAnsi="Times New Roman" w:cs="Times New Roman"/>
          <w:sz w:val="24"/>
          <w:szCs w:val="24"/>
        </w:rPr>
        <w:t>відгу</w:t>
      </w:r>
      <w:proofErr w:type="spellEnd"/>
      <w:r w:rsidR="0018717B" w:rsidRPr="00C43A6A">
        <w:rPr>
          <w:rFonts w:ascii="Times New Roman" w:hAnsi="Times New Roman" w:cs="Times New Roman"/>
          <w:sz w:val="24"/>
          <w:szCs w:val="24"/>
          <w:lang w:val="uk-UA"/>
        </w:rPr>
        <w:t>к</w:t>
      </w:r>
      <w:proofErr w:type="spellStart"/>
      <w:r w:rsidR="0018717B" w:rsidRPr="00C43A6A">
        <w:rPr>
          <w:rFonts w:ascii="Times New Roman" w:hAnsi="Times New Roman" w:cs="Times New Roman"/>
          <w:sz w:val="24"/>
          <w:szCs w:val="24"/>
        </w:rPr>
        <w:t>ів</w:t>
      </w:r>
      <w:proofErr w:type="spellEnd"/>
      <w:r w:rsidR="0018717B" w:rsidRPr="00C43A6A">
        <w:rPr>
          <w:rFonts w:ascii="Times New Roman" w:hAnsi="Times New Roman" w:cs="Times New Roman"/>
          <w:sz w:val="24"/>
          <w:szCs w:val="24"/>
        </w:rPr>
        <w:t xml:space="preserve">, </w:t>
      </w:r>
      <w:r w:rsidR="0018717B" w:rsidRPr="00C43A6A">
        <w:rPr>
          <w:rFonts w:ascii="Times New Roman" w:hAnsi="Times New Roman" w:cs="Times New Roman"/>
          <w:sz w:val="24"/>
          <w:szCs w:val="24"/>
          <w:lang w:val="uk-UA"/>
        </w:rPr>
        <w:t>перш</w:t>
      </w:r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за все дати </w:t>
      </w:r>
      <w:proofErr w:type="spellStart"/>
      <w:r w:rsidRPr="00C43A6A">
        <w:rPr>
          <w:rFonts w:ascii="Times New Roman" w:hAnsi="Times New Roman" w:cs="Times New Roman"/>
          <w:sz w:val="24"/>
          <w:szCs w:val="24"/>
          <w:lang w:val="uk-UA"/>
        </w:rPr>
        <w:t>визнечення</w:t>
      </w:r>
      <w:proofErr w:type="spellEnd"/>
      <w:r w:rsidR="0018717B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дискурс</w:t>
      </w:r>
      <w:r w:rsidRPr="00C43A6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18717B" w:rsidRPr="00C43A6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E5036" w:rsidRPr="00C43A6A" w:rsidRDefault="00187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П. </w:t>
      </w:r>
      <w:proofErr w:type="spellStart"/>
      <w:r w:rsidRPr="00C43A6A">
        <w:rPr>
          <w:rFonts w:ascii="Times New Roman" w:hAnsi="Times New Roman" w:cs="Times New Roman"/>
          <w:sz w:val="24"/>
          <w:szCs w:val="24"/>
          <w:lang w:val="uk-UA"/>
        </w:rPr>
        <w:t>Серіо</w:t>
      </w:r>
      <w:proofErr w:type="spellEnd"/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виділяє 8 значень терміну «дискурс»: 1) еквівалент поняття «мовлення»; 2) одиниця, що за розмірами перевищує фразу; 3) вплив висловлювання на його одержувача з врахуванням ситуації висловлювання; 4) бесіда, як основний тип висловлювання; 5) мовлення з позиції мовця на противагу оповіданню, яке таку позицію не враховує; 6) вживання </w:t>
      </w:r>
      <w:proofErr w:type="spellStart"/>
      <w:r w:rsidRPr="00C43A6A">
        <w:rPr>
          <w:rFonts w:ascii="Times New Roman" w:hAnsi="Times New Roman" w:cs="Times New Roman"/>
          <w:sz w:val="24"/>
          <w:szCs w:val="24"/>
          <w:lang w:val="uk-UA"/>
        </w:rPr>
        <w:t>мовних</w:t>
      </w:r>
      <w:proofErr w:type="spellEnd"/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одиниць, їх мовленнєву актуалізацію; 7) соціально чи ідеологічно обмежений тип висловлювань (напр. політичний дискурс); 8) теоретичний конструкт, призначений для вивчення умов продукування тексту.</w:t>
      </w:r>
    </w:p>
    <w:p w:rsidR="0018717B" w:rsidRPr="00C43A6A" w:rsidRDefault="0018717B">
      <w:pPr>
        <w:rPr>
          <w:rFonts w:ascii="Times New Roman" w:hAnsi="Times New Roman" w:cs="Times New Roman"/>
          <w:sz w:val="24"/>
          <w:szCs w:val="24"/>
        </w:rPr>
      </w:pPr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Російський дослідник Г. </w:t>
      </w:r>
      <w:proofErr w:type="spellStart"/>
      <w:r w:rsidRPr="00C43A6A">
        <w:rPr>
          <w:rFonts w:ascii="Times New Roman" w:hAnsi="Times New Roman" w:cs="Times New Roman"/>
          <w:sz w:val="24"/>
          <w:szCs w:val="24"/>
          <w:lang w:val="uk-UA"/>
        </w:rPr>
        <w:t>Солганик</w:t>
      </w:r>
      <w:proofErr w:type="spellEnd"/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визначає дискурс як текст, взятий у взаємозв’язку із життям, із соціальними й психологічними характеристиками мовців, з </w:t>
      </w:r>
      <w:proofErr w:type="spellStart"/>
      <w:r w:rsidRPr="00C43A6A">
        <w:rPr>
          <w:rFonts w:ascii="Times New Roman" w:hAnsi="Times New Roman" w:cs="Times New Roman"/>
          <w:sz w:val="24"/>
          <w:szCs w:val="24"/>
          <w:lang w:val="uk-UA"/>
        </w:rPr>
        <w:t>подієвим</w:t>
      </w:r>
      <w:proofErr w:type="spellEnd"/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контекстом. </w:t>
      </w:r>
      <w:r w:rsidRPr="00C43A6A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терміні</w:t>
      </w:r>
      <w:proofErr w:type="spellEnd"/>
      <w:r w:rsidRPr="00C43A6A">
        <w:rPr>
          <w:rFonts w:ascii="Times New Roman" w:hAnsi="Times New Roman" w:cs="Times New Roman"/>
          <w:sz w:val="24"/>
          <w:szCs w:val="24"/>
        </w:rPr>
        <w:t xml:space="preserve"> дискурс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підкреслюється</w:t>
      </w:r>
      <w:proofErr w:type="spellEnd"/>
      <w:r w:rsidRPr="00C4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процесуальність</w:t>
      </w:r>
      <w:proofErr w:type="spellEnd"/>
      <w:r w:rsidRPr="00C4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мовленнєвої</w:t>
      </w:r>
      <w:proofErr w:type="spellEnd"/>
      <w:r w:rsidRPr="00C4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C43A6A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C43A6A">
        <w:rPr>
          <w:rFonts w:ascii="Times New Roman" w:hAnsi="Times New Roman" w:cs="Times New Roman"/>
          <w:sz w:val="24"/>
          <w:szCs w:val="24"/>
        </w:rPr>
        <w:t xml:space="preserve"> текст є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C43A6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43A6A">
        <w:rPr>
          <w:rFonts w:ascii="Times New Roman" w:hAnsi="Times New Roman" w:cs="Times New Roman"/>
          <w:sz w:val="24"/>
          <w:szCs w:val="24"/>
        </w:rPr>
        <w:t xml:space="preserve">результатом,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частиною</w:t>
      </w:r>
      <w:proofErr w:type="spellEnd"/>
      <w:r w:rsidRPr="00C4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C43A6A">
        <w:rPr>
          <w:rFonts w:ascii="Times New Roman" w:hAnsi="Times New Roman" w:cs="Times New Roman"/>
          <w:sz w:val="24"/>
          <w:szCs w:val="24"/>
        </w:rPr>
        <w:t>.</w:t>
      </w:r>
    </w:p>
    <w:p w:rsidR="0018717B" w:rsidRPr="00C43A6A" w:rsidRDefault="00187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3A6A">
        <w:rPr>
          <w:rFonts w:ascii="Times New Roman" w:hAnsi="Times New Roman" w:cs="Times New Roman"/>
          <w:sz w:val="24"/>
          <w:szCs w:val="24"/>
        </w:rPr>
        <w:t>У</w:t>
      </w:r>
      <w:r w:rsidRPr="00C43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даному</w:t>
      </w:r>
      <w:proofErr w:type="spellEnd"/>
      <w:r w:rsidRPr="00C43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Pr="00C43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3A6A">
        <w:rPr>
          <w:rFonts w:ascii="Times New Roman" w:hAnsi="Times New Roman" w:cs="Times New Roman"/>
          <w:sz w:val="24"/>
          <w:szCs w:val="24"/>
        </w:rPr>
        <w:t>ми</w:t>
      </w:r>
      <w:r w:rsidRPr="00C43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3A6A">
        <w:rPr>
          <w:rFonts w:ascii="Times New Roman" w:hAnsi="Times New Roman" w:cs="Times New Roman"/>
          <w:sz w:val="24"/>
          <w:szCs w:val="24"/>
        </w:rPr>
        <w:t>розгляда</w:t>
      </w:r>
      <w:r w:rsidRPr="00C43A6A">
        <w:rPr>
          <w:rFonts w:ascii="Times New Roman" w:hAnsi="Times New Roman" w:cs="Times New Roman"/>
          <w:sz w:val="24"/>
          <w:szCs w:val="24"/>
          <w:lang w:val="uk-UA"/>
        </w:rPr>
        <w:t>ємо</w:t>
      </w:r>
      <w:proofErr w:type="spellEnd"/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відгуки про заклади громадського харчування, де присутні </w:t>
      </w:r>
      <w:proofErr w:type="spellStart"/>
      <w:r w:rsidRPr="00C43A6A">
        <w:rPr>
          <w:rFonts w:ascii="Times New Roman" w:hAnsi="Times New Roman" w:cs="Times New Roman"/>
          <w:sz w:val="24"/>
          <w:szCs w:val="24"/>
          <w:lang w:val="uk-UA"/>
        </w:rPr>
        <w:t>подієвий</w:t>
      </w:r>
      <w:proofErr w:type="spellEnd"/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контекст, він також характеризується використанням мови у соціальному контексті, оскільки стосується соціальної проблеми, події чи явища. Тобто можна вважати відгуки дискурсом.  </w:t>
      </w:r>
    </w:p>
    <w:p w:rsidR="0018717B" w:rsidRPr="00C43A6A" w:rsidRDefault="0018717B" w:rsidP="00187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Для відгуку характерні: оперативність, актуальність, лаконічність, відверта й підкреслена </w:t>
      </w:r>
      <w:proofErr w:type="spellStart"/>
      <w:r w:rsidRPr="00C43A6A">
        <w:rPr>
          <w:rFonts w:ascii="Times New Roman" w:hAnsi="Times New Roman" w:cs="Times New Roman"/>
          <w:sz w:val="24"/>
          <w:szCs w:val="24"/>
          <w:lang w:val="uk-UA"/>
        </w:rPr>
        <w:t>оцінність</w:t>
      </w:r>
      <w:proofErr w:type="spellEnd"/>
      <w:r w:rsidRPr="00C43A6A">
        <w:rPr>
          <w:rFonts w:ascii="Times New Roman" w:hAnsi="Times New Roman" w:cs="Times New Roman"/>
          <w:sz w:val="24"/>
          <w:szCs w:val="24"/>
          <w:lang w:val="uk-UA"/>
        </w:rPr>
        <w:t>. Відгук — це оцінка чогось, складена кимось безпосередньо після ознайомлення з ним.</w:t>
      </w:r>
    </w:p>
    <w:p w:rsidR="0018717B" w:rsidRPr="00C43A6A" w:rsidRDefault="0018717B" w:rsidP="00187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3A6A">
        <w:rPr>
          <w:rFonts w:ascii="Times New Roman" w:hAnsi="Times New Roman" w:cs="Times New Roman"/>
          <w:sz w:val="24"/>
          <w:szCs w:val="24"/>
          <w:lang w:val="uk-UA"/>
        </w:rPr>
        <w:t>На основі вищезазначених характеристик можна дати короткий огляд дискурсу вигуків.</w:t>
      </w:r>
    </w:p>
    <w:p w:rsidR="0018717B" w:rsidRPr="00C43A6A" w:rsidRDefault="00187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3A6A">
        <w:rPr>
          <w:rFonts w:ascii="Times New Roman" w:hAnsi="Times New Roman" w:cs="Times New Roman"/>
          <w:sz w:val="24"/>
          <w:szCs w:val="24"/>
          <w:lang w:val="uk-UA"/>
        </w:rPr>
        <w:t>1. Всі відгуки стосуються оцінювання відвідувачами сервіс</w:t>
      </w:r>
      <w:r w:rsidR="00C43A6A" w:rsidRPr="00C43A6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даних з</w:t>
      </w:r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акладів громадського харчування: «Жахливий заклад! Сніданок чекала більш ніж 40 хвилин. Коли попросили офіціантку розрахувати, одразу з'ясувалось що він вже готовий і судячи с того що він був холодний, то сніданок був давно готовий! Підтримую вислів про </w:t>
      </w:r>
      <w:proofErr w:type="spellStart"/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>причмалених</w:t>
      </w:r>
      <w:proofErr w:type="spellEnd"/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офіціанток. Жалкую що одразу н</w:t>
      </w:r>
      <w:r w:rsidR="00C43A6A" w:rsidRPr="00C43A6A">
        <w:rPr>
          <w:rFonts w:ascii="Times New Roman" w:hAnsi="Times New Roman" w:cs="Times New Roman"/>
          <w:sz w:val="24"/>
          <w:szCs w:val="24"/>
          <w:lang w:val="uk-UA"/>
        </w:rPr>
        <w:t>е подивилась відгуки про заклад</w:t>
      </w:r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C43A6A" w:rsidRPr="00C43A6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8717B" w:rsidRPr="00C43A6A" w:rsidRDefault="00187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3A6A">
        <w:rPr>
          <w:rFonts w:ascii="Times New Roman" w:hAnsi="Times New Roman" w:cs="Times New Roman"/>
          <w:sz w:val="24"/>
          <w:szCs w:val="24"/>
          <w:lang w:val="uk-UA"/>
        </w:rPr>
        <w:t>2.  Відгукам притаманні лексичні, орфографічні, синтаксичні та пунктуаційні помилки; розмовна мова; нецензурна лексика</w:t>
      </w:r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: «Пиво </w:t>
      </w:r>
      <w:proofErr w:type="spellStart"/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>пється</w:t>
      </w:r>
      <w:proofErr w:type="spellEnd"/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як пиво … Сидячи в залі їх </w:t>
      </w:r>
      <w:proofErr w:type="spellStart"/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>дужемчути</w:t>
      </w:r>
      <w:proofErr w:type="spellEnd"/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...», «Ми з подругою вирішили не сваритись *бо я думаю, нічого б не довели, але в </w:t>
      </w:r>
      <w:proofErr w:type="spellStart"/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>Єль</w:t>
      </w:r>
      <w:proofErr w:type="spellEnd"/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греко більше ні ногою!!!»</w:t>
      </w:r>
    </w:p>
    <w:p w:rsidR="00A05022" w:rsidRPr="00C43A6A" w:rsidRDefault="00A0502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3A6A">
        <w:rPr>
          <w:rFonts w:ascii="Times New Roman" w:hAnsi="Times New Roman" w:cs="Times New Roman"/>
          <w:sz w:val="24"/>
          <w:szCs w:val="24"/>
          <w:lang w:val="uk-UA"/>
        </w:rPr>
        <w:t>3. Обсяг відгуків є невели</w:t>
      </w:r>
      <w:r w:rsidR="00737686" w:rsidRPr="00C43A6A">
        <w:rPr>
          <w:rFonts w:ascii="Times New Roman" w:hAnsi="Times New Roman" w:cs="Times New Roman"/>
          <w:sz w:val="24"/>
          <w:szCs w:val="24"/>
          <w:lang w:val="uk-UA"/>
        </w:rPr>
        <w:t>ким. Вони лаконічні і зрозумілі: «Піца супер, обслужили швидко, персонал нормальний, на вході мужик ставить тупі запитання :), прибирають якісно і швидко.»</w:t>
      </w:r>
      <w:r w:rsidR="004E6199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, «Супер заклад. Смачні тости + шикарна </w:t>
      </w:r>
      <w:proofErr w:type="spellStart"/>
      <w:r w:rsidR="004E6199" w:rsidRPr="00C43A6A">
        <w:rPr>
          <w:rFonts w:ascii="Times New Roman" w:hAnsi="Times New Roman" w:cs="Times New Roman"/>
          <w:sz w:val="24"/>
          <w:szCs w:val="24"/>
          <w:lang w:val="uk-UA"/>
        </w:rPr>
        <w:t>хітова</w:t>
      </w:r>
      <w:proofErr w:type="spellEnd"/>
      <w:r w:rsidR="004E6199" w:rsidRPr="00C43A6A">
        <w:rPr>
          <w:rFonts w:ascii="Times New Roman" w:hAnsi="Times New Roman" w:cs="Times New Roman"/>
          <w:sz w:val="24"/>
          <w:szCs w:val="24"/>
          <w:lang w:val="uk-UA"/>
        </w:rPr>
        <w:t xml:space="preserve"> музика. Джозеф моло</w:t>
      </w:r>
      <w:r w:rsidR="00C43A6A" w:rsidRPr="00C43A6A">
        <w:rPr>
          <w:rFonts w:ascii="Times New Roman" w:hAnsi="Times New Roman" w:cs="Times New Roman"/>
          <w:sz w:val="24"/>
          <w:szCs w:val="24"/>
          <w:lang w:val="uk-UA"/>
        </w:rPr>
        <w:t>дець</w:t>
      </w:r>
      <w:r w:rsidR="004E6199" w:rsidRPr="00C43A6A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sectPr w:rsidR="00A05022" w:rsidRPr="00C43A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2F"/>
    <w:rsid w:val="0018717B"/>
    <w:rsid w:val="0034232F"/>
    <w:rsid w:val="004E6199"/>
    <w:rsid w:val="00737686"/>
    <w:rsid w:val="00A05022"/>
    <w:rsid w:val="00C43A6A"/>
    <w:rsid w:val="00CE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10A50-33FF-4883-9E5D-4927C368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17B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Лялюк Христина</cp:lastModifiedBy>
  <cp:revision>4</cp:revision>
  <dcterms:created xsi:type="dcterms:W3CDTF">2015-09-21T15:40:00Z</dcterms:created>
  <dcterms:modified xsi:type="dcterms:W3CDTF">2015-09-21T16:18:00Z</dcterms:modified>
</cp:coreProperties>
</file>