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9B9" w:rsidRPr="001229A5" w:rsidRDefault="008049B9" w:rsidP="00AE04C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1229A5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Характеристика дискурсу</w:t>
      </w:r>
    </w:p>
    <w:p w:rsidR="008049B9" w:rsidRPr="00FF7C5F" w:rsidRDefault="008049B9" w:rsidP="00AE04C4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B77222" w:rsidRPr="00FF7C5F" w:rsidRDefault="00E276A3" w:rsidP="00AE04C4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F7C5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Роз</w:t>
      </w:r>
      <w:r w:rsidR="0074568E" w:rsidRPr="00FF7C5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виток інформаційних технологій у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кінці 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</w:rPr>
        <w:t>XX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– на початку 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</w:rPr>
        <w:t>XXI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століття сприяв не лише змінам у національному та глобальному</w:t>
      </w:r>
      <w:r w:rsidR="0074568E" w:rsidRPr="00FF7C5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інформаційному просторі – посилення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виробни</w:t>
      </w:r>
      <w:r w:rsidR="0074568E" w:rsidRPr="00FF7C5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цтва нової інформації, створення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принципово нови</w:t>
      </w:r>
      <w:r w:rsidR="0074568E" w:rsidRPr="00FF7C5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х способів її зберігання, пошуку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і подання, але і виникненню нового культурного, мовного, інформаційного середовища, нової соціокультурної реальності, що фо</w:t>
      </w:r>
      <w:r w:rsidR="0074568E" w:rsidRPr="00FF7C5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рмується і стрімко розвивається. 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Активне впровадження новітніх технологій змінює стандарти спілкування і обміну інформацією, розширює можливості співпраці і співтворчості користувачів. </w:t>
      </w:r>
    </w:p>
    <w:p w:rsidR="00E276A3" w:rsidRPr="00FF7C5F" w:rsidRDefault="0074568E" w:rsidP="00AE04C4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F7C5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Представлення інформації у</w:t>
      </w:r>
      <w:r w:rsidR="00E276A3" w:rsidRPr="00FF7C5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Мережі формує гіпертекстовий документ, що відрізняється від традиційних текстів </w:t>
      </w:r>
      <w:proofErr w:type="spellStart"/>
      <w:r w:rsidR="00E276A3" w:rsidRPr="00FF7C5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нелінійністю</w:t>
      </w:r>
      <w:proofErr w:type="spellEnd"/>
      <w:r w:rsidR="00E276A3" w:rsidRPr="00FF7C5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, нескінченністю, незавершеністю, відкритістю, доступністю для необмеженої кількості авторів, сп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івавторів, читачів</w:t>
      </w:r>
      <w:r w:rsidR="00E276A3" w:rsidRPr="00FF7C5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, </w:t>
      </w:r>
      <w:proofErr w:type="spellStart"/>
      <w:r w:rsidR="00E276A3" w:rsidRPr="00FF7C5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інтерактивно</w:t>
      </w:r>
      <w:proofErr w:type="spellEnd"/>
      <w:r w:rsidR="00E276A3" w:rsidRPr="00FF7C5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пов'язаних з допомогою мультимедійного середовища мережі Інтернет, що можуть в реальному просторі та часі формувати, передавати, проглядати, продовжувати і змінювати, структурувати текст. </w:t>
      </w:r>
    </w:p>
    <w:p w:rsidR="0074568E" w:rsidRPr="00FF7C5F" w:rsidRDefault="00E276A3" w:rsidP="00AE04C4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pacing w:val="-6"/>
          <w:sz w:val="24"/>
          <w:szCs w:val="24"/>
          <w:lang w:val="uk-UA"/>
        </w:rPr>
      </w:pPr>
      <w:proofErr w:type="spellStart"/>
      <w:r w:rsidRPr="00FF7C5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uk-UA"/>
        </w:rPr>
        <w:t>Ди́скурс</w:t>
      </w:r>
      <w:proofErr w:type="spellEnd"/>
      <w:r w:rsidRPr="00FF7C5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— у широкому сенсі складна єдність мовно</w:t>
      </w:r>
      <w:r w:rsidR="008049B9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ї практики і </w:t>
      </w:r>
      <w:proofErr w:type="spellStart"/>
      <w:r w:rsidR="008049B9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надмовних</w:t>
      </w:r>
      <w:proofErr w:type="spellEnd"/>
      <w:r w:rsidR="008049B9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факторів, 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необхідних для розуміння</w:t>
      </w:r>
      <w:r w:rsidRPr="00FF7C5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5" w:tooltip="Текст" w:history="1">
        <w:r w:rsidRPr="00FF7C5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  <w:lang w:val="uk-UA"/>
          </w:rPr>
          <w:t>тексту</w:t>
        </w:r>
      </w:hyperlink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, єдність, що дає уявлення про учасників спілкування, їхні установки й цілі, умови вироблення і</w:t>
      </w:r>
      <w:r w:rsidRPr="00FF7C5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6" w:tooltip="Сприйняття" w:history="1">
        <w:r w:rsidRPr="00FF7C5F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  <w:lang w:val="uk-UA"/>
          </w:rPr>
          <w:t>сприйняття</w:t>
        </w:r>
      </w:hyperlink>
      <w:r w:rsidRPr="00FF7C5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повідомлення. </w:t>
      </w:r>
      <w:r w:rsidR="008049B9" w:rsidRPr="00FF7C5F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lang w:val="uk-UA"/>
        </w:rPr>
        <w:t>Дискурс – це</w:t>
      </w:r>
      <w:r w:rsidR="008049B9" w:rsidRPr="00FF7C5F">
        <w:rPr>
          <w:rStyle w:val="apple-converted-space"/>
          <w:rFonts w:ascii="Times New Roman" w:hAnsi="Times New Roman" w:cs="Times New Roman"/>
          <w:color w:val="000000" w:themeColor="text1"/>
          <w:spacing w:val="-6"/>
          <w:sz w:val="24"/>
          <w:szCs w:val="24"/>
        </w:rPr>
        <w:t> </w:t>
      </w:r>
      <w:r w:rsidR="008049B9" w:rsidRPr="00FF7C5F">
        <w:rPr>
          <w:rFonts w:ascii="Times New Roman" w:hAnsi="Times New Roman" w:cs="Times New Roman"/>
          <w:color w:val="000000" w:themeColor="text1"/>
          <w:spacing w:val="-6"/>
          <w:sz w:val="24"/>
          <w:szCs w:val="24"/>
          <w:lang w:val="uk-UA"/>
        </w:rPr>
        <w:t xml:space="preserve"> «мовлення, занурене у життя». </w:t>
      </w:r>
    </w:p>
    <w:p w:rsidR="00AE04C4" w:rsidRPr="00FF7C5F" w:rsidRDefault="00AE04C4" w:rsidP="00AE04C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FF7C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Проте досі не існує однозначності у трактуванні поняття дискурсу у сучасній лінгвістиці. Для визначення розуміння дискурсу всі існуючі підходи можна звести до наступних.</w:t>
      </w:r>
    </w:p>
    <w:p w:rsidR="00AE04C4" w:rsidRPr="00FF7C5F" w:rsidRDefault="00AE04C4" w:rsidP="0074568E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F7C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Дискурс визначається через текст або текст через дискурс.</w:t>
      </w:r>
    </w:p>
    <w:p w:rsidR="00AE04C4" w:rsidRPr="00FF7C5F" w:rsidRDefault="00AE04C4" w:rsidP="0074568E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F7C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Дискурс розуміють як когнітивний процес, пов’язаний із творенням мовленнєвої поведінки.</w:t>
      </w:r>
    </w:p>
    <w:p w:rsidR="00AE04C4" w:rsidRPr="00FF7C5F" w:rsidRDefault="00AE04C4" w:rsidP="0074568E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FF7C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Дискурс розглядається як послідовність взаємозв’язаних висловлювань, об`єднаних спільністю цільового завдання.</w:t>
      </w:r>
    </w:p>
    <w:p w:rsidR="00AE04C4" w:rsidRPr="00FF7C5F" w:rsidRDefault="00AE04C4" w:rsidP="0074568E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FF7C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Дискурс розуміється як складна комунікативна подія.</w:t>
      </w:r>
    </w:p>
    <w:p w:rsidR="00AE04C4" w:rsidRPr="00FF7C5F" w:rsidRDefault="00AE04C4" w:rsidP="0074568E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FF7C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Дискурс тлумачиться як соціолінгвістична структура, яка твориться адресатом у конкретних комунікативних, соціальних та прагматичних ситуаціях.</w:t>
      </w:r>
    </w:p>
    <w:p w:rsidR="00AE04C4" w:rsidRPr="00FF7C5F" w:rsidRDefault="00AE04C4" w:rsidP="0074568E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FF7C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Диску</w:t>
      </w:r>
      <w:r w:rsidR="0074568E" w:rsidRPr="00FF7C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рс - це спілкування адресанта та адресата, яке</w:t>
      </w:r>
      <w:r w:rsidRPr="00FF7C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відбувається в </w:t>
      </w:r>
      <w:r w:rsidR="0074568E" w:rsidRPr="00FF7C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конкретній ситуації і спрямоване</w:t>
      </w:r>
      <w:r w:rsidRPr="00FF7C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на здійснення когнітивного, емоційного, фізичного та прагматичного впливу на адресата.</w:t>
      </w:r>
    </w:p>
    <w:p w:rsidR="00AE04C4" w:rsidRPr="00FF7C5F" w:rsidRDefault="00AE04C4" w:rsidP="0074568E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FF7C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 Дискурс визначається як зв’язний текст у сукупності з екстралінгвістичними, соціальними, прагматичними, психічними та іншими факторами.</w:t>
      </w:r>
    </w:p>
    <w:p w:rsidR="0074568E" w:rsidRPr="00FF7C5F" w:rsidRDefault="00AE04C4" w:rsidP="0074568E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FF7C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Дискурс розуміється як текст - взятий в аспекті подій, як соціально направлена дія.</w:t>
      </w:r>
    </w:p>
    <w:p w:rsidR="0074568E" w:rsidRPr="00FF7C5F" w:rsidRDefault="0074568E" w:rsidP="0074568E">
      <w:pPr>
        <w:pStyle w:val="a4"/>
        <w:tabs>
          <w:tab w:val="left" w:pos="993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</w:pPr>
      <w:r w:rsidRPr="00FF7C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Усі ці підходи до розуміння дискурсу дають нам право 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вважати певну вибірку відгуків (у даному випадку відгуки про ті чи інші заклади міста Львова) дискурсом, адже відгук - це перш за все вибух емоцій, погляд на речі та взаємодія людей.</w:t>
      </w:r>
    </w:p>
    <w:p w:rsidR="00AE04C4" w:rsidRPr="00FF7C5F" w:rsidRDefault="00AE04C4" w:rsidP="00AE04C4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:rsidR="008049B9" w:rsidRPr="00FF7C5F" w:rsidRDefault="008049B9" w:rsidP="00AE04C4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Дискурс відгуків має свої особливості</w:t>
      </w:r>
      <w:r w:rsidR="00AE04C4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:</w:t>
      </w:r>
    </w:p>
    <w:p w:rsidR="00AE04C4" w:rsidRPr="00FF7C5F" w:rsidRDefault="00AE04C4" w:rsidP="00AE04C4">
      <w:pPr>
        <w:pStyle w:val="a4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Відгук – це своєрідний діалог, тому </w:t>
      </w:r>
      <w:r w:rsidR="00941805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адресанти 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часто наче звертаються один до одного (приклад: «</w:t>
      </w:r>
      <w:r w:rsidR="00941805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раджу усім відвідати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»)</w:t>
      </w:r>
      <w:r w:rsidR="0074568E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. Відгуки також часто бувають у формі прямого звер</w:t>
      </w:r>
      <w:r w:rsidR="00941805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нення до адміністрації закладу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.</w:t>
      </w:r>
    </w:p>
    <w:p w:rsidR="00AE04C4" w:rsidRPr="00FF7C5F" w:rsidRDefault="00941805" w:rsidP="00AE04C4">
      <w:pPr>
        <w:pStyle w:val="a4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Присутня велика кількість як орфографічних, так і пунктуаційних помилок, сленг,</w:t>
      </w:r>
      <w:r w:rsidR="00AF10DE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діалектизми,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розмовна мова (приклад: </w:t>
      </w:r>
      <w:r w:rsidR="00AF10DE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«файно», «нині», 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«стосунки складувалися так </w:t>
      </w:r>
      <w:proofErr w:type="spellStart"/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нічо</w:t>
      </w:r>
      <w:proofErr w:type="spellEnd"/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», «Обслуговування на </w:t>
      </w:r>
      <w:proofErr w:type="spellStart"/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висшому</w:t>
      </w:r>
      <w:proofErr w:type="spellEnd"/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рівні», «</w:t>
      </w:r>
      <w:proofErr w:type="spellStart"/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Супер</w:t>
      </w:r>
      <w:proofErr w:type="spellEnd"/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заклад»).</w:t>
      </w:r>
    </w:p>
    <w:p w:rsidR="00941805" w:rsidRPr="00FF7C5F" w:rsidRDefault="00941805" w:rsidP="00AE04C4">
      <w:pPr>
        <w:pStyle w:val="a4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Присутні також описки (приклад: «</w:t>
      </w:r>
      <w:proofErr w:type="spellStart"/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смвчні</w:t>
      </w:r>
      <w:proofErr w:type="spellEnd"/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»), що можна по</w:t>
      </w:r>
      <w:proofErr w:type="spellStart"/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яснити</w:t>
      </w:r>
      <w:proofErr w:type="spellEnd"/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тим</w:t>
      </w:r>
      <w:proofErr w:type="spellEnd"/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що</w:t>
      </w:r>
      <w:proofErr w:type="spellEnd"/>
      <w:r w:rsidR="0074568E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4568E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адресанти</w:t>
      </w:r>
      <w:proofErr w:type="spellEnd"/>
      <w:r w:rsidR="0074568E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4568E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швидко</w:t>
      </w:r>
      <w:proofErr w:type="spellEnd"/>
      <w:r w:rsidR="0074568E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4568E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набирають</w:t>
      </w:r>
      <w:proofErr w:type="spellEnd"/>
      <w:r w:rsidR="0074568E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4568E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сво</w:t>
      </w:r>
      <w:proofErr w:type="spellEnd"/>
      <w:r w:rsidR="0074568E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ї</w:t>
      </w:r>
      <w:r w:rsidR="0074568E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4568E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пов</w:t>
      </w:r>
      <w:proofErr w:type="spellEnd"/>
      <w:r w:rsidR="0074568E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і</w:t>
      </w:r>
      <w:proofErr w:type="spellStart"/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домлення</w:t>
      </w:r>
      <w:proofErr w:type="spellEnd"/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.</w:t>
      </w:r>
    </w:p>
    <w:p w:rsidR="00941805" w:rsidRPr="00FF7C5F" w:rsidRDefault="00941805" w:rsidP="00AE04C4">
      <w:pPr>
        <w:pStyle w:val="a4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Використання спеціальних знаків для вираження</w:t>
      </w:r>
      <w:r w:rsidR="0074568E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чи підсилення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емоційності (приклад: «СМАЧНО))) ПРИВІТНО)))»</w:t>
      </w:r>
      <w:r w:rsidR="0074568E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, «ТАРАКАНИ!!!»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)</w:t>
      </w:r>
      <w:r w:rsidR="0074568E"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.</w:t>
      </w:r>
    </w:p>
    <w:p w:rsidR="0074568E" w:rsidRPr="00FF7C5F" w:rsidRDefault="0074568E" w:rsidP="0074568E">
      <w:pPr>
        <w:pStyle w:val="a4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Відгуки можуть бути як і однослівні (приклад: «тільки +»), так і перевищувати обсяг у декілька речень (приклад: «У цьому закладі були минулого року кілька разів, дуже гарне обслуговування і неймовірно смачні страви,особливо </w:t>
      </w:r>
      <w:proofErr w:type="spellStart"/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штрудлі</w:t>
      </w:r>
      <w:proofErr w:type="spellEnd"/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з лососем,броколі, куркою і 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lastRenderedPageBreak/>
        <w:t>грибами, а також соуси до них! Сподіваюсь, за рік це не змінилося і за декілька днів знову матиму можливість переконатися, що цей заклад найкращий( принаймні,для мене). Поряд були ремонтні роботи, але загального враження це не зіпсувало»).</w:t>
      </w:r>
    </w:p>
    <w:p w:rsidR="004C1B5D" w:rsidRPr="00FF7C5F" w:rsidRDefault="004C1B5D" w:rsidP="0074568E">
      <w:pPr>
        <w:pStyle w:val="a4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Відгук – словесна </w:t>
      </w:r>
      <w:proofErr w:type="spellStart"/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суб</w:t>
      </w:r>
      <w:proofErr w:type="spellEnd"/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’</w:t>
      </w:r>
      <w:proofErr w:type="spellStart"/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єктивна</w:t>
      </w:r>
      <w:proofErr w:type="spellEnd"/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оцінка закладу харчування.</w:t>
      </w:r>
    </w:p>
    <w:p w:rsidR="004C1B5D" w:rsidRPr="00FF7C5F" w:rsidRDefault="004C1B5D" w:rsidP="0074568E">
      <w:pPr>
        <w:pStyle w:val="a4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Дискурсу відгуків часто притаманна анонімність (приклад: 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Guest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.</w:t>
      </w:r>
    </w:p>
    <w:p w:rsidR="004C1B5D" w:rsidRPr="00FF7C5F" w:rsidRDefault="004C1B5D" w:rsidP="004C1B5D">
      <w:pPr>
        <w:pStyle w:val="a4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 w:rsidRP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Дискурс відгуків відкритий, що означає, що необмежена кількість користувачів мережі Інтернет можуть додавати свої коментарі.</w:t>
      </w:r>
    </w:p>
    <w:p w:rsidR="00FF7C5F" w:rsidRPr="00FF7C5F" w:rsidRDefault="00FF7C5F" w:rsidP="00FF7C5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:rsidR="00FF7C5F" w:rsidRDefault="00FF7C5F" w:rsidP="00FF7C5F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FF7C5F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У гуманітарних науках дискурс розглядають як багатозначний феномен, для аналізу якого використовують різноманітні підходи. Дана робота зосереджує увагу на морфологічному аналізі дискурсу відгуків. Для цього я використала </w:t>
      </w:r>
      <w:proofErr w:type="spellStart"/>
      <w:r w:rsidRPr="00FF7C5F">
        <w:rPr>
          <w:rStyle w:val="a5"/>
          <w:rFonts w:ascii="Times New Roman" w:hAnsi="Times New Roman" w:cs="Times New Roman"/>
          <w:b w:val="0"/>
          <w:color w:val="000000" w:themeColor="text1"/>
          <w:sz w:val="24"/>
          <w:szCs w:val="24"/>
        </w:rPr>
        <w:t>LanguageTool</w:t>
      </w:r>
      <w:proofErr w:type="spellEnd"/>
      <w:r w:rsidRPr="00FF7C5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FF7C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FF7C5F">
        <w:rPr>
          <w:rFonts w:ascii="Times New Roman" w:hAnsi="Times New Roman" w:cs="Times New Roman"/>
          <w:color w:val="000000" w:themeColor="text1"/>
          <w:sz w:val="24"/>
          <w:szCs w:val="24"/>
        </w:rPr>
        <w:t>вільний</w:t>
      </w:r>
      <w:proofErr w:type="spellEnd"/>
      <w:r w:rsidRPr="00FF7C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7C5F">
        <w:rPr>
          <w:rFonts w:ascii="Times New Roman" w:hAnsi="Times New Roman" w:cs="Times New Roman"/>
          <w:color w:val="000000" w:themeColor="text1"/>
          <w:sz w:val="24"/>
          <w:szCs w:val="24"/>
        </w:rPr>
        <w:t>програмний</w:t>
      </w:r>
      <w:proofErr w:type="spellEnd"/>
      <w:r w:rsidRPr="00FF7C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7C5F">
        <w:rPr>
          <w:rFonts w:ascii="Times New Roman" w:hAnsi="Times New Roman" w:cs="Times New Roman"/>
          <w:color w:val="000000" w:themeColor="text1"/>
          <w:sz w:val="24"/>
          <w:szCs w:val="24"/>
        </w:rPr>
        <w:t>засіб</w:t>
      </w:r>
      <w:proofErr w:type="spellEnd"/>
      <w:r w:rsidRPr="00FF7C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proofErr w:type="spellStart"/>
      <w:r w:rsidRPr="00FF7C5F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еревірки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граматики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 стилю </w:t>
      </w:r>
      <w:proofErr w:type="spellStart"/>
      <w:r w:rsidRPr="00FF7C5F">
        <w:rPr>
          <w:rFonts w:ascii="Times New Roman" w:hAnsi="Times New Roman" w:cs="Times New Roman"/>
          <w:color w:val="000000" w:themeColor="text1"/>
          <w:sz w:val="24"/>
          <w:szCs w:val="24"/>
        </w:rPr>
        <w:t>мови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</w:p>
    <w:p w:rsidR="00FF7C5F" w:rsidRDefault="00331A5F" w:rsidP="00FF7C5F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Перевіривши вибірку</w:t>
      </w:r>
      <w:r w:rsidR="00733C9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, до якої належа</w:t>
      </w:r>
      <w:r w:rsidR="00FF7C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ть 15 відгуків про заклади харчування у Львові, отримала наступні результати:</w:t>
      </w:r>
    </w:p>
    <w:p w:rsidR="00FF7C5F" w:rsidRDefault="00FF7C5F" w:rsidP="00FF7C5F">
      <w:pPr>
        <w:pStyle w:val="a4"/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Лише 5 із 15 (приблизно 33</w:t>
      </w:r>
      <w:r w:rsidR="000A4C4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,3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%) відгуків не мали жодної помилки. Проте, для дискурсу відгуків це доволі хороший показник, адже, як було вказано вище, для дискурсу відгуків притаманні численні помилки, як пунктуаційні, так і орфографічні. </w:t>
      </w:r>
    </w:p>
    <w:p w:rsidR="00FF7C5F" w:rsidRDefault="00FF7C5F" w:rsidP="00FF7C5F">
      <w:pPr>
        <w:pStyle w:val="a4"/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У 6 відгуках 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0A4C4B">
        <w:rPr>
          <w:rFonts w:ascii="Times New Roman" w:hAnsi="Times New Roman" w:cs="Times New Roman"/>
          <w:sz w:val="24"/>
          <w:szCs w:val="24"/>
          <w:lang w:val="uk-UA"/>
        </w:rPr>
        <w:t xml:space="preserve">40%) </w:t>
      </w:r>
      <w:r w:rsidRPr="004026F3">
        <w:rPr>
          <w:rFonts w:ascii="Times New Roman" w:hAnsi="Times New Roman" w:cs="Times New Roman"/>
          <w:sz w:val="24"/>
          <w:szCs w:val="24"/>
          <w:lang w:val="uk-UA"/>
        </w:rPr>
        <w:t>помилки знайдено правильно, запропоновані варіанти відповідають дійному правопису та правилам української мови.</w:t>
      </w:r>
    </w:p>
    <w:p w:rsidR="000A4C4B" w:rsidRDefault="000A4C4B" w:rsidP="00FF7C5F">
      <w:pPr>
        <w:pStyle w:val="a4"/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У одному відгуку (6,6%) </w:t>
      </w:r>
      <w:r>
        <w:rPr>
          <w:rFonts w:ascii="Times New Roman" w:hAnsi="Times New Roman" w:cs="Times New Roman"/>
          <w:sz w:val="24"/>
          <w:szCs w:val="24"/>
          <w:lang w:val="uk-UA"/>
        </w:rPr>
        <w:t>програмний засіб не виявив</w:t>
      </w:r>
      <w:r w:rsidR="00FF7C5F" w:rsidRPr="000A4C4B">
        <w:rPr>
          <w:rFonts w:ascii="Times New Roman" w:hAnsi="Times New Roman" w:cs="Times New Roman"/>
          <w:sz w:val="24"/>
          <w:szCs w:val="24"/>
          <w:lang w:val="uk-UA"/>
        </w:rPr>
        <w:t xml:space="preserve"> жодних помилок, проте деякі слова – калька із російської мови або</w:t>
      </w:r>
      <w:r w:rsidR="00091C00">
        <w:rPr>
          <w:rFonts w:ascii="Times New Roman" w:hAnsi="Times New Roman" w:cs="Times New Roman"/>
          <w:sz w:val="24"/>
          <w:szCs w:val="24"/>
          <w:lang w:val="uk-UA"/>
        </w:rPr>
        <w:t xml:space="preserve"> слова, які</w:t>
      </w:r>
      <w:r w:rsidR="00FF7C5F" w:rsidRPr="000A4C4B">
        <w:rPr>
          <w:rFonts w:ascii="Times New Roman" w:hAnsi="Times New Roman" w:cs="Times New Roman"/>
          <w:sz w:val="24"/>
          <w:szCs w:val="24"/>
          <w:lang w:val="uk-UA"/>
        </w:rPr>
        <w:t xml:space="preserve"> не зовсім пасують до контексту («пару кусочків» замість «декілька шматочків/</w:t>
      </w:r>
      <w:proofErr w:type="spellStart"/>
      <w:r w:rsidR="00FF7C5F" w:rsidRPr="000A4C4B">
        <w:rPr>
          <w:rFonts w:ascii="Times New Roman" w:hAnsi="Times New Roman" w:cs="Times New Roman"/>
          <w:sz w:val="24"/>
          <w:szCs w:val="24"/>
          <w:lang w:val="uk-UA"/>
        </w:rPr>
        <w:t>ламтиків</w:t>
      </w:r>
      <w:proofErr w:type="spellEnd"/>
      <w:r w:rsidR="00FF7C5F" w:rsidRPr="000A4C4B">
        <w:rPr>
          <w:rFonts w:ascii="Times New Roman" w:hAnsi="Times New Roman" w:cs="Times New Roman"/>
          <w:sz w:val="24"/>
          <w:szCs w:val="24"/>
          <w:lang w:val="uk-UA"/>
        </w:rPr>
        <w:t>»).</w:t>
      </w:r>
    </w:p>
    <w:p w:rsidR="00FF7C5F" w:rsidRDefault="000A4C4B" w:rsidP="00FF7C5F">
      <w:pPr>
        <w:pStyle w:val="a4"/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У одному відгуку (6,6%) </w:t>
      </w:r>
      <w:r w:rsidR="00FF7C5F" w:rsidRPr="000A4C4B">
        <w:rPr>
          <w:rFonts w:ascii="Times New Roman" w:hAnsi="Times New Roman" w:cs="Times New Roman"/>
          <w:sz w:val="24"/>
          <w:szCs w:val="24"/>
          <w:lang w:val="uk-UA"/>
        </w:rPr>
        <w:t xml:space="preserve">помилки знайдено правильно, проте </w:t>
      </w:r>
      <w:r>
        <w:rPr>
          <w:rFonts w:ascii="Times New Roman" w:hAnsi="Times New Roman" w:cs="Times New Roman"/>
          <w:sz w:val="24"/>
          <w:szCs w:val="24"/>
          <w:lang w:val="uk-UA"/>
        </w:rPr>
        <w:t>програмний засіб  запропонував</w:t>
      </w:r>
      <w:r w:rsidR="00FF7C5F" w:rsidRPr="000A4C4B">
        <w:rPr>
          <w:rFonts w:ascii="Times New Roman" w:hAnsi="Times New Roman" w:cs="Times New Roman"/>
          <w:sz w:val="24"/>
          <w:szCs w:val="24"/>
          <w:lang w:val="uk-UA"/>
        </w:rPr>
        <w:t xml:space="preserve"> неправильне написання для слова «</w:t>
      </w:r>
      <w:proofErr w:type="spellStart"/>
      <w:r w:rsidR="00FF7C5F" w:rsidRPr="000A4C4B">
        <w:rPr>
          <w:rFonts w:ascii="Times New Roman" w:hAnsi="Times New Roman" w:cs="Times New Roman"/>
          <w:sz w:val="24"/>
          <w:szCs w:val="24"/>
          <w:lang w:val="uk-UA"/>
        </w:rPr>
        <w:t>медовуха</w:t>
      </w:r>
      <w:proofErr w:type="spellEnd"/>
      <w:r w:rsidR="00FF7C5F" w:rsidRPr="000A4C4B">
        <w:rPr>
          <w:rFonts w:ascii="Times New Roman" w:hAnsi="Times New Roman" w:cs="Times New Roman"/>
          <w:sz w:val="24"/>
          <w:szCs w:val="24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у зн</w:t>
      </w:r>
      <w:r w:rsidR="00091C00">
        <w:rPr>
          <w:rFonts w:ascii="Times New Roman" w:hAnsi="Times New Roman" w:cs="Times New Roman"/>
          <w:sz w:val="24"/>
          <w:szCs w:val="24"/>
          <w:lang w:val="uk-UA"/>
        </w:rPr>
        <w:t>ахідному відмінку (варіант, який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запропонував програмний засіб</w:t>
      </w:r>
      <w:r w:rsidR="00091C00">
        <w:rPr>
          <w:rFonts w:ascii="Times New Roman" w:hAnsi="Times New Roman" w:cs="Times New Roman"/>
          <w:sz w:val="24"/>
          <w:szCs w:val="24"/>
          <w:lang w:val="uk-UA"/>
        </w:rPr>
        <w:t xml:space="preserve"> -</w:t>
      </w:r>
      <w:r w:rsidR="00FF7C5F" w:rsidRPr="000A4C4B">
        <w:rPr>
          <w:rFonts w:ascii="Times New Roman" w:hAnsi="Times New Roman" w:cs="Times New Roman"/>
          <w:sz w:val="24"/>
          <w:szCs w:val="24"/>
          <w:lang w:val="uk-UA"/>
        </w:rPr>
        <w:t xml:space="preserve"> «медову </w:t>
      </w:r>
      <w:proofErr w:type="spellStart"/>
      <w:r w:rsidR="00FF7C5F" w:rsidRPr="000A4C4B">
        <w:rPr>
          <w:rFonts w:ascii="Times New Roman" w:hAnsi="Times New Roman" w:cs="Times New Roman"/>
          <w:sz w:val="24"/>
          <w:szCs w:val="24"/>
          <w:lang w:val="uk-UA"/>
        </w:rPr>
        <w:t>ху</w:t>
      </w:r>
      <w:proofErr w:type="spellEnd"/>
      <w:r w:rsidR="00FF7C5F" w:rsidRPr="000A4C4B">
        <w:rPr>
          <w:rFonts w:ascii="Times New Roman" w:hAnsi="Times New Roman" w:cs="Times New Roman"/>
          <w:sz w:val="24"/>
          <w:szCs w:val="24"/>
          <w:lang w:val="uk-UA"/>
        </w:rPr>
        <w:t>»).</w:t>
      </w:r>
    </w:p>
    <w:p w:rsidR="000A4C4B" w:rsidRDefault="000A4C4B" w:rsidP="00FF7C5F">
      <w:pPr>
        <w:pStyle w:val="a4"/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Один відгук (6,6%) </w:t>
      </w:r>
      <w:r w:rsidR="00FF7C5F" w:rsidRPr="000A4C4B">
        <w:rPr>
          <w:rFonts w:ascii="Times New Roman" w:hAnsi="Times New Roman" w:cs="Times New Roman"/>
          <w:sz w:val="24"/>
          <w:szCs w:val="24"/>
          <w:lang w:val="uk-UA"/>
        </w:rPr>
        <w:t xml:space="preserve">– програма не змогла виявити помилку у слові </w:t>
      </w:r>
      <w:r>
        <w:rPr>
          <w:rFonts w:ascii="Times New Roman" w:hAnsi="Times New Roman" w:cs="Times New Roman"/>
          <w:sz w:val="24"/>
          <w:szCs w:val="24"/>
          <w:lang w:val="uk-UA"/>
        </w:rPr>
        <w:t>«кухні», яке пасує по контексту</w:t>
      </w:r>
      <w:r w:rsidR="00FF7C5F" w:rsidRPr="000A4C4B">
        <w:rPr>
          <w:rFonts w:ascii="Times New Roman" w:hAnsi="Times New Roman" w:cs="Times New Roman"/>
          <w:sz w:val="24"/>
          <w:szCs w:val="24"/>
          <w:lang w:val="uk-UA"/>
        </w:rPr>
        <w:t xml:space="preserve"> (у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відгуку автор написав</w:t>
      </w:r>
      <w:r w:rsidR="00FF7C5F" w:rsidRPr="000A4C4B">
        <w:rPr>
          <w:rFonts w:ascii="Times New Roman" w:hAnsi="Times New Roman" w:cs="Times New Roman"/>
          <w:sz w:val="24"/>
          <w:szCs w:val="24"/>
          <w:lang w:val="uk-UA"/>
        </w:rPr>
        <w:t xml:space="preserve"> «кузні»,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очевидно</w:t>
      </w:r>
      <w:r w:rsidR="00091C00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зробивши помилку,</w:t>
      </w:r>
      <w:r w:rsidR="00FF7C5F" w:rsidRPr="000A4C4B">
        <w:rPr>
          <w:rFonts w:ascii="Times New Roman" w:hAnsi="Times New Roman" w:cs="Times New Roman"/>
          <w:sz w:val="24"/>
          <w:szCs w:val="24"/>
          <w:lang w:val="uk-UA"/>
        </w:rPr>
        <w:t xml:space="preserve"> тому програма пропустила його, як правильне</w:t>
      </w:r>
      <w:r>
        <w:rPr>
          <w:rFonts w:ascii="Times New Roman" w:hAnsi="Times New Roman" w:cs="Times New Roman"/>
          <w:sz w:val="24"/>
          <w:szCs w:val="24"/>
          <w:lang w:val="uk-UA"/>
        </w:rPr>
        <w:t>, хоча воно абсолютно не пасує до змісту відгуку</w:t>
      </w:r>
      <w:r w:rsidR="00FF7C5F" w:rsidRPr="000A4C4B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FF7C5F" w:rsidRDefault="000A4C4B" w:rsidP="00FF7C5F">
      <w:pPr>
        <w:pStyle w:val="a4"/>
        <w:numPr>
          <w:ilvl w:val="0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У одному відгуку (6,6%) </w:t>
      </w:r>
      <w:r>
        <w:rPr>
          <w:rFonts w:ascii="Times New Roman" w:hAnsi="Times New Roman" w:cs="Times New Roman"/>
          <w:sz w:val="24"/>
          <w:szCs w:val="24"/>
          <w:lang w:val="uk-UA"/>
        </w:rPr>
        <w:t>програмний засіб не зміг</w:t>
      </w:r>
      <w:r w:rsidR="00FF7C5F" w:rsidRPr="000A4C4B">
        <w:rPr>
          <w:rFonts w:ascii="Times New Roman" w:hAnsi="Times New Roman" w:cs="Times New Roman"/>
          <w:sz w:val="24"/>
          <w:szCs w:val="24"/>
          <w:lang w:val="uk-UA"/>
        </w:rPr>
        <w:t xml:space="preserve"> знайти потрібного правильного відповідника до «</w:t>
      </w:r>
      <w:proofErr w:type="spellStart"/>
      <w:r w:rsidR="00FF7C5F" w:rsidRPr="000A4C4B">
        <w:rPr>
          <w:rFonts w:ascii="Times New Roman" w:hAnsi="Times New Roman" w:cs="Times New Roman"/>
          <w:sz w:val="24"/>
          <w:szCs w:val="24"/>
          <w:lang w:val="uk-UA"/>
        </w:rPr>
        <w:t>короче</w:t>
      </w:r>
      <w:proofErr w:type="spellEnd"/>
      <w:r w:rsidR="00FF7C5F" w:rsidRPr="000A4C4B">
        <w:rPr>
          <w:rFonts w:ascii="Times New Roman" w:hAnsi="Times New Roman" w:cs="Times New Roman"/>
          <w:sz w:val="24"/>
          <w:szCs w:val="24"/>
          <w:lang w:val="uk-UA"/>
        </w:rPr>
        <w:t xml:space="preserve"> (кажучи)»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A7B65" w:rsidRDefault="009A7B65" w:rsidP="000A4C4B">
      <w:pPr>
        <w:pStyle w:val="a4"/>
        <w:spacing w:after="0" w:line="240" w:lineRule="auto"/>
        <w:ind w:left="0" w:firstLine="567"/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9A7B65" w:rsidRDefault="009A7B65" w:rsidP="009A7B65">
      <w:pPr>
        <w:pStyle w:val="a4"/>
        <w:spacing w:after="0" w:line="240" w:lineRule="auto"/>
        <w:ind w:left="0" w:firstLine="567"/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Провівши морфологічний аналіз усіх відгуків за допомогою он-лайн ресурсу </w:t>
      </w:r>
      <w:proofErr w:type="spellStart"/>
      <w:r w:rsidRPr="00FF7C5F">
        <w:rPr>
          <w:rStyle w:val="a5"/>
          <w:rFonts w:ascii="Times New Roman" w:hAnsi="Times New Roman" w:cs="Times New Roman"/>
          <w:b w:val="0"/>
          <w:color w:val="000000" w:themeColor="text1"/>
          <w:sz w:val="24"/>
          <w:szCs w:val="24"/>
        </w:rPr>
        <w:t>LanguageTool</w:t>
      </w:r>
      <w:proofErr w:type="spellEnd"/>
      <w:r w:rsidRPr="00FF7C5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виявлено наступне:</w:t>
      </w:r>
    </w:p>
    <w:p w:rsidR="009A7B65" w:rsidRPr="009A7B65" w:rsidRDefault="009A7B65" w:rsidP="009A7B65">
      <w:pPr>
        <w:pStyle w:val="a4"/>
        <w:numPr>
          <w:ilvl w:val="0"/>
          <w:numId w:val="7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Оскільки автори коментарів припускались деяких помилок, програмний ресурс</w:t>
      </w:r>
      <w:r w:rsidRPr="004026F3">
        <w:rPr>
          <w:rFonts w:ascii="Times New Roman" w:hAnsi="Times New Roman" w:cs="Times New Roman"/>
          <w:sz w:val="24"/>
          <w:szCs w:val="24"/>
          <w:lang w:val="uk-UA"/>
        </w:rPr>
        <w:t xml:space="preserve"> морф</w:t>
      </w:r>
      <w:r>
        <w:rPr>
          <w:rFonts w:ascii="Times New Roman" w:hAnsi="Times New Roman" w:cs="Times New Roman"/>
          <w:sz w:val="24"/>
          <w:szCs w:val="24"/>
          <w:lang w:val="uk-UA"/>
        </w:rPr>
        <w:t>ологічного аналізу або не зміг запропонувати правильні</w:t>
      </w:r>
      <w:r w:rsidRPr="004026F3">
        <w:rPr>
          <w:rFonts w:ascii="Times New Roman" w:hAnsi="Times New Roman" w:cs="Times New Roman"/>
          <w:sz w:val="24"/>
          <w:szCs w:val="24"/>
          <w:lang w:val="uk-UA"/>
        </w:rPr>
        <w:t xml:space="preserve"> тег</w:t>
      </w:r>
      <w:r>
        <w:rPr>
          <w:rFonts w:ascii="Times New Roman" w:hAnsi="Times New Roman" w:cs="Times New Roman"/>
          <w:sz w:val="24"/>
          <w:szCs w:val="24"/>
          <w:lang w:val="uk-UA"/>
        </w:rPr>
        <w:t>и, або ж просто не зміг</w:t>
      </w:r>
      <w:r w:rsidRPr="004026F3">
        <w:rPr>
          <w:rFonts w:ascii="Times New Roman" w:hAnsi="Times New Roman" w:cs="Times New Roman"/>
          <w:sz w:val="24"/>
          <w:szCs w:val="24"/>
          <w:lang w:val="uk-UA"/>
        </w:rPr>
        <w:t xml:space="preserve"> «прочитати» слово через присутню у ньому орфо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графічну помилку. </w:t>
      </w:r>
      <w:r w:rsidR="00363BC3">
        <w:rPr>
          <w:rFonts w:ascii="Times New Roman" w:hAnsi="Times New Roman" w:cs="Times New Roman"/>
          <w:sz w:val="24"/>
          <w:szCs w:val="24"/>
          <w:lang w:val="uk-UA"/>
        </w:rPr>
        <w:t>Слова, написані із тире, але без пробілу, («</w:t>
      </w:r>
      <w:proofErr w:type="spellStart"/>
      <w:r w:rsidR="00363BC3">
        <w:rPr>
          <w:rFonts w:ascii="Times New Roman" w:hAnsi="Times New Roman" w:cs="Times New Roman"/>
          <w:sz w:val="24"/>
          <w:szCs w:val="24"/>
          <w:lang w:val="uk-UA"/>
        </w:rPr>
        <w:t>ціна-</w:t>
      </w:r>
      <w:proofErr w:type="spellEnd"/>
      <w:r w:rsidR="00363BC3">
        <w:rPr>
          <w:rFonts w:ascii="Times New Roman" w:hAnsi="Times New Roman" w:cs="Times New Roman"/>
          <w:sz w:val="24"/>
          <w:szCs w:val="24"/>
          <w:lang w:val="uk-UA"/>
        </w:rPr>
        <w:t xml:space="preserve">») програма не змогла проаналізувати також.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Такі </w:t>
      </w:r>
      <w:r w:rsidR="00363BC3">
        <w:rPr>
          <w:rFonts w:ascii="Times New Roman" w:hAnsi="Times New Roman" w:cs="Times New Roman"/>
          <w:sz w:val="24"/>
          <w:szCs w:val="24"/>
          <w:lang w:val="uk-UA"/>
        </w:rPr>
        <w:t xml:space="preserve">очевидні та зрозумілі із контексту </w:t>
      </w:r>
      <w:r>
        <w:rPr>
          <w:rFonts w:ascii="Times New Roman" w:hAnsi="Times New Roman" w:cs="Times New Roman"/>
          <w:sz w:val="24"/>
          <w:szCs w:val="24"/>
          <w:lang w:val="uk-UA"/>
        </w:rPr>
        <w:t>помилки виправила</w:t>
      </w:r>
      <w:r w:rsidRPr="004026F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вручну. Також програмний засіб мав</w:t>
      </w:r>
      <w:r w:rsidRPr="004026F3">
        <w:rPr>
          <w:rFonts w:ascii="Times New Roman" w:hAnsi="Times New Roman" w:cs="Times New Roman"/>
          <w:sz w:val="24"/>
          <w:szCs w:val="24"/>
          <w:lang w:val="uk-UA"/>
        </w:rPr>
        <w:t xml:space="preserve"> проблеми з опрацюванням прислівників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сполучників</w:t>
      </w:r>
      <w:r w:rsidRPr="004026F3">
        <w:rPr>
          <w:rFonts w:ascii="Times New Roman" w:hAnsi="Times New Roman" w:cs="Times New Roman"/>
          <w:sz w:val="24"/>
          <w:szCs w:val="24"/>
          <w:lang w:val="uk-UA"/>
        </w:rPr>
        <w:t>, які пишуться окремо, розглядаючи їх як два окремих слова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9A7B65" w:rsidRPr="009A7B65" w:rsidRDefault="00877C95" w:rsidP="009A7B65">
      <w:pPr>
        <w:pStyle w:val="a4"/>
        <w:numPr>
          <w:ilvl w:val="0"/>
          <w:numId w:val="8"/>
        </w:numPr>
        <w:tabs>
          <w:tab w:val="left" w:pos="1701"/>
        </w:tabs>
        <w:spacing w:after="0" w:line="240" w:lineRule="auto"/>
        <w:ind w:firstLine="69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9A7B65" w:rsidRPr="009A7B65">
        <w:rPr>
          <w:rFonts w:ascii="Times New Roman" w:hAnsi="Times New Roman" w:cs="Times New Roman"/>
          <w:sz w:val="24"/>
          <w:szCs w:val="24"/>
          <w:lang w:val="uk-UA"/>
        </w:rPr>
        <w:t>а</w:t>
      </w:r>
      <w:r>
        <w:rPr>
          <w:rFonts w:ascii="Times New Roman" w:hAnsi="Times New Roman" w:cs="Times New Roman"/>
          <w:sz w:val="24"/>
          <w:szCs w:val="24"/>
          <w:lang w:val="uk-UA"/>
        </w:rPr>
        <w:t>__</w:t>
      </w:r>
      <w:r w:rsidR="009A7B65" w:rsidRPr="009A7B65">
        <w:rPr>
          <w:rFonts w:ascii="Times New Roman" w:hAnsi="Times New Roman" w:cs="Times New Roman"/>
          <w:sz w:val="24"/>
          <w:szCs w:val="24"/>
          <w:lang w:val="uk-UA"/>
        </w:rPr>
        <w:t>х</w:t>
      </w:r>
      <w:proofErr w:type="spellEnd"/>
      <w:r w:rsidR="009A7B65" w:rsidRPr="009A7B65">
        <w:rPr>
          <w:rFonts w:ascii="Times New Roman" w:hAnsi="Times New Roman" w:cs="Times New Roman"/>
          <w:sz w:val="24"/>
          <w:szCs w:val="24"/>
          <w:lang w:val="uk-UA"/>
        </w:rPr>
        <w:t>оду</w:t>
      </w:r>
      <w:r w:rsidR="009A7B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A7B65" w:rsidRPr="009A7B65">
        <w:rPr>
          <w:rFonts w:ascii="Times New Roman" w:hAnsi="Times New Roman" w:cs="Times New Roman"/>
          <w:sz w:val="24"/>
          <w:szCs w:val="24"/>
          <w:lang w:val="uk-UA"/>
        </w:rPr>
        <w:t>(прислівник)</w:t>
      </w:r>
    </w:p>
    <w:p w:rsidR="009A7B65" w:rsidRPr="009A7B65" w:rsidRDefault="009A7B65" w:rsidP="009A7B65">
      <w:pPr>
        <w:pStyle w:val="a4"/>
        <w:numPr>
          <w:ilvl w:val="0"/>
          <w:numId w:val="8"/>
        </w:numPr>
        <w:tabs>
          <w:tab w:val="left" w:pos="1701"/>
        </w:tabs>
        <w:spacing w:after="0" w:line="240" w:lineRule="auto"/>
        <w:ind w:firstLine="69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9A7B65">
        <w:rPr>
          <w:rFonts w:ascii="Times New Roman" w:hAnsi="Times New Roman" w:cs="Times New Roman"/>
          <w:sz w:val="24"/>
          <w:szCs w:val="24"/>
          <w:lang w:val="uk-UA"/>
        </w:rPr>
        <w:t>будь</w:t>
      </w:r>
      <w:r w:rsidR="00877C95">
        <w:rPr>
          <w:rFonts w:ascii="Times New Roman" w:hAnsi="Times New Roman" w:cs="Times New Roman"/>
          <w:sz w:val="24"/>
          <w:szCs w:val="24"/>
          <w:lang w:val="uk-UA"/>
        </w:rPr>
        <w:t>__</w:t>
      </w:r>
      <w:proofErr w:type="spellEnd"/>
      <w:r w:rsidRPr="009A7B65">
        <w:rPr>
          <w:rFonts w:ascii="Times New Roman" w:hAnsi="Times New Roman" w:cs="Times New Roman"/>
          <w:sz w:val="24"/>
          <w:szCs w:val="24"/>
          <w:lang w:val="uk-UA"/>
        </w:rPr>
        <w:t>ласка – будь ласка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9A7B65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363BC3">
        <w:rPr>
          <w:rFonts w:ascii="Times New Roman" w:hAnsi="Times New Roman" w:cs="Times New Roman"/>
          <w:sz w:val="24"/>
          <w:szCs w:val="24"/>
          <w:lang w:val="uk-UA"/>
        </w:rPr>
        <w:t>вигук, частка</w:t>
      </w:r>
      <w:r w:rsidRPr="009A7B65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9A7B65" w:rsidRPr="009A7B65" w:rsidRDefault="00877C95" w:rsidP="009A7B65">
      <w:pPr>
        <w:pStyle w:val="a4"/>
        <w:numPr>
          <w:ilvl w:val="0"/>
          <w:numId w:val="8"/>
        </w:numPr>
        <w:tabs>
          <w:tab w:val="left" w:pos="1701"/>
        </w:tabs>
        <w:spacing w:after="0" w:line="240" w:lineRule="auto"/>
        <w:ind w:firstLine="69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хоч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а__</w:t>
      </w:r>
      <w:r w:rsidR="009A7B65" w:rsidRPr="009A7B65">
        <w:rPr>
          <w:rFonts w:ascii="Times New Roman" w:hAnsi="Times New Roman" w:cs="Times New Roman"/>
          <w:sz w:val="24"/>
          <w:szCs w:val="24"/>
          <w:lang w:val="uk-UA"/>
        </w:rPr>
        <w:t>би – хоча б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9A7B6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A7B65" w:rsidRPr="009A7B65">
        <w:rPr>
          <w:rFonts w:ascii="Times New Roman" w:hAnsi="Times New Roman" w:cs="Times New Roman"/>
          <w:sz w:val="24"/>
          <w:szCs w:val="24"/>
          <w:lang w:val="uk-UA"/>
        </w:rPr>
        <w:t>(сполучник та частка)</w:t>
      </w:r>
    </w:p>
    <w:p w:rsidR="00363BC3" w:rsidRPr="00363BC3" w:rsidRDefault="00363BC3" w:rsidP="009A7B65">
      <w:pPr>
        <w:pStyle w:val="a4"/>
        <w:numPr>
          <w:ilvl w:val="0"/>
          <w:numId w:val="7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Виникли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деякі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труднощі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власними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назвами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Власну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назву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Львів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програма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проаналізувала</w:t>
      </w:r>
      <w:proofErr w:type="spellEnd"/>
      <w:r w:rsidR="00877C9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добре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але для </w:t>
      </w:r>
      <w:r>
        <w:rPr>
          <w:rFonts w:ascii="Times New Roman" w:hAnsi="Times New Roman" w:cs="Times New Roman"/>
          <w:sz w:val="24"/>
          <w:szCs w:val="24"/>
        </w:rPr>
        <w:t xml:space="preserve">таких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власних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назв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як </w:t>
      </w:r>
      <w:r w:rsidR="00877C95">
        <w:rPr>
          <w:rFonts w:ascii="Times New Roman" w:hAnsi="Times New Roman" w:cs="Times New Roman"/>
          <w:sz w:val="24"/>
          <w:szCs w:val="24"/>
          <w:lang w:val="uk-UA"/>
        </w:rPr>
        <w:t>«</w:t>
      </w:r>
      <w:proofErr w:type="spellStart"/>
      <w:r w:rsidRPr="009A7B65"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 w:rsidR="00877C95">
        <w:rPr>
          <w:rFonts w:ascii="Times New Roman" w:hAnsi="Times New Roman" w:cs="Times New Roman"/>
          <w:sz w:val="24"/>
          <w:szCs w:val="24"/>
          <w:lang w:val="uk-UA"/>
        </w:rPr>
        <w:t>»</w:t>
      </w:r>
      <w:r w:rsidRPr="009A7B6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877C95">
        <w:rPr>
          <w:rFonts w:ascii="Times New Roman" w:hAnsi="Times New Roman" w:cs="Times New Roman"/>
          <w:sz w:val="24"/>
          <w:szCs w:val="24"/>
          <w:lang w:val="uk-UA"/>
        </w:rPr>
        <w:t>«</w:t>
      </w:r>
      <w:proofErr w:type="spellStart"/>
      <w:r w:rsidRPr="009A7B65">
        <w:rPr>
          <w:rFonts w:ascii="Times New Roman" w:hAnsi="Times New Roman" w:cs="Times New Roman"/>
          <w:sz w:val="24"/>
          <w:szCs w:val="24"/>
          <w:lang w:val="uk-UA"/>
        </w:rPr>
        <w:t>сен-сей</w:t>
      </w:r>
      <w:proofErr w:type="spellEnd"/>
      <w:r w:rsidR="00877C95">
        <w:rPr>
          <w:rFonts w:ascii="Times New Roman" w:hAnsi="Times New Roman" w:cs="Times New Roman"/>
          <w:sz w:val="24"/>
          <w:szCs w:val="24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було створено окремий тег – </w:t>
      </w:r>
      <w:proofErr w:type="spellStart"/>
      <w:r w:rsidRPr="009A7B65">
        <w:rPr>
          <w:rFonts w:ascii="Times New Roman" w:hAnsi="Times New Roman" w:cs="Times New Roman"/>
          <w:sz w:val="24"/>
          <w:szCs w:val="24"/>
          <w:lang w:val="en-US"/>
        </w:rPr>
        <w:t>vlname</w:t>
      </w:r>
      <w:proofErr w:type="spellEnd"/>
      <w:r w:rsidR="00877C95">
        <w:rPr>
          <w:rFonts w:ascii="Times New Roman" w:hAnsi="Times New Roman" w:cs="Times New Roman"/>
          <w:sz w:val="24"/>
          <w:szCs w:val="24"/>
          <w:lang w:val="uk-UA"/>
        </w:rPr>
        <w:t>, оскільки програма не змогла ідентифікувати їх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A7B65" w:rsidRPr="009A7B65" w:rsidRDefault="009A7B65" w:rsidP="009A7B65">
      <w:pPr>
        <w:pStyle w:val="a4"/>
        <w:numPr>
          <w:ilvl w:val="0"/>
          <w:numId w:val="7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</w:t>
      </w:r>
      <w:r w:rsidRPr="009A7B65">
        <w:rPr>
          <w:rFonts w:ascii="Times New Roman" w:hAnsi="Times New Roman" w:cs="Times New Roman"/>
          <w:sz w:val="24"/>
          <w:szCs w:val="24"/>
          <w:lang w:val="uk-UA"/>
        </w:rPr>
        <w:t>ля вигуку волевиявлення «будь ласка» було</w:t>
      </w:r>
      <w:r w:rsidR="00363BC3">
        <w:rPr>
          <w:rFonts w:ascii="Times New Roman" w:hAnsi="Times New Roman" w:cs="Times New Roman"/>
          <w:sz w:val="24"/>
          <w:szCs w:val="24"/>
          <w:lang w:val="uk-UA"/>
        </w:rPr>
        <w:t xml:space="preserve"> також</w:t>
      </w:r>
      <w:r w:rsidRPr="009A7B65">
        <w:rPr>
          <w:rFonts w:ascii="Times New Roman" w:hAnsi="Times New Roman" w:cs="Times New Roman"/>
          <w:sz w:val="24"/>
          <w:szCs w:val="24"/>
          <w:lang w:val="uk-UA"/>
        </w:rPr>
        <w:t xml:space="preserve"> створено окремий тег – </w:t>
      </w:r>
      <w:r w:rsidRPr="009A7B65">
        <w:rPr>
          <w:rFonts w:ascii="Times New Roman" w:hAnsi="Times New Roman" w:cs="Times New Roman"/>
          <w:sz w:val="24"/>
          <w:szCs w:val="24"/>
          <w:lang w:val="de-DE"/>
        </w:rPr>
        <w:t>e</w:t>
      </w:r>
      <w:proofErr w:type="spellStart"/>
      <w:r w:rsidRPr="009A7B65">
        <w:rPr>
          <w:rFonts w:ascii="Times New Roman" w:hAnsi="Times New Roman" w:cs="Times New Roman"/>
          <w:sz w:val="24"/>
          <w:szCs w:val="24"/>
          <w:lang w:val="en-US"/>
        </w:rPr>
        <w:t>xcl</w:t>
      </w:r>
      <w:proofErr w:type="spellEnd"/>
      <w:r w:rsidRPr="009A7B65">
        <w:rPr>
          <w:rFonts w:ascii="Times New Roman" w:hAnsi="Times New Roman" w:cs="Times New Roman"/>
          <w:sz w:val="24"/>
          <w:szCs w:val="24"/>
        </w:rPr>
        <w:t>:</w:t>
      </w:r>
      <w:r w:rsidRPr="009A7B65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363BC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A7B65" w:rsidRPr="00733C93" w:rsidRDefault="009A7B65" w:rsidP="009A7B65">
      <w:pPr>
        <w:pStyle w:val="a4"/>
        <w:numPr>
          <w:ilvl w:val="0"/>
          <w:numId w:val="7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 деяких словах програмний засіб некоректно розставив теги, тому було запропоновано правильний тег у дужках</w:t>
      </w:r>
      <w:r w:rsidR="00363BC3">
        <w:rPr>
          <w:rFonts w:ascii="Times New Roman" w:hAnsi="Times New Roman" w:cs="Times New Roman"/>
          <w:sz w:val="24"/>
          <w:szCs w:val="24"/>
          <w:lang w:val="uk-UA"/>
        </w:rPr>
        <w:t xml:space="preserve"> («його - </w:t>
      </w:r>
      <w:proofErr w:type="spellStart"/>
      <w:r w:rsidR="00363BC3">
        <w:rPr>
          <w:rFonts w:ascii="Times New Roman" w:hAnsi="Times New Roman" w:cs="Times New Roman"/>
          <w:sz w:val="24"/>
          <w:szCs w:val="24"/>
          <w:lang w:val="uk-UA"/>
        </w:rPr>
        <w:t>adj</w:t>
      </w:r>
      <w:proofErr w:type="spellEnd"/>
      <w:r w:rsidR="00363BC3">
        <w:rPr>
          <w:rFonts w:ascii="Times New Roman" w:hAnsi="Times New Roman" w:cs="Times New Roman"/>
          <w:sz w:val="24"/>
          <w:szCs w:val="24"/>
          <w:lang w:val="uk-UA"/>
        </w:rPr>
        <w:t>:m:</w:t>
      </w:r>
      <w:proofErr w:type="spellStart"/>
      <w:r w:rsidR="00363BC3">
        <w:rPr>
          <w:rFonts w:ascii="Times New Roman" w:hAnsi="Times New Roman" w:cs="Times New Roman"/>
          <w:sz w:val="24"/>
          <w:szCs w:val="24"/>
          <w:lang w:val="uk-UA"/>
        </w:rPr>
        <w:t>v_zna</w:t>
      </w:r>
      <w:proofErr w:type="spellEnd"/>
      <w:r w:rsidR="00363BC3">
        <w:rPr>
          <w:rFonts w:ascii="Times New Roman" w:hAnsi="Times New Roman" w:cs="Times New Roman"/>
          <w:sz w:val="24"/>
          <w:szCs w:val="24"/>
          <w:lang w:val="uk-UA"/>
        </w:rPr>
        <w:t>:</w:t>
      </w:r>
      <w:proofErr w:type="spellStart"/>
      <w:r w:rsidR="00363BC3">
        <w:rPr>
          <w:rFonts w:ascii="Times New Roman" w:hAnsi="Times New Roman" w:cs="Times New Roman"/>
          <w:sz w:val="24"/>
          <w:szCs w:val="24"/>
          <w:lang w:val="uk-UA"/>
        </w:rPr>
        <w:t>nv</w:t>
      </w:r>
      <w:proofErr w:type="spellEnd"/>
      <w:r w:rsidR="00363BC3">
        <w:rPr>
          <w:rFonts w:ascii="Times New Roman" w:hAnsi="Times New Roman" w:cs="Times New Roman"/>
          <w:sz w:val="24"/>
          <w:szCs w:val="24"/>
          <w:lang w:val="uk-UA"/>
        </w:rPr>
        <w:t>:&amp;</w:t>
      </w:r>
      <w:proofErr w:type="spellStart"/>
      <w:r w:rsidR="00363BC3">
        <w:rPr>
          <w:rFonts w:ascii="Times New Roman" w:hAnsi="Times New Roman" w:cs="Times New Roman"/>
          <w:sz w:val="24"/>
          <w:szCs w:val="24"/>
          <w:lang w:val="uk-UA"/>
        </w:rPr>
        <w:t>pron</w:t>
      </w:r>
      <w:proofErr w:type="spellEnd"/>
      <w:r w:rsidR="00363BC3">
        <w:rPr>
          <w:rFonts w:ascii="Times New Roman" w:hAnsi="Times New Roman" w:cs="Times New Roman"/>
          <w:sz w:val="24"/>
          <w:szCs w:val="24"/>
          <w:lang w:val="uk-UA"/>
        </w:rPr>
        <w:t>:</w:t>
      </w:r>
      <w:proofErr w:type="spellStart"/>
      <w:r w:rsidR="00363BC3">
        <w:rPr>
          <w:rFonts w:ascii="Times New Roman" w:hAnsi="Times New Roman" w:cs="Times New Roman"/>
          <w:sz w:val="24"/>
          <w:szCs w:val="24"/>
          <w:lang w:val="uk-UA"/>
        </w:rPr>
        <w:t>pos</w:t>
      </w:r>
      <w:proofErr w:type="spellEnd"/>
      <w:r w:rsidR="00363BC3">
        <w:rPr>
          <w:rFonts w:ascii="Times New Roman" w:hAnsi="Times New Roman" w:cs="Times New Roman"/>
          <w:sz w:val="24"/>
          <w:szCs w:val="24"/>
          <w:lang w:val="uk-UA"/>
        </w:rPr>
        <w:t xml:space="preserve"> -</w:t>
      </w:r>
      <w:r w:rsidR="00363BC3" w:rsidRPr="00363BC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="00363BC3" w:rsidRPr="00363BC3">
        <w:rPr>
          <w:rFonts w:ascii="Times New Roman" w:hAnsi="Times New Roman" w:cs="Times New Roman"/>
          <w:sz w:val="24"/>
          <w:szCs w:val="24"/>
          <w:lang w:val="uk-UA"/>
        </w:rPr>
        <w:t>pron</w:t>
      </w:r>
      <w:proofErr w:type="spellEnd"/>
      <w:r w:rsidR="00363BC3" w:rsidRPr="00363BC3">
        <w:rPr>
          <w:rFonts w:ascii="Times New Roman" w:hAnsi="Times New Roman" w:cs="Times New Roman"/>
          <w:sz w:val="24"/>
          <w:szCs w:val="24"/>
          <w:lang w:val="uk-UA"/>
        </w:rPr>
        <w:t>:</w:t>
      </w:r>
      <w:proofErr w:type="spellStart"/>
      <w:r w:rsidR="00363BC3" w:rsidRPr="00363BC3">
        <w:rPr>
          <w:rFonts w:ascii="Times New Roman" w:hAnsi="Times New Roman" w:cs="Times New Roman"/>
          <w:sz w:val="24"/>
          <w:szCs w:val="24"/>
          <w:lang w:val="uk-UA"/>
        </w:rPr>
        <w:t>pers</w:t>
      </w:r>
      <w:proofErr w:type="spellEnd"/>
      <w:r w:rsidR="00363BC3" w:rsidRPr="00363BC3">
        <w:rPr>
          <w:rFonts w:ascii="Times New Roman" w:hAnsi="Times New Roman" w:cs="Times New Roman"/>
          <w:sz w:val="24"/>
          <w:szCs w:val="24"/>
          <w:lang w:val="uk-UA"/>
        </w:rPr>
        <w:t>:m:3:</w:t>
      </w:r>
      <w:proofErr w:type="spellStart"/>
      <w:r w:rsidR="00363BC3" w:rsidRPr="00363BC3">
        <w:rPr>
          <w:rFonts w:ascii="Times New Roman" w:hAnsi="Times New Roman" w:cs="Times New Roman"/>
          <w:sz w:val="24"/>
          <w:szCs w:val="24"/>
          <w:lang w:val="uk-UA"/>
        </w:rPr>
        <w:t>v_zna</w:t>
      </w:r>
      <w:proofErr w:type="spellEnd"/>
      <w:r w:rsidR="00363BC3" w:rsidRPr="00363BC3">
        <w:rPr>
          <w:rFonts w:ascii="Times New Roman" w:hAnsi="Times New Roman" w:cs="Times New Roman"/>
          <w:sz w:val="24"/>
          <w:szCs w:val="24"/>
          <w:lang w:val="uk-UA"/>
        </w:rPr>
        <w:t>:</w:t>
      </w:r>
      <w:proofErr w:type="spellStart"/>
      <w:r w:rsidR="00363BC3" w:rsidRPr="00363BC3">
        <w:rPr>
          <w:rFonts w:ascii="Times New Roman" w:hAnsi="Times New Roman" w:cs="Times New Roman"/>
          <w:sz w:val="24"/>
          <w:szCs w:val="24"/>
          <w:lang w:val="uk-UA"/>
        </w:rPr>
        <w:t>anim</w:t>
      </w:r>
      <w:proofErr w:type="spellEnd"/>
      <w:r w:rsidR="00363BC3">
        <w:rPr>
          <w:rFonts w:ascii="Times New Roman" w:hAnsi="Times New Roman" w:cs="Times New Roman"/>
          <w:sz w:val="24"/>
          <w:szCs w:val="24"/>
          <w:lang w:val="uk-UA"/>
        </w:rPr>
        <w:t>)»</w:t>
      </w:r>
      <w:r w:rsidR="00363BC3" w:rsidRPr="00363BC3">
        <w:rPr>
          <w:rFonts w:ascii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733C93" w:rsidRPr="00363BC3" w:rsidRDefault="00733C93" w:rsidP="009A7B65">
      <w:pPr>
        <w:pStyle w:val="a4"/>
        <w:numPr>
          <w:ilvl w:val="0"/>
          <w:numId w:val="7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Програмний засіб не зумів виявити конкретні відмінки, яких вимагає від наступного слова прийменник</w:t>
      </w:r>
      <w:r w:rsidR="00877C95">
        <w:rPr>
          <w:rFonts w:ascii="Times New Roman" w:hAnsi="Times New Roman" w:cs="Times New Roman"/>
          <w:sz w:val="24"/>
          <w:szCs w:val="24"/>
          <w:lang w:val="uk-UA"/>
        </w:rPr>
        <w:t>, запропонувавши усі можливі варіанти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63BC3" w:rsidRPr="00733C93" w:rsidRDefault="00363BC3" w:rsidP="009A7B65">
      <w:pPr>
        <w:pStyle w:val="a4"/>
        <w:numPr>
          <w:ilvl w:val="0"/>
          <w:numId w:val="7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Програмний засіб </w:t>
      </w:r>
      <w:r w:rsidR="00877C95">
        <w:rPr>
          <w:rFonts w:ascii="Times New Roman" w:hAnsi="Times New Roman" w:cs="Times New Roman"/>
          <w:sz w:val="24"/>
          <w:szCs w:val="24"/>
          <w:lang w:val="uk-UA"/>
        </w:rPr>
        <w:t>не зміг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розпізнати слово «могти» та усі похідні словоформи, оскільки програма цього слова не знає, тому було запропоновано відповідний тег у дужках.</w:t>
      </w:r>
    </w:p>
    <w:p w:rsidR="00733C93" w:rsidRPr="00733C93" w:rsidRDefault="00733C93" w:rsidP="009A7B65">
      <w:pPr>
        <w:pStyle w:val="a4"/>
        <w:numPr>
          <w:ilvl w:val="0"/>
          <w:numId w:val="7"/>
        </w:numPr>
        <w:tabs>
          <w:tab w:val="left" w:pos="1418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програмного засобу виникли проблеми із займенниками – не усюди було правильно зазначено частиномовну приналежність. </w:t>
      </w:r>
    </w:p>
    <w:p w:rsidR="00733C93" w:rsidRPr="00733C93" w:rsidRDefault="00733C93" w:rsidP="00733C93">
      <w:pPr>
        <w:pStyle w:val="a4"/>
        <w:tabs>
          <w:tab w:val="left" w:pos="1418"/>
        </w:tabs>
        <w:spacing w:after="0" w:line="240" w:lineRule="auto"/>
        <w:ind w:left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:rsidR="00733C93" w:rsidRDefault="00733C93" w:rsidP="00733C93">
      <w:pPr>
        <w:pStyle w:val="a4"/>
        <w:spacing w:after="0" w:line="240" w:lineRule="auto"/>
        <w:ind w:left="0" w:firstLine="567"/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Отже, можна зробити висновок, що загалом </w:t>
      </w:r>
      <w:proofErr w:type="spellStart"/>
      <w:r w:rsidRPr="00FF7C5F">
        <w:rPr>
          <w:rFonts w:ascii="Times New Roman" w:hAnsi="Times New Roman" w:cs="Times New Roman"/>
          <w:color w:val="000000" w:themeColor="text1"/>
          <w:sz w:val="24"/>
          <w:szCs w:val="24"/>
        </w:rPr>
        <w:t>вільний</w:t>
      </w:r>
      <w:proofErr w:type="spellEnd"/>
      <w:r w:rsidRPr="00FF7C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7C5F">
        <w:rPr>
          <w:rFonts w:ascii="Times New Roman" w:hAnsi="Times New Roman" w:cs="Times New Roman"/>
          <w:color w:val="000000" w:themeColor="text1"/>
          <w:sz w:val="24"/>
          <w:szCs w:val="24"/>
        </w:rPr>
        <w:t>програмний</w:t>
      </w:r>
      <w:proofErr w:type="spellEnd"/>
      <w:r w:rsidRPr="00FF7C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F7C5F">
        <w:rPr>
          <w:rFonts w:ascii="Times New Roman" w:hAnsi="Times New Roman" w:cs="Times New Roman"/>
          <w:color w:val="000000" w:themeColor="text1"/>
          <w:sz w:val="24"/>
          <w:szCs w:val="24"/>
        </w:rPr>
        <w:t>засіб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proofErr w:type="spellStart"/>
      <w:r w:rsidRPr="00FF7C5F">
        <w:rPr>
          <w:rStyle w:val="a5"/>
          <w:rFonts w:ascii="Times New Roman" w:hAnsi="Times New Roman" w:cs="Times New Roman"/>
          <w:b w:val="0"/>
          <w:color w:val="000000" w:themeColor="text1"/>
          <w:sz w:val="24"/>
          <w:szCs w:val="24"/>
        </w:rPr>
        <w:t>LanguageTool</w:t>
      </w:r>
      <w:proofErr w:type="spellEnd"/>
      <w:r w:rsidRPr="00FF7C5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є доволі надійним</w:t>
      </w:r>
      <w:r w:rsidR="005A45B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(40% правильно та лише 26,4% неправильно опрацьованих відгуків)</w:t>
      </w:r>
      <w:r w:rsidR="005A45B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. Проте </w:t>
      </w:r>
      <w:r w:rsidR="00E87A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деякі слова програмний засіб або ж «не знає», або пропонує невдалі відповідники. Це свідчить про те, що такий програмний засіб потребує постійного оновлення. Д</w:t>
      </w:r>
      <w:r w:rsidR="005A45B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ля абсолютно коректної та точної</w:t>
      </w:r>
      <w: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5A45BF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перевірки</w:t>
      </w:r>
      <w:r w:rsidR="00E87A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необхідно залучити </w:t>
      </w:r>
      <w: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людські ресурси (наприклад, для перевірки відповідності запропонованого варіанту </w:t>
      </w:r>
      <w:r w:rsidR="00E87A58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до </w:t>
      </w:r>
      <w: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контексту). </w:t>
      </w:r>
    </w:p>
    <w:p w:rsidR="00733C93" w:rsidRPr="009A7B65" w:rsidRDefault="00E87A58" w:rsidP="00733C93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Слід також</w:t>
      </w:r>
      <w:r w:rsidR="00733C93">
        <w:rPr>
          <w:rFonts w:ascii="Times New Roman" w:hAnsi="Times New Roman" w:cs="Times New Roman"/>
          <w:sz w:val="24"/>
          <w:szCs w:val="24"/>
          <w:lang w:val="uk-UA"/>
        </w:rPr>
        <w:t xml:space="preserve"> зазначити, що програмний засіб добре та майже безпомилково здійснює морфологічний аналіз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слів</w:t>
      </w:r>
      <w:r w:rsidR="00733C93">
        <w:rPr>
          <w:rFonts w:ascii="Times New Roman" w:hAnsi="Times New Roman" w:cs="Times New Roman"/>
          <w:sz w:val="24"/>
          <w:szCs w:val="24"/>
          <w:lang w:val="uk-UA"/>
        </w:rPr>
        <w:t>, проте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у даному випадку теж</w:t>
      </w:r>
      <w:r w:rsidR="00733C93">
        <w:rPr>
          <w:rFonts w:ascii="Times New Roman" w:hAnsi="Times New Roman" w:cs="Times New Roman"/>
          <w:sz w:val="24"/>
          <w:szCs w:val="24"/>
          <w:lang w:val="uk-UA"/>
        </w:rPr>
        <w:t xml:space="preserve"> існують певні недоліки. </w:t>
      </w:r>
      <w:proofErr w:type="spellStart"/>
      <w:r w:rsidR="00E037A4" w:rsidRPr="007A1CFC">
        <w:rPr>
          <w:rFonts w:ascii="Times New Roman" w:hAnsi="Times New Roman" w:cs="Times New Roman"/>
          <w:sz w:val="24"/>
          <w:szCs w:val="24"/>
        </w:rPr>
        <w:t>Програма</w:t>
      </w:r>
      <w:proofErr w:type="spellEnd"/>
      <w:r w:rsidR="00E037A4" w:rsidRPr="007A1CFC">
        <w:rPr>
          <w:rFonts w:ascii="Times New Roman" w:hAnsi="Times New Roman" w:cs="Times New Roman"/>
          <w:sz w:val="24"/>
          <w:szCs w:val="24"/>
        </w:rPr>
        <w:t xml:space="preserve"> </w:t>
      </w:r>
      <w:r w:rsidR="00E037A4">
        <w:rPr>
          <w:rFonts w:ascii="Times New Roman" w:hAnsi="Times New Roman" w:cs="Times New Roman"/>
          <w:sz w:val="24"/>
          <w:szCs w:val="24"/>
          <w:lang w:val="uk-UA"/>
        </w:rPr>
        <w:t xml:space="preserve">доволі </w:t>
      </w:r>
      <w:proofErr w:type="spellStart"/>
      <w:r w:rsidR="00E037A4">
        <w:rPr>
          <w:rFonts w:ascii="Times New Roman" w:hAnsi="Times New Roman" w:cs="Times New Roman"/>
          <w:sz w:val="24"/>
          <w:szCs w:val="24"/>
        </w:rPr>
        <w:t>чутлива</w:t>
      </w:r>
      <w:proofErr w:type="spellEnd"/>
      <w:r w:rsidR="00E037A4">
        <w:rPr>
          <w:rFonts w:ascii="Times New Roman" w:hAnsi="Times New Roman" w:cs="Times New Roman"/>
          <w:sz w:val="24"/>
          <w:szCs w:val="24"/>
        </w:rPr>
        <w:t xml:space="preserve"> до неправильно</w:t>
      </w:r>
      <w:r w:rsidR="00E037A4">
        <w:rPr>
          <w:rFonts w:ascii="Times New Roman" w:hAnsi="Times New Roman" w:cs="Times New Roman"/>
          <w:sz w:val="24"/>
          <w:szCs w:val="24"/>
          <w:lang w:val="uk-UA"/>
        </w:rPr>
        <w:t xml:space="preserve"> написаних</w:t>
      </w:r>
      <w:r w:rsidR="00E037A4" w:rsidRPr="007A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7A4" w:rsidRPr="007A1CFC">
        <w:rPr>
          <w:rFonts w:ascii="Times New Roman" w:hAnsi="Times New Roman" w:cs="Times New Roman"/>
          <w:sz w:val="24"/>
          <w:szCs w:val="24"/>
        </w:rPr>
        <w:t>слі</w:t>
      </w:r>
      <w:proofErr w:type="gramStart"/>
      <w:r w:rsidR="00E037A4" w:rsidRPr="007A1CFC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="00E037A4">
        <w:rPr>
          <w:rFonts w:ascii="Times New Roman" w:hAnsi="Times New Roman" w:cs="Times New Roman"/>
          <w:sz w:val="24"/>
          <w:szCs w:val="24"/>
          <w:lang w:val="uk-UA"/>
        </w:rPr>
        <w:t>, тому не аналізує їх</w:t>
      </w:r>
      <w:r w:rsidR="00E037A4" w:rsidRPr="007A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7A4" w:rsidRPr="007A1CFC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="00E037A4" w:rsidRPr="007A1C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7A4" w:rsidRPr="007A1CFC">
        <w:rPr>
          <w:rFonts w:ascii="Times New Roman" w:hAnsi="Times New Roman" w:cs="Times New Roman"/>
          <w:sz w:val="24"/>
          <w:szCs w:val="24"/>
        </w:rPr>
        <w:t>аналізує</w:t>
      </w:r>
      <w:proofErr w:type="spellEnd"/>
      <w:r w:rsidR="00E037A4" w:rsidRPr="007A1CFC">
        <w:rPr>
          <w:rFonts w:ascii="Times New Roman" w:hAnsi="Times New Roman" w:cs="Times New Roman"/>
          <w:sz w:val="24"/>
          <w:szCs w:val="24"/>
        </w:rPr>
        <w:t xml:space="preserve"> неправильно.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Програма також погано працює зі словами, які пишуться через апостроф. Проблема виникає і тоді, коли доводиться аналізувати значення, які позначаються за допомогою двох (або більше) слів.</w:t>
      </w:r>
      <w:r w:rsidR="00E037A4" w:rsidRPr="007A1CFC">
        <w:rPr>
          <w:rFonts w:ascii="Times New Roman" w:hAnsi="Times New Roman" w:cs="Times New Roman"/>
          <w:sz w:val="24"/>
          <w:szCs w:val="24"/>
        </w:rPr>
        <w:t xml:space="preserve"> </w:t>
      </w:r>
      <w:r w:rsidR="00733C93">
        <w:rPr>
          <w:rFonts w:ascii="Times New Roman" w:hAnsi="Times New Roman" w:cs="Times New Roman"/>
          <w:sz w:val="24"/>
          <w:szCs w:val="24"/>
          <w:lang w:val="uk-UA"/>
        </w:rPr>
        <w:t xml:space="preserve">Саме тому необхідно, щоб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компетентна </w:t>
      </w:r>
      <w:r w:rsidR="00733C93">
        <w:rPr>
          <w:rFonts w:ascii="Times New Roman" w:hAnsi="Times New Roman" w:cs="Times New Roman"/>
          <w:sz w:val="24"/>
          <w:szCs w:val="24"/>
          <w:lang w:val="uk-UA"/>
        </w:rPr>
        <w:t>людина ще раз перевіряла отримані р</w:t>
      </w:r>
      <w:r w:rsidR="00091C00">
        <w:rPr>
          <w:rFonts w:ascii="Times New Roman" w:hAnsi="Times New Roman" w:cs="Times New Roman"/>
          <w:sz w:val="24"/>
          <w:szCs w:val="24"/>
          <w:lang w:val="uk-UA"/>
        </w:rPr>
        <w:t>езультати аналізу. Це забирає чи</w:t>
      </w:r>
      <w:r w:rsidR="00733C93">
        <w:rPr>
          <w:rFonts w:ascii="Times New Roman" w:hAnsi="Times New Roman" w:cs="Times New Roman"/>
          <w:sz w:val="24"/>
          <w:szCs w:val="24"/>
          <w:lang w:val="uk-UA"/>
        </w:rPr>
        <w:t>мало часу, проте програмний засіб значно полегшує виконання морфологічного аналізу для людини.</w:t>
      </w:r>
    </w:p>
    <w:p w:rsidR="009A7B65" w:rsidRPr="00733C93" w:rsidRDefault="009A7B65" w:rsidP="000A4C4B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FF7C5F" w:rsidRPr="00FF7C5F" w:rsidRDefault="00FF7C5F" w:rsidP="00FF7C5F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:rsidR="00E276A3" w:rsidRPr="00733C93" w:rsidRDefault="00E276A3" w:rsidP="009418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E276A3" w:rsidRPr="00733C93" w:rsidSect="0074568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C03A7"/>
    <w:multiLevelType w:val="hybridMultilevel"/>
    <w:tmpl w:val="1C6004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E8C1D80"/>
    <w:multiLevelType w:val="hybridMultilevel"/>
    <w:tmpl w:val="B7E094A2"/>
    <w:lvl w:ilvl="0" w:tplc="5D9463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736F4"/>
    <w:multiLevelType w:val="hybridMultilevel"/>
    <w:tmpl w:val="49B2C554"/>
    <w:lvl w:ilvl="0" w:tplc="D12C3E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DBA76EA"/>
    <w:multiLevelType w:val="hybridMultilevel"/>
    <w:tmpl w:val="1D6AF54C"/>
    <w:lvl w:ilvl="0" w:tplc="28268C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8A932AC"/>
    <w:multiLevelType w:val="hybridMultilevel"/>
    <w:tmpl w:val="529CA2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8BE710A"/>
    <w:multiLevelType w:val="hybridMultilevel"/>
    <w:tmpl w:val="A44EC1E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A8B4A9E"/>
    <w:multiLevelType w:val="hybridMultilevel"/>
    <w:tmpl w:val="5686DE80"/>
    <w:lvl w:ilvl="0" w:tplc="B7143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66D32E6"/>
    <w:multiLevelType w:val="hybridMultilevel"/>
    <w:tmpl w:val="32DA2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76A3"/>
    <w:rsid w:val="00021469"/>
    <w:rsid w:val="00091C00"/>
    <w:rsid w:val="000A4C4B"/>
    <w:rsid w:val="001229A5"/>
    <w:rsid w:val="002F224D"/>
    <w:rsid w:val="00331A5F"/>
    <w:rsid w:val="00363BC3"/>
    <w:rsid w:val="004C1B5D"/>
    <w:rsid w:val="004D38B6"/>
    <w:rsid w:val="005A45BF"/>
    <w:rsid w:val="006252FC"/>
    <w:rsid w:val="006C337D"/>
    <w:rsid w:val="00712E9E"/>
    <w:rsid w:val="00733C93"/>
    <w:rsid w:val="0074568E"/>
    <w:rsid w:val="008049B9"/>
    <w:rsid w:val="00877C95"/>
    <w:rsid w:val="008D401B"/>
    <w:rsid w:val="0090463B"/>
    <w:rsid w:val="00941805"/>
    <w:rsid w:val="009A7B65"/>
    <w:rsid w:val="00A57E36"/>
    <w:rsid w:val="00AE04C4"/>
    <w:rsid w:val="00AF10DE"/>
    <w:rsid w:val="00B72DB6"/>
    <w:rsid w:val="00BB03BF"/>
    <w:rsid w:val="00C24B09"/>
    <w:rsid w:val="00DB6B9F"/>
    <w:rsid w:val="00DC709E"/>
    <w:rsid w:val="00E037A4"/>
    <w:rsid w:val="00E276A3"/>
    <w:rsid w:val="00E87A58"/>
    <w:rsid w:val="00EF2D56"/>
    <w:rsid w:val="00FF7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276A3"/>
  </w:style>
  <w:style w:type="character" w:styleId="a3">
    <w:name w:val="Hyperlink"/>
    <w:basedOn w:val="a0"/>
    <w:uiPriority w:val="99"/>
    <w:semiHidden/>
    <w:unhideWhenUsed/>
    <w:rsid w:val="00E276A3"/>
    <w:rPr>
      <w:color w:val="0000FF"/>
      <w:u w:val="single"/>
    </w:rPr>
  </w:style>
  <w:style w:type="paragraph" w:customStyle="1" w:styleId="listparagraph">
    <w:name w:val="listparagraph"/>
    <w:basedOn w:val="a"/>
    <w:rsid w:val="00AE0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E04C4"/>
    <w:pPr>
      <w:ind w:left="720"/>
      <w:contextualSpacing/>
    </w:pPr>
  </w:style>
  <w:style w:type="character" w:styleId="a5">
    <w:name w:val="Strong"/>
    <w:basedOn w:val="a0"/>
    <w:uiPriority w:val="22"/>
    <w:qFormat/>
    <w:rsid w:val="00FF7C5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8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1%D0%BF%D1%80%D0%B8%D0%B9%D0%BD%D1%8F%D1%82%D1%82%D1%8F" TargetMode="External"/><Relationship Id="rId5" Type="http://schemas.openxmlformats.org/officeDocument/2006/relationships/hyperlink" Target="https://uk.wikipedia.org/wiki/%D0%A2%D0%B5%D0%BA%D1%81%D1%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Komp</cp:lastModifiedBy>
  <cp:revision>11</cp:revision>
  <dcterms:created xsi:type="dcterms:W3CDTF">2015-10-08T17:52:00Z</dcterms:created>
  <dcterms:modified xsi:type="dcterms:W3CDTF">2015-10-11T14:20:00Z</dcterms:modified>
</cp:coreProperties>
</file>