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C7F" w:rsidRPr="00FB675F" w:rsidRDefault="007B5C7F" w:rsidP="00FB675F">
      <w:pPr>
        <w:shd w:val="clear" w:color="auto" w:fill="FFFFFF"/>
        <w:spacing w:before="240" w:after="240"/>
        <w:ind w:firstLine="0"/>
        <w:jc w:val="center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FB675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Характеристика </w:t>
      </w:r>
      <w:proofErr w:type="spellStart"/>
      <w:r w:rsidRPr="00FB675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дискурсу</w:t>
      </w:r>
      <w:proofErr w:type="spellEnd"/>
      <w:r w:rsidRPr="00FB675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FB675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відгукі</w:t>
      </w:r>
      <w:proofErr w:type="gramStart"/>
      <w:r w:rsidRPr="00FB675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в</w:t>
      </w:r>
      <w:proofErr w:type="spellEnd"/>
      <w:proofErr w:type="gramEnd"/>
      <w:r w:rsidRPr="00FB675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на </w:t>
      </w:r>
      <w:proofErr w:type="spellStart"/>
      <w:r w:rsidRPr="00FB675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основі</w:t>
      </w:r>
      <w:proofErr w:type="spellEnd"/>
      <w:r w:rsidRPr="00FB675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FB675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відібраних</w:t>
      </w:r>
      <w:proofErr w:type="spellEnd"/>
      <w:r w:rsidRPr="00FB675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FB675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відгуків</w:t>
      </w:r>
      <w:proofErr w:type="spellEnd"/>
    </w:p>
    <w:p w:rsidR="00443538" w:rsidRPr="00FB675F" w:rsidRDefault="007B5C7F" w:rsidP="00FB675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B675F">
        <w:rPr>
          <w:rFonts w:ascii="Times New Roman" w:hAnsi="Times New Roman" w:cs="Times New Roman"/>
          <w:sz w:val="24"/>
          <w:szCs w:val="24"/>
          <w:lang w:val="uk-UA"/>
        </w:rPr>
        <w:t xml:space="preserve">Предметом дослідження є два заклади: </w:t>
      </w:r>
      <w:proofErr w:type="spellStart"/>
      <w:r w:rsidRPr="00FB675F">
        <w:rPr>
          <w:rFonts w:ascii="Times New Roman" w:hAnsi="Times New Roman" w:cs="Times New Roman"/>
          <w:sz w:val="24"/>
          <w:szCs w:val="24"/>
          <w:lang w:val="uk-UA"/>
        </w:rPr>
        <w:t>кнайпа</w:t>
      </w:r>
      <w:proofErr w:type="spellEnd"/>
      <w:r w:rsidRPr="00FB675F">
        <w:rPr>
          <w:rFonts w:ascii="Times New Roman" w:hAnsi="Times New Roman" w:cs="Times New Roman"/>
          <w:sz w:val="24"/>
          <w:szCs w:val="24"/>
          <w:lang w:val="uk-UA"/>
        </w:rPr>
        <w:t xml:space="preserve"> «Дім легенд» - </w:t>
      </w:r>
      <w:proofErr w:type="spellStart"/>
      <w:r w:rsidRPr="00FB675F">
        <w:rPr>
          <w:rStyle w:val="st"/>
          <w:rFonts w:ascii="Times New Roman" w:hAnsi="Times New Roman" w:cs="Times New Roman"/>
          <w:sz w:val="24"/>
          <w:szCs w:val="24"/>
        </w:rPr>
        <w:t>Будинок</w:t>
      </w:r>
      <w:proofErr w:type="spellEnd"/>
      <w:r w:rsidRPr="00FB675F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75F">
        <w:rPr>
          <w:rStyle w:val="st"/>
          <w:rFonts w:ascii="Times New Roman" w:hAnsi="Times New Roman" w:cs="Times New Roman"/>
          <w:sz w:val="24"/>
          <w:szCs w:val="24"/>
        </w:rPr>
        <w:t>сажотруса</w:t>
      </w:r>
      <w:proofErr w:type="spellEnd"/>
      <w:r w:rsidRPr="00FB675F">
        <w:rPr>
          <w:rStyle w:val="st"/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FB675F">
        <w:rPr>
          <w:rStyle w:val="st"/>
          <w:rFonts w:ascii="Times New Roman" w:hAnsi="Times New Roman" w:cs="Times New Roman"/>
          <w:sz w:val="24"/>
          <w:szCs w:val="24"/>
        </w:rPr>
        <w:t>його</w:t>
      </w:r>
      <w:proofErr w:type="spellEnd"/>
      <w:r w:rsidRPr="00FB675F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75F">
        <w:rPr>
          <w:rStyle w:val="st"/>
          <w:rFonts w:ascii="Times New Roman" w:hAnsi="Times New Roman" w:cs="Times New Roman"/>
          <w:sz w:val="24"/>
          <w:szCs w:val="24"/>
        </w:rPr>
        <w:t>сім'ї</w:t>
      </w:r>
      <w:proofErr w:type="spellEnd"/>
      <w:r w:rsidRPr="00FB675F">
        <w:rPr>
          <w:rStyle w:val="st"/>
          <w:rFonts w:ascii="Times New Roman" w:hAnsi="Times New Roman" w:cs="Times New Roman"/>
          <w:sz w:val="24"/>
          <w:szCs w:val="24"/>
        </w:rPr>
        <w:t xml:space="preserve">, де </w:t>
      </w:r>
      <w:proofErr w:type="spellStart"/>
      <w:r w:rsidRPr="00FB675F">
        <w:rPr>
          <w:rStyle w:val="st"/>
          <w:rFonts w:ascii="Times New Roman" w:hAnsi="Times New Roman" w:cs="Times New Roman"/>
          <w:sz w:val="24"/>
          <w:szCs w:val="24"/>
        </w:rPr>
        <w:t>живуть</w:t>
      </w:r>
      <w:proofErr w:type="spellEnd"/>
      <w:r w:rsidRPr="00FB675F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75F">
        <w:rPr>
          <w:rStyle w:val="st"/>
          <w:rFonts w:ascii="Times New Roman" w:hAnsi="Times New Roman" w:cs="Times New Roman"/>
          <w:sz w:val="24"/>
          <w:szCs w:val="24"/>
        </w:rPr>
        <w:t>львівські</w:t>
      </w:r>
      <w:proofErr w:type="spellEnd"/>
      <w:r w:rsidRPr="00FB675F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r w:rsidRPr="00FB675F">
        <w:rPr>
          <w:rStyle w:val="a3"/>
          <w:rFonts w:ascii="Times New Roman" w:hAnsi="Times New Roman" w:cs="Times New Roman"/>
          <w:i w:val="0"/>
          <w:sz w:val="24"/>
          <w:szCs w:val="24"/>
          <w:lang w:val="uk-UA"/>
        </w:rPr>
        <w:t>легенди</w:t>
      </w:r>
      <w:r w:rsidRPr="00FB675F">
        <w:rPr>
          <w:rFonts w:ascii="Times New Roman" w:hAnsi="Times New Roman" w:cs="Times New Roman"/>
          <w:sz w:val="24"/>
          <w:szCs w:val="24"/>
          <w:lang w:val="uk-UA"/>
        </w:rPr>
        <w:t xml:space="preserve"> та ресторан «</w:t>
      </w:r>
      <w:proofErr w:type="spellStart"/>
      <w:r w:rsidRPr="00FB675F">
        <w:rPr>
          <w:rFonts w:ascii="Times New Roman" w:hAnsi="Times New Roman" w:cs="Times New Roman"/>
          <w:sz w:val="24"/>
          <w:szCs w:val="24"/>
        </w:rPr>
        <w:t>Mons</w:t>
      </w:r>
      <w:proofErr w:type="spellEnd"/>
      <w:r w:rsidRPr="00FB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75F">
        <w:rPr>
          <w:rFonts w:ascii="Times New Roman" w:hAnsi="Times New Roman" w:cs="Times New Roman"/>
          <w:sz w:val="24"/>
          <w:szCs w:val="24"/>
        </w:rPr>
        <w:t>Pius</w:t>
      </w:r>
      <w:proofErr w:type="spellEnd"/>
      <w:r w:rsidRPr="00FB675F">
        <w:rPr>
          <w:rFonts w:ascii="Times New Roman" w:hAnsi="Times New Roman" w:cs="Times New Roman"/>
          <w:sz w:val="24"/>
          <w:szCs w:val="24"/>
          <w:lang w:val="uk-UA"/>
        </w:rPr>
        <w:t>».</w:t>
      </w:r>
    </w:p>
    <w:p w:rsidR="007B5C7F" w:rsidRDefault="007B5C7F" w:rsidP="00FB675F">
      <w:pPr>
        <w:shd w:val="clear" w:color="auto" w:fill="FFFFFF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FB675F">
        <w:rPr>
          <w:rFonts w:ascii="Times New Roman" w:hAnsi="Times New Roman" w:cs="Times New Roman"/>
          <w:sz w:val="24"/>
          <w:szCs w:val="24"/>
          <w:lang w:val="uk-UA"/>
        </w:rPr>
        <w:t>Потрібно визначити, що таке дискурс та які його основні ознаки, для того, щоб дати відповідь на питання, чи можна вважати відгуки дискурсом.</w:t>
      </w:r>
    </w:p>
    <w:p w:rsidR="00FB675F" w:rsidRDefault="00FB675F" w:rsidP="00FB675F">
      <w:pPr>
        <w:shd w:val="clear" w:color="auto" w:fill="FFFFFF"/>
        <w:ind w:firstLine="709"/>
        <w:rPr>
          <w:rFonts w:ascii="Times New Roman" w:hAnsi="Times New Roman" w:cs="Times New Roman"/>
          <w:spacing w:val="-12"/>
          <w:sz w:val="24"/>
          <w:szCs w:val="24"/>
          <w:lang w:val="uk-UA"/>
        </w:rPr>
      </w:pPr>
      <w:r w:rsidRPr="00FB675F">
        <w:rPr>
          <w:rFonts w:ascii="Times New Roman" w:hAnsi="Times New Roman" w:cs="Times New Roman"/>
          <w:spacing w:val="-12"/>
          <w:sz w:val="24"/>
          <w:szCs w:val="24"/>
          <w:lang w:val="uk-UA"/>
        </w:rPr>
        <w:t xml:space="preserve">Н.Д. </w:t>
      </w:r>
      <w:proofErr w:type="spellStart"/>
      <w:r w:rsidRPr="00FB675F">
        <w:rPr>
          <w:rFonts w:ascii="Times New Roman" w:hAnsi="Times New Roman" w:cs="Times New Roman"/>
          <w:spacing w:val="-12"/>
          <w:sz w:val="24"/>
          <w:szCs w:val="24"/>
          <w:lang w:val="uk-UA"/>
        </w:rPr>
        <w:t>Арутюнова</w:t>
      </w:r>
      <w:proofErr w:type="spellEnd"/>
      <w:r w:rsidRPr="00FB675F">
        <w:rPr>
          <w:rFonts w:ascii="Times New Roman" w:hAnsi="Times New Roman" w:cs="Times New Roman"/>
          <w:spacing w:val="-12"/>
          <w:sz w:val="24"/>
          <w:szCs w:val="24"/>
          <w:lang w:val="uk-UA"/>
        </w:rPr>
        <w:t xml:space="preserve"> визначає дискурс як </w:t>
      </w:r>
      <w:proofErr w:type="spellStart"/>
      <w:r w:rsidRPr="00FB675F">
        <w:rPr>
          <w:rFonts w:ascii="Times New Roman" w:hAnsi="Times New Roman" w:cs="Times New Roman"/>
          <w:spacing w:val="-12"/>
          <w:sz w:val="24"/>
          <w:szCs w:val="24"/>
          <w:lang w:val="uk-UA"/>
        </w:rPr>
        <w:t>“зв’язний</w:t>
      </w:r>
      <w:proofErr w:type="spellEnd"/>
      <w:r w:rsidRPr="00FB675F">
        <w:rPr>
          <w:rFonts w:ascii="Times New Roman" w:hAnsi="Times New Roman" w:cs="Times New Roman"/>
          <w:spacing w:val="-12"/>
          <w:sz w:val="24"/>
          <w:szCs w:val="24"/>
          <w:lang w:val="uk-UA"/>
        </w:rPr>
        <w:t xml:space="preserve"> текст у сукупності з екстралінгвістичними, соціокультурними, прагматичними, психологічними факторами; це – текст, узятий в аспекті подій; мовлення, що розглядається як цілеспрямоване соціальне явище, дія, як компонент, що приймає участь у взаємодії між людьми і механізмах їх свідомості. Дискурс – це мовлення, занурене у </w:t>
      </w:r>
      <w:proofErr w:type="spellStart"/>
      <w:r w:rsidRPr="00FB675F">
        <w:rPr>
          <w:rFonts w:ascii="Times New Roman" w:hAnsi="Times New Roman" w:cs="Times New Roman"/>
          <w:spacing w:val="-12"/>
          <w:sz w:val="24"/>
          <w:szCs w:val="24"/>
          <w:lang w:val="uk-UA"/>
        </w:rPr>
        <w:t>життя”</w:t>
      </w:r>
      <w:proofErr w:type="spellEnd"/>
      <w:r>
        <w:rPr>
          <w:rFonts w:ascii="Times New Roman" w:hAnsi="Times New Roman" w:cs="Times New Roman"/>
          <w:spacing w:val="-12"/>
          <w:sz w:val="24"/>
          <w:szCs w:val="24"/>
          <w:lang w:val="uk-UA"/>
        </w:rPr>
        <w:t>.</w:t>
      </w:r>
    </w:p>
    <w:p w:rsidR="00FB675F" w:rsidRPr="00FB675F" w:rsidRDefault="00FB675F" w:rsidP="00FB675F">
      <w:pPr>
        <w:shd w:val="clear" w:color="auto" w:fill="FFFFFF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FB675F">
        <w:rPr>
          <w:rFonts w:ascii="Times New Roman" w:hAnsi="Times New Roman" w:cs="Times New Roman"/>
          <w:sz w:val="24"/>
          <w:szCs w:val="24"/>
          <w:lang w:val="uk-UA"/>
        </w:rPr>
        <w:t xml:space="preserve">П. </w:t>
      </w:r>
      <w:proofErr w:type="spellStart"/>
      <w:r w:rsidRPr="00FB675F">
        <w:rPr>
          <w:rFonts w:ascii="Times New Roman" w:hAnsi="Times New Roman" w:cs="Times New Roman"/>
          <w:sz w:val="24"/>
          <w:szCs w:val="24"/>
          <w:lang w:val="uk-UA"/>
        </w:rPr>
        <w:t>Серіо</w:t>
      </w:r>
      <w:proofErr w:type="spellEnd"/>
      <w:r w:rsidRPr="00FB675F">
        <w:rPr>
          <w:rFonts w:ascii="Times New Roman" w:hAnsi="Times New Roman" w:cs="Times New Roman"/>
          <w:sz w:val="24"/>
          <w:szCs w:val="24"/>
          <w:lang w:val="uk-UA"/>
        </w:rPr>
        <w:t xml:space="preserve"> виділяє вісім значень терміна «дискурс»: 1) еквівалент поняття «мова», тобто будь-яке конкретне висловлювання, 2) одиниця, за розміром перевершує фразу, 3) вплив висловлювання на його одержувача з урахуванням ситуації висловлювання, 4) бесіда як основний тип висловлювання, 5) мова з позиції мовця в протилежність </w:t>
      </w:r>
      <w:hyperlink r:id="rId5" w:tooltip="Розповіді" w:history="1">
        <w:r w:rsidRPr="00FB675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uk-UA"/>
          </w:rPr>
          <w:t>розповіді</w:t>
        </w:r>
      </w:hyperlink>
      <w:r w:rsidRPr="00FB675F">
        <w:rPr>
          <w:rFonts w:ascii="Times New Roman" w:hAnsi="Times New Roman" w:cs="Times New Roman"/>
          <w:sz w:val="24"/>
          <w:szCs w:val="24"/>
          <w:lang w:val="uk-UA"/>
        </w:rPr>
        <w:t xml:space="preserve">, яке не враховує таку позицію, 6) вживання одиниць мови, їх мовленнєва актуалізація, 7) соціально або </w:t>
      </w:r>
      <w:proofErr w:type="spellStart"/>
      <w:r w:rsidRPr="00FB675F">
        <w:rPr>
          <w:rFonts w:ascii="Times New Roman" w:hAnsi="Times New Roman" w:cs="Times New Roman"/>
          <w:sz w:val="24"/>
          <w:szCs w:val="24"/>
          <w:lang w:val="uk-UA"/>
        </w:rPr>
        <w:t>ідіологіческі</w:t>
      </w:r>
      <w:proofErr w:type="spellEnd"/>
      <w:r w:rsidRPr="00FB675F">
        <w:rPr>
          <w:rFonts w:ascii="Times New Roman" w:hAnsi="Times New Roman" w:cs="Times New Roman"/>
          <w:sz w:val="24"/>
          <w:szCs w:val="24"/>
          <w:lang w:val="uk-UA"/>
        </w:rPr>
        <w:t xml:space="preserve"> обмежений тип висловлювань, наприклад, феміністський дискурс, 8) теоретичний конструкт, призначений для досліджень умов виробництва тексту (</w:t>
      </w:r>
      <w:proofErr w:type="spellStart"/>
      <w:r w:rsidRPr="00FB675F">
        <w:rPr>
          <w:rFonts w:ascii="Times New Roman" w:hAnsi="Times New Roman" w:cs="Times New Roman"/>
          <w:sz w:val="24"/>
          <w:szCs w:val="24"/>
          <w:lang w:val="uk-UA"/>
        </w:rPr>
        <w:t>Серіо</w:t>
      </w:r>
      <w:proofErr w:type="spellEnd"/>
      <w:r w:rsidRPr="00FB675F">
        <w:rPr>
          <w:rFonts w:ascii="Times New Roman" w:hAnsi="Times New Roman" w:cs="Times New Roman"/>
          <w:sz w:val="24"/>
          <w:szCs w:val="24"/>
          <w:lang w:val="uk-UA"/>
        </w:rPr>
        <w:t>, 1999, 16).</w:t>
      </w:r>
    </w:p>
    <w:p w:rsidR="007A3C88" w:rsidRDefault="007A3C88" w:rsidP="007A3C88">
      <w:pPr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7A3C88">
        <w:rPr>
          <w:rFonts w:ascii="Times New Roman" w:hAnsi="Times New Roman" w:cs="Times New Roman"/>
          <w:sz w:val="24"/>
          <w:szCs w:val="24"/>
          <w:lang w:val="uk-UA"/>
        </w:rPr>
        <w:t xml:space="preserve">М. </w:t>
      </w:r>
      <w:proofErr w:type="spellStart"/>
      <w:r w:rsidRPr="007A3C88">
        <w:rPr>
          <w:rFonts w:ascii="Times New Roman" w:hAnsi="Times New Roman" w:cs="Times New Roman"/>
          <w:sz w:val="24"/>
          <w:szCs w:val="24"/>
          <w:lang w:val="uk-UA"/>
        </w:rPr>
        <w:t>Стаббс</w:t>
      </w:r>
      <w:proofErr w:type="spellEnd"/>
      <w:r w:rsidRPr="007A3C88">
        <w:rPr>
          <w:rFonts w:ascii="Times New Roman" w:hAnsi="Times New Roman" w:cs="Times New Roman"/>
          <w:sz w:val="24"/>
          <w:szCs w:val="24"/>
          <w:lang w:val="uk-UA"/>
        </w:rPr>
        <w:t xml:space="preserve"> виділяє три основні характеристики дискурсу: </w:t>
      </w:r>
    </w:p>
    <w:p w:rsidR="007A3C88" w:rsidRDefault="007A3C88" w:rsidP="007A3C88">
      <w:pPr>
        <w:ind w:firstLine="0"/>
        <w:rPr>
          <w:rFonts w:ascii="Times New Roman" w:hAnsi="Times New Roman" w:cs="Times New Roman"/>
          <w:sz w:val="24"/>
          <w:szCs w:val="24"/>
          <w:lang w:val="uk-UA"/>
        </w:rPr>
      </w:pPr>
      <w:r w:rsidRPr="007A3C88">
        <w:rPr>
          <w:rFonts w:ascii="Times New Roman" w:hAnsi="Times New Roman" w:cs="Times New Roman"/>
          <w:sz w:val="24"/>
          <w:szCs w:val="24"/>
          <w:lang w:val="uk-UA"/>
        </w:rPr>
        <w:t>1) у формальному відношенні – це одиниця мови, що перевищує за обсягом речення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– «</w:t>
      </w:r>
      <w:r w:rsidRPr="007A3C88">
        <w:rPr>
          <w:rFonts w:ascii="Times New Roman" w:hAnsi="Times New Roman" w:cs="Times New Roman"/>
          <w:sz w:val="24"/>
          <w:szCs w:val="24"/>
          <w:lang w:val="uk-UA"/>
        </w:rPr>
        <w:t>Затишне розташування, привітний персонал, смачна і різноманітна кухня, доступні ціни - і це все в центрі міста))) Рекомендую!</w:t>
      </w:r>
      <w:r>
        <w:rPr>
          <w:rFonts w:ascii="Times New Roman" w:hAnsi="Times New Roman" w:cs="Times New Roman"/>
          <w:sz w:val="24"/>
          <w:szCs w:val="24"/>
          <w:lang w:val="uk-UA"/>
        </w:rPr>
        <w:t>»</w:t>
      </w:r>
      <w:r w:rsidRPr="007A3C88">
        <w:rPr>
          <w:rFonts w:ascii="Times New Roman" w:hAnsi="Times New Roman" w:cs="Times New Roman"/>
          <w:sz w:val="24"/>
          <w:szCs w:val="24"/>
          <w:lang w:val="uk-UA"/>
        </w:rPr>
        <w:t xml:space="preserve">; </w:t>
      </w:r>
    </w:p>
    <w:p w:rsidR="007A3C88" w:rsidRDefault="007A3C88" w:rsidP="007A3C88">
      <w:pPr>
        <w:ind w:firstLine="0"/>
        <w:rPr>
          <w:rFonts w:ascii="Times New Roman" w:hAnsi="Times New Roman" w:cs="Times New Roman"/>
          <w:sz w:val="24"/>
          <w:szCs w:val="24"/>
          <w:lang w:val="uk-UA"/>
        </w:rPr>
      </w:pPr>
      <w:r w:rsidRPr="007A3C88">
        <w:rPr>
          <w:rFonts w:ascii="Times New Roman" w:hAnsi="Times New Roman" w:cs="Times New Roman"/>
          <w:sz w:val="24"/>
          <w:szCs w:val="24"/>
          <w:lang w:val="uk-UA"/>
        </w:rPr>
        <w:t>2) в плані змісту дискурс пов’язаний з використанням мови в соціальному контексті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– «</w:t>
      </w:r>
      <w:r w:rsidRPr="007A3C88">
        <w:rPr>
          <w:rFonts w:ascii="Times New Roman" w:hAnsi="Times New Roman" w:cs="Times New Roman"/>
          <w:sz w:val="24"/>
          <w:szCs w:val="24"/>
          <w:lang w:val="uk-UA"/>
        </w:rPr>
        <w:t>Все сподобалось! Мій формат: м'ясо + салати. Смачне, свіже, просте без викрутасів. Привітний персонал, затишок - атмосферний смачний заклад. Рекомендую!!!</w:t>
      </w:r>
      <w:r>
        <w:rPr>
          <w:rFonts w:ascii="Times New Roman" w:hAnsi="Times New Roman" w:cs="Times New Roman"/>
          <w:sz w:val="24"/>
          <w:szCs w:val="24"/>
          <w:lang w:val="uk-UA"/>
        </w:rPr>
        <w:t>»</w:t>
      </w:r>
      <w:r w:rsidRPr="007A3C88">
        <w:rPr>
          <w:rFonts w:ascii="Times New Roman" w:hAnsi="Times New Roman" w:cs="Times New Roman"/>
          <w:sz w:val="24"/>
          <w:szCs w:val="24"/>
          <w:lang w:val="uk-UA"/>
        </w:rPr>
        <w:t xml:space="preserve">; </w:t>
      </w:r>
    </w:p>
    <w:p w:rsidR="007A3C88" w:rsidRPr="007A3C88" w:rsidRDefault="007A3C88" w:rsidP="007A3C88">
      <w:pPr>
        <w:ind w:firstLine="0"/>
        <w:rPr>
          <w:rFonts w:ascii="Times New Roman" w:hAnsi="Times New Roman" w:cs="Times New Roman"/>
          <w:sz w:val="24"/>
          <w:szCs w:val="24"/>
          <w:lang w:val="uk-UA"/>
        </w:rPr>
      </w:pPr>
      <w:r w:rsidRPr="007A3C88">
        <w:rPr>
          <w:rFonts w:ascii="Times New Roman" w:hAnsi="Times New Roman" w:cs="Times New Roman"/>
          <w:sz w:val="24"/>
          <w:szCs w:val="24"/>
          <w:lang w:val="uk-UA"/>
        </w:rPr>
        <w:t xml:space="preserve">3) за своєю організацією дискурс є інтерактивним, тобто діалогічним </w:t>
      </w:r>
      <w:r w:rsidR="00AA2278">
        <w:rPr>
          <w:rFonts w:ascii="Times New Roman" w:hAnsi="Times New Roman" w:cs="Times New Roman"/>
          <w:sz w:val="24"/>
          <w:szCs w:val="24"/>
          <w:lang w:val="uk-UA"/>
        </w:rPr>
        <w:t>– «</w:t>
      </w:r>
      <w:r w:rsidR="00AA2278" w:rsidRPr="00AA2278">
        <w:rPr>
          <w:rFonts w:ascii="Times New Roman" w:hAnsi="Times New Roman" w:cs="Times New Roman"/>
          <w:sz w:val="24"/>
          <w:szCs w:val="24"/>
          <w:lang w:val="uk-UA"/>
        </w:rPr>
        <w:t xml:space="preserve">Після відвідин вашого кафе враження не дуже </w:t>
      </w:r>
      <w:proofErr w:type="spellStart"/>
      <w:r w:rsidR="00AA2278" w:rsidRPr="00AA2278">
        <w:rPr>
          <w:rFonts w:ascii="Times New Roman" w:hAnsi="Times New Roman" w:cs="Times New Roman"/>
          <w:sz w:val="24"/>
          <w:szCs w:val="24"/>
          <w:lang w:val="uk-UA"/>
        </w:rPr>
        <w:t>гарне.Ціни</w:t>
      </w:r>
      <w:proofErr w:type="spellEnd"/>
      <w:r w:rsidR="00AA2278" w:rsidRPr="00AA2278">
        <w:rPr>
          <w:rFonts w:ascii="Times New Roman" w:hAnsi="Times New Roman" w:cs="Times New Roman"/>
          <w:sz w:val="24"/>
          <w:szCs w:val="24"/>
          <w:lang w:val="uk-UA"/>
        </w:rPr>
        <w:t xml:space="preserve"> надзвичайно високі,кухня несмачна,чай взагалі чиста вода-так і не </w:t>
      </w:r>
      <w:proofErr w:type="spellStart"/>
      <w:r w:rsidR="00AA2278" w:rsidRPr="00AA2278">
        <w:rPr>
          <w:rFonts w:ascii="Times New Roman" w:hAnsi="Times New Roman" w:cs="Times New Roman"/>
          <w:sz w:val="24"/>
          <w:szCs w:val="24"/>
          <w:lang w:val="uk-UA"/>
        </w:rPr>
        <w:t>запарився.Враження</w:t>
      </w:r>
      <w:proofErr w:type="spellEnd"/>
      <w:r w:rsidR="00AA2278" w:rsidRPr="00AA2278">
        <w:rPr>
          <w:rFonts w:ascii="Times New Roman" w:hAnsi="Times New Roman" w:cs="Times New Roman"/>
          <w:sz w:val="24"/>
          <w:szCs w:val="24"/>
          <w:lang w:val="uk-UA"/>
        </w:rPr>
        <w:t xml:space="preserve">,що п’ємо </w:t>
      </w:r>
      <w:proofErr w:type="spellStart"/>
      <w:r w:rsidR="00AA2278" w:rsidRPr="00AA2278">
        <w:rPr>
          <w:rFonts w:ascii="Times New Roman" w:hAnsi="Times New Roman" w:cs="Times New Roman"/>
          <w:sz w:val="24"/>
          <w:szCs w:val="24"/>
          <w:lang w:val="uk-UA"/>
        </w:rPr>
        <w:t>воду.Санвузол</w:t>
      </w:r>
      <w:proofErr w:type="spellEnd"/>
      <w:r w:rsidR="00AA2278" w:rsidRPr="00AA227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AA2278" w:rsidRPr="00AA2278">
        <w:rPr>
          <w:rFonts w:ascii="Times New Roman" w:hAnsi="Times New Roman" w:cs="Times New Roman"/>
          <w:sz w:val="24"/>
          <w:szCs w:val="24"/>
          <w:lang w:val="uk-UA"/>
        </w:rPr>
        <w:t>брудний.Єдине</w:t>
      </w:r>
      <w:proofErr w:type="spellEnd"/>
      <w:r w:rsidR="00AA2278" w:rsidRPr="00AA2278">
        <w:rPr>
          <w:rFonts w:ascii="Times New Roman" w:hAnsi="Times New Roman" w:cs="Times New Roman"/>
          <w:sz w:val="24"/>
          <w:szCs w:val="24"/>
          <w:lang w:val="uk-UA"/>
        </w:rPr>
        <w:t>,що порадувало-це обслуговування та інтер’єр.</w:t>
      </w:r>
      <w:r w:rsidR="00AA2278">
        <w:rPr>
          <w:rFonts w:ascii="Times New Roman" w:hAnsi="Times New Roman" w:cs="Times New Roman"/>
          <w:sz w:val="24"/>
          <w:szCs w:val="24"/>
          <w:lang w:val="uk-UA"/>
        </w:rPr>
        <w:t>»</w:t>
      </w:r>
      <w:r w:rsidRPr="007A3C88">
        <w:rPr>
          <w:rFonts w:ascii="Times New Roman" w:hAnsi="Times New Roman" w:cs="Times New Roman"/>
          <w:sz w:val="24"/>
          <w:szCs w:val="24"/>
          <w:lang w:val="uk-UA"/>
        </w:rPr>
        <w:t>[2; с. 189].</w:t>
      </w:r>
    </w:p>
    <w:p w:rsidR="00AA2278" w:rsidRDefault="00AA2278">
      <w:pPr>
        <w:rPr>
          <w:rFonts w:ascii="Times New Roman" w:hAnsi="Times New Roman" w:cs="Times New Roman"/>
          <w:lang w:val="uk-UA"/>
        </w:rPr>
      </w:pPr>
      <w:r w:rsidRPr="00AA2278">
        <w:rPr>
          <w:rFonts w:ascii="Times New Roman" w:hAnsi="Times New Roman" w:cs="Times New Roman"/>
          <w:sz w:val="24"/>
          <w:szCs w:val="24"/>
          <w:lang w:val="uk-UA"/>
        </w:rPr>
        <w:t xml:space="preserve">Отже,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виходячи з того, що відгуки відповідають основними характеристикам дискурсу, то </w:t>
      </w:r>
      <w:r w:rsidRPr="004A74D3">
        <w:rPr>
          <w:rFonts w:ascii="Times New Roman" w:hAnsi="Times New Roman" w:cs="Times New Roman"/>
          <w:lang w:val="uk-UA"/>
        </w:rPr>
        <w:t>відгуки можна вважати дискурсом</w:t>
      </w:r>
      <w:r>
        <w:rPr>
          <w:rFonts w:ascii="Times New Roman" w:hAnsi="Times New Roman" w:cs="Times New Roman"/>
          <w:lang w:val="uk-UA"/>
        </w:rPr>
        <w:t>.</w:t>
      </w:r>
    </w:p>
    <w:p w:rsidR="00AA2278" w:rsidRPr="00DF2C1E" w:rsidRDefault="00AA2278" w:rsidP="00AA227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DF2C1E">
        <w:rPr>
          <w:rFonts w:ascii="Times New Roman" w:hAnsi="Times New Roman" w:cs="Times New Roman"/>
          <w:sz w:val="24"/>
          <w:szCs w:val="24"/>
        </w:rPr>
        <w:t>Серио</w:t>
      </w:r>
      <w:proofErr w:type="spellEnd"/>
      <w:r w:rsidRPr="00DF2C1E">
        <w:rPr>
          <w:rFonts w:ascii="Times New Roman" w:hAnsi="Times New Roman" w:cs="Times New Roman"/>
          <w:sz w:val="24"/>
          <w:szCs w:val="24"/>
        </w:rPr>
        <w:t xml:space="preserve"> П. Квадратура </w:t>
      </w:r>
      <w:proofErr w:type="spellStart"/>
      <w:r w:rsidRPr="00DF2C1E">
        <w:rPr>
          <w:rFonts w:ascii="Times New Roman" w:hAnsi="Times New Roman" w:cs="Times New Roman"/>
          <w:sz w:val="24"/>
          <w:szCs w:val="24"/>
        </w:rPr>
        <w:t>смисла</w:t>
      </w:r>
      <w:proofErr w:type="spellEnd"/>
      <w:proofErr w:type="gramStart"/>
      <w:r w:rsidRPr="00DF2C1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F2C1E">
        <w:rPr>
          <w:rFonts w:ascii="Times New Roman" w:hAnsi="Times New Roman" w:cs="Times New Roman"/>
          <w:sz w:val="24"/>
          <w:szCs w:val="24"/>
        </w:rPr>
        <w:t xml:space="preserve"> Фр. </w:t>
      </w:r>
      <w:proofErr w:type="spellStart"/>
      <w:r w:rsidRPr="00DF2C1E">
        <w:rPr>
          <w:rFonts w:ascii="Times New Roman" w:hAnsi="Times New Roman" w:cs="Times New Roman"/>
          <w:sz w:val="24"/>
          <w:szCs w:val="24"/>
        </w:rPr>
        <w:t>шк</w:t>
      </w:r>
      <w:proofErr w:type="spellEnd"/>
      <w:r w:rsidRPr="00DF2C1E">
        <w:rPr>
          <w:rFonts w:ascii="Times New Roman" w:hAnsi="Times New Roman" w:cs="Times New Roman"/>
          <w:sz w:val="24"/>
          <w:szCs w:val="24"/>
        </w:rPr>
        <w:t xml:space="preserve">. анализа </w:t>
      </w:r>
      <w:proofErr w:type="spellStart"/>
      <w:r w:rsidRPr="00DF2C1E">
        <w:rPr>
          <w:rFonts w:ascii="Times New Roman" w:hAnsi="Times New Roman" w:cs="Times New Roman"/>
          <w:sz w:val="24"/>
          <w:szCs w:val="24"/>
        </w:rPr>
        <w:t>дискурса</w:t>
      </w:r>
      <w:proofErr w:type="spellEnd"/>
      <w:proofErr w:type="gramStart"/>
      <w:r w:rsidRPr="00DF2C1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F2C1E">
        <w:rPr>
          <w:rFonts w:ascii="Times New Roman" w:hAnsi="Times New Roman" w:cs="Times New Roman"/>
          <w:sz w:val="24"/>
          <w:szCs w:val="24"/>
        </w:rPr>
        <w:t xml:space="preserve"> Пер. с фр. и португ. / [Сост. П. </w:t>
      </w:r>
      <w:proofErr w:type="spellStart"/>
      <w:r w:rsidRPr="00DF2C1E">
        <w:rPr>
          <w:rFonts w:ascii="Times New Roman" w:hAnsi="Times New Roman" w:cs="Times New Roman"/>
          <w:sz w:val="24"/>
          <w:szCs w:val="24"/>
        </w:rPr>
        <w:t>Серио</w:t>
      </w:r>
      <w:proofErr w:type="spellEnd"/>
      <w:r w:rsidRPr="00DF2C1E">
        <w:rPr>
          <w:rFonts w:ascii="Times New Roman" w:hAnsi="Times New Roman" w:cs="Times New Roman"/>
          <w:sz w:val="24"/>
          <w:szCs w:val="24"/>
        </w:rPr>
        <w:t xml:space="preserve">]; </w:t>
      </w:r>
      <w:proofErr w:type="spellStart"/>
      <w:r w:rsidRPr="00DF2C1E">
        <w:rPr>
          <w:rFonts w:ascii="Times New Roman" w:hAnsi="Times New Roman" w:cs="Times New Roman"/>
          <w:sz w:val="24"/>
          <w:szCs w:val="24"/>
        </w:rPr>
        <w:t>Предисл</w:t>
      </w:r>
      <w:proofErr w:type="spellEnd"/>
      <w:r w:rsidRPr="00DF2C1E">
        <w:rPr>
          <w:rFonts w:ascii="Times New Roman" w:hAnsi="Times New Roman" w:cs="Times New Roman"/>
          <w:sz w:val="24"/>
          <w:szCs w:val="24"/>
        </w:rPr>
        <w:t>. Ю. С. Степанова; Общ</w:t>
      </w:r>
      <w:proofErr w:type="gramStart"/>
      <w:r w:rsidRPr="00DF2C1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F2C1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2C1E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DF2C1E">
        <w:rPr>
          <w:rFonts w:ascii="Times New Roman" w:hAnsi="Times New Roman" w:cs="Times New Roman"/>
          <w:sz w:val="24"/>
          <w:szCs w:val="24"/>
        </w:rPr>
        <w:t xml:space="preserve">ед., вступ. ст. и </w:t>
      </w:r>
      <w:proofErr w:type="spellStart"/>
      <w:r w:rsidRPr="00DF2C1E">
        <w:rPr>
          <w:rFonts w:ascii="Times New Roman" w:hAnsi="Times New Roman" w:cs="Times New Roman"/>
          <w:sz w:val="24"/>
          <w:szCs w:val="24"/>
        </w:rPr>
        <w:t>коммент</w:t>
      </w:r>
      <w:proofErr w:type="spellEnd"/>
      <w:r w:rsidRPr="00DF2C1E">
        <w:rPr>
          <w:rFonts w:ascii="Times New Roman" w:hAnsi="Times New Roman" w:cs="Times New Roman"/>
          <w:sz w:val="24"/>
          <w:szCs w:val="24"/>
        </w:rPr>
        <w:t xml:space="preserve">. П. </w:t>
      </w:r>
      <w:proofErr w:type="spellStart"/>
      <w:r w:rsidRPr="00DF2C1E">
        <w:rPr>
          <w:rFonts w:ascii="Times New Roman" w:hAnsi="Times New Roman" w:cs="Times New Roman"/>
          <w:sz w:val="24"/>
          <w:szCs w:val="24"/>
        </w:rPr>
        <w:t>Серио</w:t>
      </w:r>
      <w:proofErr w:type="spellEnd"/>
      <w:r w:rsidRPr="00DF2C1E">
        <w:rPr>
          <w:rFonts w:ascii="Times New Roman" w:hAnsi="Times New Roman" w:cs="Times New Roman"/>
          <w:sz w:val="24"/>
          <w:szCs w:val="24"/>
        </w:rPr>
        <w:t>. - М.</w:t>
      </w:r>
      <w:proofErr w:type="gramStart"/>
      <w:r w:rsidRPr="00DF2C1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F2C1E">
        <w:rPr>
          <w:rFonts w:ascii="Times New Roman" w:hAnsi="Times New Roman" w:cs="Times New Roman"/>
          <w:sz w:val="24"/>
          <w:szCs w:val="24"/>
        </w:rPr>
        <w:t xml:space="preserve"> Прогресс, 1999. - 413с.</w:t>
      </w:r>
    </w:p>
    <w:p w:rsidR="00AA2278" w:rsidRDefault="00AA2278" w:rsidP="00AA227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DF2C1E">
        <w:rPr>
          <w:rFonts w:ascii="Times New Roman" w:hAnsi="Times New Roman" w:cs="Times New Roman"/>
          <w:sz w:val="24"/>
          <w:szCs w:val="24"/>
        </w:rPr>
        <w:lastRenderedPageBreak/>
        <w:t xml:space="preserve">Арутюнова Н. Д. Метафора и </w:t>
      </w:r>
      <w:proofErr w:type="spellStart"/>
      <w:r w:rsidRPr="00DF2C1E">
        <w:rPr>
          <w:rFonts w:ascii="Times New Roman" w:hAnsi="Times New Roman" w:cs="Times New Roman"/>
          <w:sz w:val="24"/>
          <w:szCs w:val="24"/>
        </w:rPr>
        <w:t>дискурс</w:t>
      </w:r>
      <w:proofErr w:type="spellEnd"/>
      <w:proofErr w:type="gramStart"/>
      <w:r w:rsidRPr="00DF2C1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F2C1E">
        <w:rPr>
          <w:rFonts w:ascii="Times New Roman" w:hAnsi="Times New Roman" w:cs="Times New Roman"/>
          <w:sz w:val="24"/>
          <w:szCs w:val="24"/>
        </w:rPr>
        <w:t xml:space="preserve"> теория метафоры / Н. Д. Арутюнова. - М.</w:t>
      </w:r>
      <w:proofErr w:type="gramStart"/>
      <w:r w:rsidRPr="00DF2C1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F2C1E">
        <w:rPr>
          <w:rFonts w:ascii="Times New Roman" w:hAnsi="Times New Roman" w:cs="Times New Roman"/>
          <w:sz w:val="24"/>
          <w:szCs w:val="24"/>
        </w:rPr>
        <w:t xml:space="preserve"> Прогресс, 1990. - 330 с.</w:t>
      </w:r>
    </w:p>
    <w:p w:rsidR="00655CCA" w:rsidRPr="00655CCA" w:rsidRDefault="00655CCA" w:rsidP="00655CCA">
      <w:pPr>
        <w:pStyle w:val="a5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Поняття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дискурсу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сучасні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лінгвістиці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лінгвістиці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тексту </w:t>
      </w:r>
      <w:r w:rsidRPr="007D613C"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Електронний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ресурс</w:t>
      </w:r>
      <w:r w:rsidRPr="007D613C">
        <w:rPr>
          <w:rFonts w:ascii="Times New Roman" w:hAnsi="Times New Roman" w:cs="Times New Roman"/>
          <w:sz w:val="24"/>
          <w:szCs w:val="24"/>
        </w:rPr>
        <w:t>]</w:t>
      </w:r>
      <w:proofErr w:type="gramStart"/>
      <w:r>
        <w:rPr>
          <w:rFonts w:ascii="Times New Roman" w:hAnsi="Times New Roman" w:cs="Times New Roman"/>
          <w:sz w:val="24"/>
          <w:szCs w:val="24"/>
        </w:rPr>
        <w:t>.Р</w:t>
      </w:r>
      <w:proofErr w:type="gramEnd"/>
      <w:r>
        <w:rPr>
          <w:rFonts w:ascii="Times New Roman" w:hAnsi="Times New Roman" w:cs="Times New Roman"/>
          <w:sz w:val="24"/>
          <w:szCs w:val="24"/>
        </w:rPr>
        <w:t>ежим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доступу: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655CCA" w:rsidRPr="00655CCA" w:rsidRDefault="00655CCA" w:rsidP="00655CCA">
      <w:pPr>
        <w:pStyle w:val="a5"/>
        <w:spacing w:after="160" w:line="259" w:lineRule="auto"/>
        <w:ind w:firstLine="0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F84204">
          <w:rPr>
            <w:rStyle w:val="a4"/>
            <w:rFonts w:ascii="Times New Roman" w:hAnsi="Times New Roman" w:cs="Times New Roman"/>
            <w:sz w:val="24"/>
            <w:szCs w:val="24"/>
          </w:rPr>
          <w:t>http://www.rusnauka.com/12_KPSN_2009/Philologia/44919.doc.htm</w:t>
        </w:r>
      </w:hyperlink>
    </w:p>
    <w:p w:rsidR="00655CCA" w:rsidRPr="00655CCA" w:rsidRDefault="00655CCA" w:rsidP="00655CCA">
      <w:pPr>
        <w:spacing w:after="160" w:line="259" w:lineRule="auto"/>
        <w:ind w:left="360" w:firstLine="0"/>
        <w:rPr>
          <w:rFonts w:ascii="Times New Roman" w:hAnsi="Times New Roman" w:cs="Times New Roman"/>
          <w:sz w:val="24"/>
          <w:szCs w:val="24"/>
          <w:lang w:val="uk-UA"/>
        </w:rPr>
      </w:pPr>
    </w:p>
    <w:p w:rsidR="00655CCA" w:rsidRPr="00DF2C1E" w:rsidRDefault="00655CCA" w:rsidP="00655CCA">
      <w:pPr>
        <w:pStyle w:val="a5"/>
        <w:ind w:firstLine="0"/>
        <w:rPr>
          <w:rFonts w:ascii="Times New Roman" w:hAnsi="Times New Roman" w:cs="Times New Roman"/>
          <w:sz w:val="24"/>
          <w:szCs w:val="24"/>
          <w:lang w:val="uk-UA"/>
        </w:rPr>
      </w:pPr>
    </w:p>
    <w:sectPr w:rsidR="00655CCA" w:rsidRPr="00DF2C1E" w:rsidSect="00BB66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65017"/>
    <w:multiLevelType w:val="hybridMultilevel"/>
    <w:tmpl w:val="CDE432A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FD1148"/>
    <w:multiLevelType w:val="hybridMultilevel"/>
    <w:tmpl w:val="3544FB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7B5C7F"/>
    <w:rsid w:val="00085569"/>
    <w:rsid w:val="00655CCA"/>
    <w:rsid w:val="007A3C88"/>
    <w:rsid w:val="007B5C7F"/>
    <w:rsid w:val="00AA2278"/>
    <w:rsid w:val="00B67B5E"/>
    <w:rsid w:val="00BB66FC"/>
    <w:rsid w:val="00DF2C1E"/>
    <w:rsid w:val="00FB6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C7F"/>
    <w:pPr>
      <w:spacing w:after="0" w:line="360" w:lineRule="auto"/>
      <w:ind w:firstLine="357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">
    <w:name w:val="st"/>
    <w:basedOn w:val="a0"/>
    <w:rsid w:val="007B5C7F"/>
  </w:style>
  <w:style w:type="character" w:styleId="a3">
    <w:name w:val="Emphasis"/>
    <w:basedOn w:val="a0"/>
    <w:uiPriority w:val="20"/>
    <w:qFormat/>
    <w:rsid w:val="007B5C7F"/>
    <w:rPr>
      <w:i/>
      <w:iCs/>
    </w:rPr>
  </w:style>
  <w:style w:type="character" w:styleId="a4">
    <w:name w:val="Hyperlink"/>
    <w:basedOn w:val="a0"/>
    <w:uiPriority w:val="99"/>
    <w:semiHidden/>
    <w:unhideWhenUsed/>
    <w:rsid w:val="00FB675F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A22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usnauka.com/12_KPSN_2009/Philologia/44919.doc.htm" TargetMode="External"/><Relationship Id="rId5" Type="http://schemas.openxmlformats.org/officeDocument/2006/relationships/hyperlink" Target="http://ua-referat.com/%D0%A0%D0%BE%D0%B7%D0%BF%D0%BE%D0%B2%D1%96%D0%B4%D1%9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Roksi</dc:creator>
  <cp:lastModifiedBy>Roksi</cp:lastModifiedBy>
  <cp:revision>1</cp:revision>
  <dcterms:created xsi:type="dcterms:W3CDTF">2015-12-20T12:43:00Z</dcterms:created>
  <dcterms:modified xsi:type="dcterms:W3CDTF">2015-12-20T14:00:00Z</dcterms:modified>
</cp:coreProperties>
</file>