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60A" w:rsidRPr="0073260A" w:rsidRDefault="0073260A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260A">
        <w:rPr>
          <w:rFonts w:ascii="Times New Roman" w:eastAsia="Times New Roman" w:hAnsi="Times New Roman" w:cs="Times New Roman"/>
          <w:sz w:val="24"/>
          <w:szCs w:val="24"/>
          <w:lang w:eastAsia="uk-UA"/>
        </w:rPr>
        <w:t>Чи можна вважати відгуки окремим дискурсом?</w:t>
      </w:r>
    </w:p>
    <w:p w:rsidR="0073260A" w:rsidRDefault="0073260A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260A">
        <w:rPr>
          <w:rFonts w:ascii="Times New Roman" w:eastAsia="Times New Roman" w:hAnsi="Times New Roman" w:cs="Times New Roman"/>
          <w:sz w:val="24"/>
          <w:szCs w:val="24"/>
          <w:lang w:eastAsia="uk-UA"/>
        </w:rPr>
        <w:t>Дискурс – це одне з основних понять у лінгвістиці. Згідно з Лінгвістичним енциклопедичним словником 1990 р., це «</w:t>
      </w:r>
      <w:r w:rsidRPr="007326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текст у сукупності прагматичних, соціокультурних, психологічних та інших чинників; мовлення як цілеспрямована соціальна дія, як механізм, що бере участь у когнітивних </w:t>
      </w:r>
      <w:r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процесах»</w:t>
      </w:r>
      <w:r w:rsidR="001A7F80"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73260A">
        <w:rPr>
          <w:rFonts w:ascii="Times New Roman" w:hAnsi="Times New Roman" w:cs="Times New Roman"/>
          <w:sz w:val="24"/>
          <w:szCs w:val="24"/>
          <w:shd w:val="clear" w:color="auto" w:fill="FFFFFF"/>
        </w:rPr>
        <w:t>Образно кажучи, дискурс — це текст, занурений у життя.</w:t>
      </w:r>
    </w:p>
    <w:p w:rsidR="006D2CCE" w:rsidRDefault="00696AD1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Відгуки – це 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>одні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«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найживіших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виражень мови. 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Ми можемо побачити їх як у книгах скарг та пропозицій, що </w:t>
      </w:r>
      <w:r w:rsidR="006D2CCE" w:rsidRPr="005648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є </w:t>
      </w:r>
      <w:r w:rsidR="005648AE" w:rsidRPr="005648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r w:rsidR="006D2CCE" w:rsidRPr="005648AE">
        <w:rPr>
          <w:rFonts w:ascii="Times New Roman" w:hAnsi="Times New Roman" w:cs="Times New Roman"/>
          <w:sz w:val="24"/>
          <w:szCs w:val="24"/>
          <w:shd w:val="clear" w:color="auto" w:fill="FFFFFF"/>
        </w:rPr>
        <w:t>кожному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поважному закладі, так </w:t>
      </w:r>
      <w:r w:rsidR="006D2CCE"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>і,</w:t>
      </w:r>
      <w:r w:rsidR="001A7F80" w:rsidRPr="001A7F8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6D2CCE"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більш популярно, у мережі Інтернет. Це невеличкі тексти, які можуть дуже багато змінити у людській свідомості.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 допомогою відгуків 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>клієнти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діляться враженнями,</w:t>
      </w:r>
      <w:r w:rsidR="00183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цілеспрямовано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впливають на думки інших про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той чи інший заклад, змінюючи його </w:t>
      </w:r>
      <w:r w:rsidR="00183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рейтинг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серед інших місць відпочинку. 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>Здавалося б, така дрібничка не може бути аж настільки важливою. Проте власники</w:t>
      </w:r>
      <w:r w:rsidR="005648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D2CCE" w:rsidRPr="005648AE">
        <w:rPr>
          <w:rFonts w:ascii="Times New Roman" w:hAnsi="Times New Roman" w:cs="Times New Roman"/>
          <w:sz w:val="24"/>
          <w:szCs w:val="24"/>
          <w:shd w:val="clear" w:color="auto" w:fill="FFFFFF"/>
        </w:rPr>
        <w:t>пабів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кафе, ресторанів та інших закладів дуже бояться негативних коментарів та роблять усе для того, щоб отримати якомога позитивних. Бо це бізнес, це гроші: чим більше клієнтів приваблять позитивні відгуки про заклад, тим більшим буде заробіток. З огляду на таку колосальну роль відгуків у суспільному житті, можу </w:t>
      </w:r>
      <w:r w:rsidR="006D2CCE"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>стверджувати,</w:t>
      </w:r>
      <w:r w:rsidR="001A7F80" w:rsidRPr="001A7F8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6D2CCE"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вони є </w:t>
      </w:r>
      <w:r w:rsidR="006D2CCE"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>беззаперечно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окремим дискурсом, бо вони живуть у мові, вони діють, вони мають вплив на людей.</w:t>
      </w:r>
    </w:p>
    <w:p w:rsidR="00BB2F7D" w:rsidRDefault="00183C84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 своїй курсовій роботі я вивчала відгуки про ресторан-пивоварню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Кумпель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». Сьогодні це є досить популярний заклад серед </w:t>
      </w:r>
      <w:proofErr w:type="spellStart"/>
      <w:r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львів</w:t>
      </w:r>
      <w:proofErr w:type="spellEnd"/>
      <w:r w:rsidR="005648AE" w:rsidRPr="005648A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’</w:t>
      </w:r>
      <w:proofErr w:type="spellStart"/>
      <w:r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ян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інших гостей міста. Відгуків було багато як позитивних, так і негативних. Клієнти славили хорошу якість місцевих напоїв, смачну та оригінальну кухню. Багато-хто скаржився на лінивих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хамо</w:t>
      </w:r>
      <w:r w:rsid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витих</w:t>
      </w:r>
      <w:proofErr w:type="spellEnd"/>
      <w:r w:rsid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офіціантів. Я зауважила, що клієнти коментували відгуки один одного, сперечались, переконували, захищали </w:t>
      </w:r>
      <w:r w:rsidR="005E0499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заклад,</w:t>
      </w:r>
      <w:r w:rsidR="001A7F80" w:rsidRPr="001A7F8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5E0499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або</w:t>
      </w:r>
      <w:r w:rsid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навпаки, принижувати його. Уважно </w:t>
      </w:r>
      <w:r w:rsidR="005E0499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п</w:t>
      </w:r>
      <w:r w:rsidR="005648AE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е</w:t>
      </w:r>
      <w:r w:rsidR="005E0499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реглянувши</w:t>
      </w:r>
      <w:r w:rsid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усі відгуки, я помітила декілька їхніх особливостей як дискурсу:</w:t>
      </w:r>
      <w:r w:rsid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1) вживання неформальної лексики (наприклад, «</w:t>
      </w:r>
      <w:proofErr w:type="spellStart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обстановочька</w:t>
      </w:r>
      <w:proofErr w:type="spellEnd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пивнушна</w:t>
      </w:r>
      <w:proofErr w:type="spellEnd"/>
      <w:r w:rsidR="001A7F80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(шум, </w:t>
      </w:r>
      <w:proofErr w:type="spellStart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вісєльє</w:t>
      </w:r>
      <w:proofErr w:type="spellEnd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пазітіф</w:t>
      </w:r>
      <w:proofErr w:type="spellEnd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»)</w:t>
      </w:r>
      <w:r w:rsidR="00BB2F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На мою думку, неформальний стиль полегшує сприйняття написаного, хоча і не є </w:t>
      </w:r>
      <w:proofErr w:type="spellStart"/>
      <w:r w:rsidR="00BB2F7D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обов</w:t>
      </w:r>
      <w:proofErr w:type="spellEnd"/>
      <w:r w:rsidR="005648AE" w:rsidRPr="005648A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’</w:t>
      </w:r>
      <w:proofErr w:type="spellStart"/>
      <w:r w:rsidR="00BB2F7D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язковим</w:t>
      </w:r>
      <w:proofErr w:type="spellEnd"/>
      <w:r w:rsidR="00BB2F7D">
        <w:rPr>
          <w:rFonts w:ascii="Times New Roman" w:eastAsia="Times New Roman" w:hAnsi="Times New Roman" w:cs="Times New Roman"/>
          <w:sz w:val="24"/>
          <w:szCs w:val="24"/>
          <w:lang w:eastAsia="uk-UA"/>
        </w:rPr>
        <w:t>. Такі коментарі зустрічалися нечасто, більшість людей намагались писати літературною мовою;</w:t>
      </w:r>
    </w:p>
    <w:p w:rsidR="00BB2F7D" w:rsidRDefault="00BB2F7D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2) підкреслене вживання вишуканої літературної української мови, а також суто «львівських» висловів: «</w:t>
      </w:r>
      <w:r w:rsidRPr="00BB2F7D">
        <w:rPr>
          <w:rFonts w:ascii="Times New Roman" w:eastAsia="Times New Roman" w:hAnsi="Times New Roman" w:cs="Times New Roman"/>
          <w:sz w:val="24"/>
          <w:szCs w:val="24"/>
          <w:lang w:eastAsia="uk-UA"/>
        </w:rPr>
        <w:t>Тим паче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…», </w:t>
      </w:r>
      <w:r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«пусте сподівання»</w:t>
      </w:r>
      <w:r w:rsidR="005648AE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  <w:r w:rsidR="001A7F80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  <w:r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«файний заклад»,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стравунки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>, «</w:t>
      </w:r>
      <w:r w:rsidR="00421BDE" w:rsidRP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часникова </w:t>
      </w:r>
      <w:proofErr w:type="spellStart"/>
      <w:r w:rsidR="00421BDE" w:rsidRP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зупа</w:t>
      </w:r>
      <w:proofErr w:type="spellEnd"/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тощо;</w:t>
      </w:r>
    </w:p>
    <w:p w:rsidR="008A1981" w:rsidRDefault="00BB2F7D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3)</w:t>
      </w:r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насичення </w:t>
      </w:r>
      <w:proofErr w:type="spellStart"/>
      <w:r w:rsidR="00421BDE" w:rsidRP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евалюативн</w:t>
      </w:r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ими</w:t>
      </w:r>
      <w:proofErr w:type="spellEnd"/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словами на кшталт «</w:t>
      </w:r>
      <w:r w:rsidR="00421BDE" w:rsidRP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гарна атмосфера</w:t>
      </w:r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="00421BDE">
        <w:t>, «</w:t>
      </w:r>
      <w:r w:rsidR="00421BDE" w:rsidRP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чудове пиво</w:t>
      </w:r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», «Р</w:t>
      </w:r>
      <w:r w:rsidR="00421BDE" w:rsidRP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есторан просто надзвичайний</w:t>
      </w:r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» тощо. Це, мабуть, найістотніша риса відгуків як дискурсу, адже саме ці слова несуть у собі необхідну інформацію про заклад для читача. Крім того, роль якісних прикметників у відгуках часто беруть на себе вигуки: «ох!»</w:t>
      </w:r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="008A1981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«ах!»</w:t>
      </w:r>
      <w:r w:rsidR="005648AE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тощо.</w:t>
      </w:r>
      <w:r w:rsidR="001A7F80" w:rsidRPr="001A7F8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8A1981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8A1981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Важливо</w:t>
      </w:r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зазначити, </w:t>
      </w:r>
      <w:r w:rsidR="008A1981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що,</w:t>
      </w:r>
      <w:r w:rsidR="001A7F80" w:rsidRPr="001A7F8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8A1981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пишучи</w:t>
      </w:r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відгук, клієнти рідко дотримуються правил пунктуації, особливо у мережі Інтернет. Особливо це стосується написання великої кількості знаків пит</w:t>
      </w:r>
      <w:r w:rsid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ання або оклику у кінці речення</w:t>
      </w:r>
      <w:r w:rsidR="001A7F80" w:rsidRPr="001A7F8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:</w:t>
      </w:r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r w:rsidR="008A1981" w:rsidRP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>Буковинський ревізор рекомендує!!!</w:t>
      </w:r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>» і т.д.</w:t>
      </w:r>
    </w:p>
    <w:p w:rsidR="008A1981" w:rsidRDefault="008A1981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4) вживання інвективної лексики. Оскільки вона покликана виражати емоції (здебільшого, негативні), це природно, що вона має місце серед відгуків. Прикладів із зрозумілих причин наводити не буду.</w:t>
      </w:r>
    </w:p>
    <w:p w:rsidR="0073260A" w:rsidRPr="009D0850" w:rsidRDefault="008A1981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 власного досвіду можу додати, що відгуки впливають на моє бажання йти до того чи іншого закладу. Хоча кажуть, що краще усе попробувати </w:t>
      </w:r>
      <w:r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самому,і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«на колір та смак товариш не всяк», та інколи просто не варто тратити даремно гроші та час на </w:t>
      </w:r>
      <w:r w:rsidR="008F0B3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заклад, що отримував і </w:t>
      </w:r>
      <w:r w:rsidR="008F0B32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продовжує отримувати багато негативних відгуків. Отже, з огляду на значну </w:t>
      </w:r>
      <w:r w:rsidR="008F0B32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роль,</w:t>
      </w:r>
      <w:r w:rsidR="001A7F80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8F0B32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яку</w:t>
      </w:r>
      <w:r w:rsidR="008F0B3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відгуки відіграють у житті суспільства, їх можна сміло вважати окремим дискурсом та вивчати їх з цієї точки зору.</w:t>
      </w:r>
    </w:p>
    <w:p w:rsidR="009D0850" w:rsidRDefault="009D0850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Здійснивши морфологічний аналіз відгуків за допомогою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онлайн-ресурсу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D085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LanguageTool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можна відзначити його наступні переваги та недоліки:</w:t>
      </w:r>
    </w:p>
    <w:p w:rsidR="009D0850" w:rsidRDefault="009D0850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1) переваги:</w:t>
      </w:r>
    </w:p>
    <w:p w:rsidR="009D0850" w:rsidRDefault="009D0850" w:rsidP="009D0850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практично безпомилково здійснює морфологічний аналіз для дієслів; </w:t>
      </w:r>
    </w:p>
    <w:p w:rsidR="00905424" w:rsidRPr="009D0850" w:rsidRDefault="009D0850" w:rsidP="009D0850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 w:rsidRPr="009D085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«ознайомлений» з деякими діалектними словами, наприклад, файний </w:t>
      </w:r>
      <w:proofErr w:type="spellStart"/>
      <w:r w:rsidRPr="009D0850">
        <w:rPr>
          <w:rFonts w:ascii="Times New Roman" w:eastAsia="Times New Roman" w:hAnsi="Times New Roman" w:cs="Times New Roman"/>
          <w:sz w:val="24"/>
          <w:szCs w:val="24"/>
          <w:lang w:eastAsia="uk-UA"/>
        </w:rPr>
        <w:t>adj</w:t>
      </w:r>
      <w:proofErr w:type="spellEnd"/>
      <w:r w:rsidRPr="009D0850">
        <w:rPr>
          <w:rFonts w:ascii="Times New Roman" w:eastAsia="Times New Roman" w:hAnsi="Times New Roman" w:cs="Times New Roman"/>
          <w:sz w:val="24"/>
          <w:szCs w:val="24"/>
          <w:lang w:eastAsia="uk-UA"/>
        </w:rPr>
        <w:t>:m:</w:t>
      </w:r>
      <w:proofErr w:type="spellStart"/>
      <w:r w:rsidRPr="009D0850">
        <w:rPr>
          <w:rFonts w:ascii="Times New Roman" w:eastAsia="Times New Roman" w:hAnsi="Times New Roman" w:cs="Times New Roman"/>
          <w:sz w:val="24"/>
          <w:szCs w:val="24"/>
          <w:lang w:eastAsia="uk-UA"/>
        </w:rPr>
        <w:t>v_naz</w:t>
      </w:r>
      <w:proofErr w:type="spellEnd"/>
      <w:r w:rsidRPr="009D085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їдло    </w:t>
      </w:r>
      <w:proofErr w:type="spellStart"/>
      <w:r w:rsidRPr="009D0850">
        <w:rPr>
          <w:rFonts w:ascii="Times New Roman" w:eastAsia="Times New Roman" w:hAnsi="Times New Roman" w:cs="Times New Roman"/>
          <w:sz w:val="24"/>
          <w:szCs w:val="24"/>
          <w:lang w:eastAsia="uk-UA"/>
        </w:rPr>
        <w:t>noun</w:t>
      </w:r>
      <w:proofErr w:type="spellEnd"/>
      <w:r w:rsidRPr="009D0850">
        <w:rPr>
          <w:rFonts w:ascii="Times New Roman" w:eastAsia="Times New Roman" w:hAnsi="Times New Roman" w:cs="Times New Roman"/>
          <w:sz w:val="24"/>
          <w:szCs w:val="24"/>
          <w:lang w:eastAsia="uk-UA"/>
        </w:rPr>
        <w:t>:n:</w:t>
      </w:r>
      <w:proofErr w:type="spellStart"/>
      <w:r w:rsidRPr="009D0850">
        <w:rPr>
          <w:rFonts w:ascii="Times New Roman" w:eastAsia="Times New Roman" w:hAnsi="Times New Roman" w:cs="Times New Roman"/>
          <w:sz w:val="24"/>
          <w:szCs w:val="24"/>
          <w:lang w:eastAsia="uk-UA"/>
        </w:rPr>
        <w:t>v_naz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9D0850" w:rsidRPr="00A335FC" w:rsidRDefault="009D0850" w:rsidP="009D0850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 своїй базі містить прізвища відомих діячів політики, культури (Чорновіл, Винниченко)</w:t>
      </w:r>
      <w:r w:rsidR="00A335FC" w:rsidRPr="00A335F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A335FC">
        <w:rPr>
          <w:rFonts w:ascii="Times New Roman" w:eastAsia="Times New Roman" w:hAnsi="Times New Roman" w:cs="Times New Roman"/>
          <w:sz w:val="24"/>
          <w:szCs w:val="24"/>
          <w:lang w:eastAsia="uk-UA"/>
        </w:rPr>
        <w:t>тощо.</w:t>
      </w:r>
    </w:p>
    <w:p w:rsidR="00A335FC" w:rsidRDefault="00A335FC" w:rsidP="00A335FC">
      <w:pPr>
        <w:shd w:val="clear" w:color="auto" w:fill="FFFFFF"/>
        <w:spacing w:before="100" w:beforeAutospacing="1" w:after="100" w:afterAutospacing="1" w:line="305" w:lineRule="atLeas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недоліки:</w:t>
      </w:r>
    </w:p>
    <w:p w:rsidR="00A335FC" w:rsidRDefault="00A335FC" w:rsidP="00A335F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більшості випадків </w:t>
      </w:r>
      <w:r w:rsidRPr="00A335FC">
        <w:rPr>
          <w:rFonts w:ascii="Times New Roman" w:hAnsi="Times New Roman" w:cs="Times New Roman"/>
          <w:sz w:val="24"/>
          <w:szCs w:val="24"/>
        </w:rPr>
        <w:t xml:space="preserve">не розпізнає </w:t>
      </w:r>
      <w:r>
        <w:rPr>
          <w:rFonts w:ascii="Times New Roman" w:hAnsi="Times New Roman" w:cs="Times New Roman"/>
          <w:sz w:val="24"/>
          <w:szCs w:val="24"/>
        </w:rPr>
        <w:t>слова,якщо вони написані неправильно або суржиком (</w:t>
      </w:r>
      <w:proofErr w:type="spellStart"/>
      <w:r w:rsidRPr="00A335FC">
        <w:rPr>
          <w:rFonts w:ascii="Times New Roman" w:hAnsi="Times New Roman" w:cs="Times New Roman"/>
          <w:sz w:val="24"/>
          <w:szCs w:val="24"/>
        </w:rPr>
        <w:t>бльше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5FC">
        <w:rPr>
          <w:rFonts w:ascii="Times New Roman" w:hAnsi="Times New Roman" w:cs="Times New Roman"/>
          <w:sz w:val="24"/>
          <w:szCs w:val="24"/>
        </w:rPr>
        <w:t>скисший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5FC">
        <w:rPr>
          <w:rFonts w:ascii="Times New Roman" w:hAnsi="Times New Roman" w:cs="Times New Roman"/>
          <w:sz w:val="24"/>
          <w:szCs w:val="24"/>
        </w:rPr>
        <w:t>обстановочька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A335FC" w:rsidRDefault="00A335FC" w:rsidP="00A335F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розпізнає лайливих або вульгарних слів;</w:t>
      </w:r>
    </w:p>
    <w:p w:rsidR="00A335FC" w:rsidRDefault="00A335FC" w:rsidP="00A335F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перед або після слова стоїть якийсь зайвий символ (</w:t>
      </w:r>
      <w:proofErr w:type="spellStart"/>
      <w:r w:rsidRPr="00A335FC">
        <w:rPr>
          <w:rFonts w:ascii="Times New Roman" w:hAnsi="Times New Roman" w:cs="Times New Roman"/>
          <w:sz w:val="24"/>
          <w:szCs w:val="24"/>
        </w:rPr>
        <w:t>-абсол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A335FC">
        <w:rPr>
          <w:rFonts w:ascii="Times New Roman" w:hAnsi="Times New Roman" w:cs="Times New Roman"/>
          <w:sz w:val="24"/>
          <w:szCs w:val="24"/>
        </w:rPr>
        <w:t>тна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04069">
        <w:rPr>
          <w:rFonts w:ascii="Times New Roman" w:hAnsi="Times New Roman" w:cs="Times New Roman"/>
          <w:sz w:val="24"/>
          <w:szCs w:val="24"/>
        </w:rPr>
        <w:t>;</w:t>
      </w:r>
    </w:p>
    <w:p w:rsidR="00A335FC" w:rsidRDefault="00A335FC" w:rsidP="00A335F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розпізнає застарілих або рідко вживаних слів(</w:t>
      </w:r>
      <w:proofErr w:type="spellStart"/>
      <w:r w:rsidRPr="00A335FC">
        <w:rPr>
          <w:rFonts w:ascii="Times New Roman" w:hAnsi="Times New Roman" w:cs="Times New Roman"/>
          <w:sz w:val="24"/>
          <w:szCs w:val="24"/>
        </w:rPr>
        <w:t>стравунки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04069">
        <w:rPr>
          <w:rFonts w:ascii="Times New Roman" w:hAnsi="Times New Roman" w:cs="Times New Roman"/>
          <w:sz w:val="24"/>
          <w:szCs w:val="24"/>
        </w:rPr>
        <w:t>;</w:t>
      </w:r>
    </w:p>
    <w:p w:rsidR="00A335FC" w:rsidRDefault="00A335FC" w:rsidP="00A335F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дуже часто плутає означальні та вказівні займенники (такого такий   </w:t>
      </w:r>
      <w:proofErr w:type="spellStart"/>
      <w:r w:rsidRPr="00A335FC">
        <w:rPr>
          <w:rFonts w:ascii="Times New Roman" w:hAnsi="Times New Roman" w:cs="Times New Roman"/>
          <w:sz w:val="24"/>
          <w:szCs w:val="24"/>
        </w:rPr>
        <w:t>pron</w:t>
      </w:r>
      <w:proofErr w:type="spellEnd"/>
      <w:r w:rsidRPr="00A335FC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A335F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A335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35FC">
        <w:rPr>
          <w:rFonts w:ascii="Times New Roman" w:hAnsi="Times New Roman" w:cs="Times New Roman"/>
          <w:sz w:val="24"/>
          <w:szCs w:val="24"/>
        </w:rPr>
        <w:t>pron</w:t>
      </w:r>
      <w:proofErr w:type="spellEnd"/>
      <w:r w:rsidRPr="00A335FC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A335FC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A335F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="00204069">
        <w:rPr>
          <w:rFonts w:ascii="Times New Roman" w:hAnsi="Times New Roman" w:cs="Times New Roman"/>
          <w:sz w:val="24"/>
          <w:szCs w:val="24"/>
        </w:rPr>
        <w:t>;</w:t>
      </w:r>
    </w:p>
    <w:p w:rsidR="00A335FC" w:rsidRDefault="00204069" w:rsidP="00A335F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постійна плутанина зі службовими частинами мови;</w:t>
      </w:r>
    </w:p>
    <w:p w:rsidR="00204069" w:rsidRDefault="00204069" w:rsidP="00A335F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неологізмів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недобук</w:t>
      </w:r>
      <w:proofErr w:type="spellEnd"/>
      <w:r>
        <w:rPr>
          <w:rFonts w:ascii="Times New Roman" w:hAnsi="Times New Roman" w:cs="Times New Roman"/>
          <w:sz w:val="24"/>
          <w:szCs w:val="24"/>
        </w:rPr>
        <w:t>) не розпізнає;</w:t>
      </w:r>
    </w:p>
    <w:p w:rsidR="00204069" w:rsidRDefault="00204069" w:rsidP="00A335F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 w:rsidRPr="00204069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розуміє</w:t>
      </w:r>
      <w:r w:rsidRPr="00204069">
        <w:rPr>
          <w:rFonts w:ascii="Times New Roman" w:hAnsi="Times New Roman" w:cs="Times New Roman"/>
          <w:sz w:val="24"/>
          <w:szCs w:val="24"/>
        </w:rPr>
        <w:t xml:space="preserve"> слово «можу»</w:t>
      </w:r>
      <w:r w:rsidRPr="002040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204069">
        <w:rPr>
          <w:rFonts w:ascii="Times New Roman" w:hAnsi="Times New Roman" w:cs="Times New Roman"/>
          <w:sz w:val="24"/>
          <w:szCs w:val="24"/>
          <w:lang w:val="en-US"/>
        </w:rPr>
        <w:t>unknown</w:t>
      </w:r>
      <w:r w:rsidRPr="0020406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04069">
        <w:rPr>
          <w:rFonts w:ascii="Times New Roman" w:hAnsi="Times New Roman" w:cs="Times New Roman"/>
          <w:sz w:val="24"/>
          <w:szCs w:val="24"/>
        </w:rPr>
        <w:t>;</w:t>
      </w:r>
    </w:p>
    <w:p w:rsidR="00204069" w:rsidRDefault="00204069" w:rsidP="00A335F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програма не </w:t>
      </w:r>
      <w:r w:rsidRPr="00204069">
        <w:rPr>
          <w:rFonts w:ascii="Times New Roman" w:hAnsi="Times New Roman" w:cs="Times New Roman"/>
          <w:sz w:val="24"/>
          <w:szCs w:val="24"/>
        </w:rPr>
        <w:t>розпізнає</w:t>
      </w:r>
      <w:r>
        <w:rPr>
          <w:rFonts w:ascii="Times New Roman" w:hAnsi="Times New Roman" w:cs="Times New Roman"/>
          <w:sz w:val="24"/>
          <w:szCs w:val="24"/>
        </w:rPr>
        <w:t xml:space="preserve"> транслітерованих іншомовних слів (</w:t>
      </w:r>
      <w:proofErr w:type="spellStart"/>
      <w:r w:rsidRPr="00204069">
        <w:rPr>
          <w:rFonts w:ascii="Times New Roman" w:hAnsi="Times New Roman" w:cs="Times New Roman"/>
          <w:sz w:val="24"/>
          <w:szCs w:val="24"/>
        </w:rPr>
        <w:t>ґут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пазітіф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A4B3B">
        <w:rPr>
          <w:rFonts w:ascii="Times New Roman" w:hAnsi="Times New Roman" w:cs="Times New Roman"/>
          <w:sz w:val="24"/>
          <w:szCs w:val="24"/>
        </w:rPr>
        <w:t>;</w:t>
      </w:r>
    </w:p>
    <w:p w:rsidR="00204069" w:rsidRDefault="00204069" w:rsidP="00A335F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розуміє більшості власних назв, зокрема назви вибраного мною закладу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Кумпель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DA4B3B">
        <w:rPr>
          <w:rFonts w:ascii="Times New Roman" w:hAnsi="Times New Roman" w:cs="Times New Roman"/>
          <w:sz w:val="24"/>
          <w:szCs w:val="24"/>
        </w:rPr>
        <w:t>;</w:t>
      </w:r>
    </w:p>
    <w:p w:rsidR="00DA4B3B" w:rsidRDefault="00DA4B3B" w:rsidP="00A335F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під час аналізу прийменників видає цілий ряд варіантів відмінків, які вони вимагають.</w:t>
      </w:r>
    </w:p>
    <w:p w:rsidR="00204069" w:rsidRPr="00204069" w:rsidRDefault="00204069" w:rsidP="00204069">
      <w:pPr>
        <w:shd w:val="clear" w:color="auto" w:fill="FFFFFF"/>
        <w:spacing w:before="100" w:beforeAutospacing="1" w:after="100" w:afterAutospacing="1" w:line="305" w:lineRule="atLeas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Проаналізувавши усі наведені вище факти, можна дійти до висновку, що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онлайн-ресурс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85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LanguageTool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поки ще недостатньо пристосований для роботи з живою українською мовою, його база ще недостатньо велика для цього. </w:t>
      </w:r>
      <w:r w:rsidR="00DA4B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Особливістю коментарів,як уже було сказано раніше, є те,що вони написані, здебільшого, не літературною мовою, а з великою кількістю діалектизмів, неологізмів, </w:t>
      </w:r>
      <w:proofErr w:type="spellStart"/>
      <w:r w:rsidR="00DA4B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інтернаціоналізмів</w:t>
      </w:r>
      <w:proofErr w:type="spellEnd"/>
      <w:r w:rsidR="00DA4B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 символів, що передають емоції (так звані «</w:t>
      </w:r>
      <w:proofErr w:type="spellStart"/>
      <w:r w:rsidR="00DA4B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смайлики</w:t>
      </w:r>
      <w:proofErr w:type="spellEnd"/>
      <w:r w:rsidR="00DA4B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»). Аналізатор ще не готовий до такого, тому омонімію, а інколи і зовсім неправильний морфологічний розбір, необхідно виправляти вручну.</w:t>
      </w:r>
    </w:p>
    <w:p w:rsidR="00A335FC" w:rsidRPr="00A335FC" w:rsidRDefault="00A335FC" w:rsidP="00A335FC">
      <w:p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</w:p>
    <w:sectPr w:rsidR="00A335FC" w:rsidRPr="00A335FC" w:rsidSect="009054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53E8"/>
    <w:multiLevelType w:val="hybridMultilevel"/>
    <w:tmpl w:val="7C9CCD0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023815"/>
    <w:multiLevelType w:val="multilevel"/>
    <w:tmpl w:val="304A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9E3A4B"/>
    <w:multiLevelType w:val="hybridMultilevel"/>
    <w:tmpl w:val="3D8ED7AE"/>
    <w:lvl w:ilvl="0" w:tplc="0422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24FB5CA4"/>
    <w:multiLevelType w:val="hybridMultilevel"/>
    <w:tmpl w:val="A4C0FD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33B2E"/>
    <w:multiLevelType w:val="hybridMultilevel"/>
    <w:tmpl w:val="47B42882"/>
    <w:lvl w:ilvl="0" w:tplc="B6E4F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3260A"/>
    <w:rsid w:val="00183C84"/>
    <w:rsid w:val="001A7F80"/>
    <w:rsid w:val="00204069"/>
    <w:rsid w:val="00257F1E"/>
    <w:rsid w:val="00421BDE"/>
    <w:rsid w:val="005648AE"/>
    <w:rsid w:val="005E0499"/>
    <w:rsid w:val="00696AD1"/>
    <w:rsid w:val="006D2CCE"/>
    <w:rsid w:val="0073260A"/>
    <w:rsid w:val="008A1981"/>
    <w:rsid w:val="008F0B32"/>
    <w:rsid w:val="00905424"/>
    <w:rsid w:val="009D0850"/>
    <w:rsid w:val="00A335FC"/>
    <w:rsid w:val="00BB2F7D"/>
    <w:rsid w:val="00DA4B3B"/>
    <w:rsid w:val="00F84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4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8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2</Pages>
  <Words>3400</Words>
  <Characters>1939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olena</cp:lastModifiedBy>
  <cp:revision>3</cp:revision>
  <dcterms:created xsi:type="dcterms:W3CDTF">2015-09-19T18:25:00Z</dcterms:created>
  <dcterms:modified xsi:type="dcterms:W3CDTF">2015-10-11T18:47:00Z</dcterms:modified>
</cp:coreProperties>
</file>