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4C81"/>
          <w:sz w:val="84"/>
          <w:szCs w:val="84"/>
        </w:rPr>
        <w:t xml:space="preserve">NEW UNIVERSE</w:t>
      </w:r>
    </w:p>
    <w:p>
      <w:pPr>
        <w:spacing w:after="200"/>
        <w:jc w:val="center"/>
      </w:pPr>
      <w:r>
        <w:rPr>
          <w:i/>
          <w:iCs/>
          <w:color w:val="64748B"/>
          <w:sz w:val="32"/>
          <w:szCs w:val="32"/>
        </w:rPr>
        <w:t xml:space="preserve">GDD Addendum v1.1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— Δ-документ к Stellar_Forge_GDD.docx —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Что меняется:</w:t>
      </w:r>
    </w:p>
    <w:p>
      <w:pPr>
        <w:spacing w:after="60"/>
        <w:jc w:val="center"/>
      </w:pPr>
      <w:r>
        <w:rPr>
          <w:sz w:val="22"/>
          <w:szCs w:val="22"/>
        </w:rPr>
        <w:t xml:space="preserve">• нейминг проекта  • локальная разработка через Docker</w:t>
      </w:r>
    </w:p>
    <w:p>
      <w:pPr>
        <w:spacing w:after="60"/>
        <w:jc w:val="center"/>
      </w:pPr>
      <w:r>
        <w:rPr>
          <w:sz w:val="22"/>
          <w:szCs w:val="22"/>
        </w:rPr>
        <w:t xml:space="preserve">• per-player генерация мира  • неприкосновенная домашняя система</w:t>
      </w:r>
    </w:p>
    <w:p>
      <w:pPr>
        <w:spacing w:after="60"/>
        <w:jc w:val="center"/>
      </w:pPr>
      <w:r>
        <w:rPr>
          <w:sz w:val="22"/>
          <w:szCs w:val="22"/>
        </w:rPr>
        <w:t xml:space="preserve">• межсистемные перелёты + спец. топливо  • микросекторы общего пула</w:t>
      </w:r>
    </w:p>
    <w:p>
      <w:pPr>
        <w:spacing w:after="1200"/>
        <w:jc w:val="center"/>
      </w:pPr>
      <w:r>
        <w:rPr>
          <w:sz w:val="22"/>
          <w:szCs w:val="22"/>
        </w:rPr>
        <w:t xml:space="preserve">• лёд ⇄ вода преобразование  • per-player visibility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Этот документ дополняет основной GDD. Все разделы основного GDD сохраняют силу,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если ниже не указано иное.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0F4C81"/>
        </w:rPr>
        <w:t xml:space="preserve">1. Нейминг проекта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Решение: основное имя продукта — New Universe. «Stellar Forge» был рабочим codename в первой версии GDD и остаётся в существующих файлах для трассируемости, но новые документы, репозитории и UI-элементы используют только New Universe.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Convention</w:t>
            </w:r>
          </w:p>
          <w:p>
            <w:pPr>
              <w:spacing w:after="60"/>
            </w:pPr>
            <w:r>
              <w:t xml:space="preserve">Пользовательский нейминг (видимое игроком имя в Telegram, описание Mini App, странички продвижения): NEW UNIVERSE.</w:t>
            </w:r>
          </w:p>
          <w:p>
            <w:pPr>
              <w:spacing w:after="60"/>
            </w:pPr>
            <w:r>
              <w:t xml:space="preserve">Кодовое имя (внутренний slack/git/issue tracker, может встречаться в commit-сообщениях): NU или NewUniverse.</w:t>
            </w:r>
          </w:p>
          <w:p>
            <w:pPr>
              <w:spacing w:after="60"/>
            </w:pPr>
            <w:r>
              <w:t xml:space="preserve">Имя backend-сервиса: new-universe-api.</w:t>
            </w:r>
          </w:p>
          <w:p>
            <w:pPr>
              <w:spacing w:after="60"/>
            </w:pPr>
            <w:r>
              <w:t xml:space="preserve">Имя frontend-сервиса: new-universe-tma (Telegram Mini App).</w:t>
            </w:r>
          </w:p>
          <w:p>
            <w:pPr>
              <w:spacing w:after="60"/>
            </w:pPr>
            <w:r>
              <w:t xml:space="preserve">Имя БД: new_universe (snake_case для Postgres).</w:t>
            </w:r>
          </w:p>
          <w:p>
            <w:pPr>
              <w:spacing w:after="60"/>
            </w:pPr>
            <w:r>
              <w:t xml:space="preserve">Имя Telegram-бота: @NewUniverseGameBot или @NU_Game_Bot (доступность проверить через @BotFather).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1.1. Что НЕ меняется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Папка проекта на компьютере остаётся "New Universe" — она уже так названа.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Существующие документы Stellar_Forge_GDD.docx, Stellar_Forge_Diagrams.html, Stellar_Forge_Infra_Costs.docx сохраняются как есть. В новых упоминаниях ссылаться на них с пометкой «(внутренний codename Stellar Forge)».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игровые механики (ресурсы, корабли, бой, экономика) сохраняются.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1.2. Что меняется при формальной публикации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Главная страница TMA, описание в @BotFather, посадочная страница: всё строго New Universe.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репозиторий: предлагается название new-universe (или new-universe-game).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package.json/manifest: name = "new-universe-api" / "new-universe-tma".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images: ghcr.io/anry88/new-universe-api, ghcr.io/anry88/new-universe-tma.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2. Изменения в ресурсной системе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2.1. Лёд ⇄ Вода — двунаправленная конвертация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Дополнение к §3 GDD «Ресурсы». Базовая идея: эти ресурсы — фактически разные агрегатные состояния H₂O, но геймплейно различаются по применению (вода — жизнь/охлаждение, лёд — прыжковое топливо/охлаждение реакторов). Конвертация даёт игроку гибкость в случае избытка одного и нехватки другого.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1700"/>
        <w:gridCol w:w="1700"/>
        <w:gridCol w:w="1360"/>
      </w:tblGrid>
      <w:tr>
        <w:trPr>
          <w:tblHeader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Направление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Ресурс/здание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Стоимость энергии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Скорость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Потери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Вода → Лёд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Криогенный завод (новое здание lvl 1+)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 E на 100 H₂O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100 H₂O / 30 мин на lvl 1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5% (тает в процессе)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Лёд → Вода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Тепловая станция (или любой завод lvl 3+)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 E на 100 Льда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100 Льда / 15 мин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0%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 на «океанической» планете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автоматически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океан = бесконечный буфер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2.2. Новое здание: Криогенный завод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Категория: Производство.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Зависимости: Космопорт lvl 2, Хим-завод lvl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Макс. уровень: 15. На каждом уровне +20% к скорости конвертации.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Стоимость постройки lvl 1: 600 Сталь + 200 Си + 50 Mg.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Время постройки lvl 1: 45 минут.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2.3. Криогенный завод как хранилище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Дополнительная функция: лёд можно хранить эффективнее воды (менее текуч). При активном Криогенном заводе склад вмещает +30% Льда сверх обычного capacity.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Это создаёт стратегию «эссенция»: на длинный отъезд / vacation-mode игрок может сконвертировать всю воду в лёд, чтобы не превысить cap склада.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2.4. Влияние на крафт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Прыжковое топливо (см. §3.4) требует именно лёд, не воду — это даёт льду уникальный стратегический спрос.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Boilerplate-эконом: при простом обмене на маркете 1 Лёд ≈ 1.2 H₂O (наценка за полезность).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Композит-броня по-прежнему требует Mg, Ti, SiC — никаких изменений.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3. Новая модель генерации мира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Большое изменение к §4 GDD «Планеты, системы, галактика». Старая модель «10 000 пред-сгенерированных систем на сезон» заменяется на ленивую per-player генерацию + общий пул с микросекторами.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3.1. Общая идея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0F4C81" w:sz="18"/>
              <w:bottom w:val="single" w:color="0F4C81" w:sz="6"/>
              <w:right w:val="single" w:color="0F4C81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4C81"/>
                <w:sz w:val="24"/>
                <w:szCs w:val="24"/>
              </w:rPr>
              <w:t xml:space="preserve">Модель v1.1</w:t>
            </w:r>
          </w:p>
          <w:p>
            <w:pPr>
              <w:spacing w:after="60"/>
            </w:pPr>
            <w:r>
              <w:t xml:space="preserve">1) При создании игрока — генерируется ЕГО персональная домашняя система (Home System), неприкосновенная.</w:t>
            </w:r>
          </w:p>
          <w:p>
            <w:pPr>
              <w:spacing w:after="60"/>
            </w:pPr>
            <w:r>
              <w:t xml:space="preserve">2) В домашней системе планеты не открыты заранее — игрок их находит, отправляя корабли в разные точки.</w:t>
            </w:r>
          </w:p>
          <w:p>
            <w:pPr>
              <w:spacing w:after="60"/>
            </w:pPr>
            <w:r>
              <w:t xml:space="preserve">3) Чтобы выйти за пределы домашней системы — нужны: технология «Прыжковые двигатели», специальный Jump Ship, специальное топливо.</w:t>
            </w:r>
          </w:p>
          <w:p>
            <w:pPr>
              <w:spacing w:after="60"/>
            </w:pPr>
            <w:r>
              <w:t xml:space="preserve">4) Прыжок переносит в Common Pool — общий мир.</w:t>
            </w:r>
          </w:p>
          <w:p>
            <w:pPr>
              <w:spacing w:after="60"/>
            </w:pPr>
            <w:r>
              <w:t xml:space="preserve">5) Common Pool разбит на микросекторы. Системы внутри сектора генерируются лениво — когда нужен новый узел.</w:t>
            </w:r>
          </w:p>
          <w:p>
            <w:pPr>
              <w:spacing w:after="60"/>
            </w:pPr>
            <w:r>
              <w:t xml:space="preserve">6) Видимость планет и систем — индивидуальная (per-player). Общая только базовая «карта секторов».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3.2. Home System — домашняя система игрока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Создаётся при первом входе игрока. Сид = hash(user_id, server_secret).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Состав: 1 центральная звезда, 4-7 планет на разных расстояниях.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Гарантии: стартовая планета (гарантированно содержит все 5 базовых ресурсов), 2-3 планеты с базой Tier 1, 1-2 планеты с одним Tier 2 ресурсом.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отсутствует: Tier 3 (военные), Tier 4 (экзотика). За ними нужно лететь в общий пул.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Минимум один источник «Тритий» (новый Tier 3-минор) на 1 планете home system — это базовый компонент прыжкового топлива.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Размер: радиус ≈ 100 ед. Планеты на дистанциях 5..80 от центра.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планеты в home system — по умолчанию НЕ открыты. Открываются по visibility-правилам (см. §3.4).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3.3. Неприкосновенность Home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Никакой другой игрок физически не может попасть в Home System. Координаты не выводятся в общую карту, отсутствуют маршруты в неё.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PvP в Home System невозможен. Ни нападения, ни шпионаж, ни блокада.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Ресурсы Home System ограничены биомами и richness — вы НЕ можете построить там военный флот без специфических ресурсов из общего пула.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Это создаёт чистое разделение: «безопасный экономический бэкенд» = Home, «арена с риском» = Common Pool.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Дизайн-цель</w:t>
            </w:r>
          </w:p>
          <w:p>
            <w:pPr>
              <w:spacing w:after="60"/>
            </w:pPr>
            <w:r>
              <w:t xml:space="preserve">Игрок никогда не теряет всё за ночь, пока спит. Базовая экономика защищена. Но интересный лут, военные ресурсы и прогрессия — только в Common Pool, где есть риск.</w:t>
            </w:r>
          </w:p>
          <w:p>
            <w:pPr>
              <w:spacing w:after="60"/>
            </w:pPr>
            <w:r>
              <w:t xml:space="preserve">Это снимает основной страх idle/strategy игроков (грабёж в отсутствие) и одновременно сохраняет PvP-драйв.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3.4. Per-player visibility — открытие планет и систем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Все планеты и системы существуют в БД, но в UI игрока показываются только те, которые он «увидел». Видимость хранится отдельно для каждого игрока.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Корабль имеет sensor_range (зависит от типа: Scout 30 ед, Recon Probe 60 ед, Cruiser 15 ед, Cargo 8 ед).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движении корабля сервер каждые N секунд (или при каждом тике) проверяет: есть ли невидимые для игрока планеты в радиусе sensor_range.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есть — планета добавляется в discovered_planets таблицу для этого игрока, отправляется push-уведомление.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 же для целых систем в Common Pool: игрок «открывает» систему, когда его корабль входит в её радиус (≈ 50-100 ед).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Технология Sensors прокачивает sensor_range на +50/+100/+200/+400/+800 ед. По tier 5 — Recon Probe видит 860 ед, что покрывает целые секторы за один полёт.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3.5. Межсистемные перелёты (Inter-system Jump)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Чтобы выйти за пределы Home System в Common Pool — нужны три вещи: технология, корабль, топливо.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Требование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именно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Как получить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Технология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Engines lvl 3 + новая ветка Jump Drive lvl 1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Лаб lvl 8 + 500 эл-ка + 200 Тритий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Корабль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Jump Ship (новый класс) — фрегат с Jump Drive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Военная верфь + 1500 Сталь + 500 Ti + 100 Тритий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Топливо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Прыжковое топливо (Jump Fuel)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100 Лёд + 50 Тритий + 1 ед. катализатор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3.6. Прыжковое топливо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Базовый рецепт: 100 Лёд + 50 Тритий + 1 катализатор → 1 ед прыжкового топлива.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ед прыжкового топлива = 1 межсистемный прыжок (туда либо обратно).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Расширенный рецепт (требует Антиматерию из Common Pool): 1 Антиматерия + 50 Лёд → 5 ед прыжкового топлива (×10 эффективность).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Прыжковое топливо нельзя выстрелить из обычного двигателя — у Jump Ship отдельный бак.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Тритий доступен только на 1 планете в Home System (низкая richness, регенерирует медленно). Это естественный «throttle» на скорость экспансии.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3.7. Common Pool — общий мир и микросекторы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Common Pool — это бесконечная сетка систем, разбитая на сектора. В отличие от Home System, сюда могут попасть все игроки.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Размер сектора: 500 × 500 × 500 ед (3D-куб).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каждого сектора есть seed (координаты сектора + server-secret), от которого зависит «потенциал» — массив возможных систем.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каждом секторе — желаемая плотность систем 3-8. Это фиксированный target, к которому стремится сервер.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Системы внутри сектора имеют координаты внутри куба. Расстояние между ними — обычно 100-300 ед.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Прыжок не привязан к точным координатам — игрок выбирает «направление и сектор», результат — попадание в одну из систем сектора (или в пустую точку, если сектор полупустой).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3.8. Когда генерировать новые системы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Lazy generation. Триггеры на серверной стороне: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 первом прыжке игрока в сектор: если в секторе &lt; 3 систем, сервер генерирует ещё 2-4 систем рандомно.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 периодическом «density check» (раз в час): если активных игроков в секторе &gt; capacity_threshold, добавить 1-2 системы.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 исследовательском прыжке: если игрок прыгает «в неизведанное», сервер всегда генерирует одну новую систему как «награду» за прыжок (с шансом 30% — тип «аномалия»).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Лимит: не более 12 систем на сектор (защита от инфляции мира).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3.9. Что не нужно генерировать заранее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Систему common pool — генерится при первом обращении.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Планеты внутри common-системы — генерятся при «открытии» системы (когда корабль входит в её радиус).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Богатства (richness) каждой планеты — детерминированно от seed, считаются on-demand.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Это даёт O(player) хранения и масштабирование на 100K+ игроков без дикой БД.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3.10. Бои в Common Pool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PvP, рейды, грабежи происходят ТОЛЬКО в Common Pool системах (включая колонии игроков, которые там).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Колонизация: игрок может колонизировать любую common-планету, отправив Колонизатор. После колонизации она становится его собственной, но НЕ становится частью Home System — атаковать её можно.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NAP (защита новичков 7 дней) применяется к колониям в common pool, не к Home System (та неприкосновенна по умолчанию).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4. UI-карты: Home System, Sector Map, Common Pool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4.1. Home System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2D top-down вид собственной звёздной системы.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Звезда в центре, планеты на орбитах, отрисованы только открытые. Неоткрытые видны как «?» в туманной зоне (если рядом проходил корабль).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Корабли отрисовываются как треугольники с траекторией и ETA-таймером.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Зелёный фон / синий — успокаивающий, чтобы было ощущение «дом».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4.2. Sector Map (Common Pool)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Сетка 3D, отрисованная как 2D top-down с индикатором z-уровня.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Видимы только сектора, в которых игрок имел корабль. Неисследованные — тёмные клетки.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Внутри сектора — маркеры известных систем + точек интереса (анмалии).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Цветовая палитра — холодная, индустриальная (серый/синий/оранж).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4.3. System Map (внутри common system)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Похож на Home System Map, но с возможностью увидеть других игроков (если они колонизировали планету).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Иконки рядом с планетой: владелец, флот в орбите, статус NAP.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Кнопка «Запустить разведчика» / «Атаковать» / «Отправить колонизатор».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4.4. Mini-карта (overlay)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углу экрана: маленький overview, показывающий «ты сейчас здесь» (Home / Sector X-Y-Z / System X-Y).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Кликабельная — открывает соответствующую полную карту.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5. Локальная разработка через Docker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Решение: вся разработка ведётся в Docker. Это решает «у меня работает, у тебя — нет», даёт быстрый онбординг новых разработчиков и упрощает CI.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5.1. Что включено в dev-стек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800"/>
        <w:gridCol w:w="3360"/>
      </w:tblGrid>
      <w:tr>
        <w:trPr>
          <w:tblHeader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Сервис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Образ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Порт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postgres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postgres:16-alpine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5432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Основная БД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redis:7-alpine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6379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Кэш, очереди, сессии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node:20-alpine + локальный Dockerfile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3000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Fastify API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worker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тот же Dockerfile, другая команда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BullMQ воркер для тиков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node:20-alpine + Vite dev server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5173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Telegram Mini App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adminer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adminer:latest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8080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GUI для Postgres (только dev)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redis-commander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rediscommander/redis-commander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8081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GUI для Redis (только dev)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5.2. Структура папок репозитория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0F4C81" w:sz="18"/>
              <w:bottom w:val="single" w:color="0F4C81" w:sz="6"/>
              <w:right w:val="single" w:color="0F4C81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4C81"/>
                <w:sz w:val="24"/>
                <w:szCs w:val="24"/>
              </w:rPr>
              <w:t xml:space="preserve">Дерево</w:t>
            </w:r>
          </w:p>
          <w:p>
            <w:pPr>
              <w:spacing w:after="60"/>
            </w:pPr>
            <w:r>
              <w:t xml:space="preserve">new-universe/</w:t>
            </w:r>
          </w:p>
          <w:p>
            <w:pPr>
              <w:spacing w:after="60"/>
            </w:pPr>
            <w:r>
              <w:t xml:space="preserve">├── docker-compose.yml</w:t>
            </w:r>
          </w:p>
          <w:p>
            <w:pPr>
              <w:spacing w:after="60"/>
            </w:pPr>
            <w:r>
              <w:t xml:space="preserve">├── docker-compose.override.yml.example</w:t>
            </w:r>
          </w:p>
          <w:p>
            <w:pPr>
              <w:spacing w:after="60"/>
            </w:pPr>
            <w:r>
              <w:t xml:space="preserve">├── .env.example</w:t>
            </w:r>
          </w:p>
          <w:p>
            <w:pPr>
              <w:spacing w:after="60"/>
            </w:pPr>
            <w:r>
              <w:t xml:space="preserve">├── README.md</w:t>
            </w:r>
          </w:p>
          <w:p>
            <w:pPr>
              <w:spacing w:after="60"/>
            </w:pPr>
            <w:r>
              <w:t xml:space="preserve">├── backend/</w:t>
            </w:r>
          </w:p>
          <w:p>
            <w:pPr>
              <w:spacing w:after="60"/>
            </w:pPr>
            <w:r>
              <w:t xml:space="preserve">│   ├── Dockerfile</w:t>
            </w:r>
          </w:p>
          <w:p>
            <w:pPr>
              <w:spacing w:after="60"/>
            </w:pPr>
            <w:r>
              <w:t xml:space="preserve">│   ├── package.json</w:t>
            </w:r>
          </w:p>
          <w:p>
            <w:pPr>
              <w:spacing w:after="60"/>
            </w:pPr>
            <w:r>
              <w:t xml:space="preserve">│   ├── src/</w:t>
            </w:r>
          </w:p>
          <w:p>
            <w:pPr>
              <w:spacing w:after="60"/>
            </w:pPr>
            <w:r>
              <w:t xml:space="preserve">│   │   ├── index.ts</w:t>
            </w:r>
          </w:p>
          <w:p>
            <w:pPr>
              <w:spacing w:after="60"/>
            </w:pPr>
            <w:r>
              <w:t xml:space="preserve">│   │   ├── routes/</w:t>
            </w:r>
          </w:p>
          <w:p>
            <w:pPr>
              <w:spacing w:after="60"/>
            </w:pPr>
            <w:r>
              <w:t xml:space="preserve">│   │   ├── services/</w:t>
            </w:r>
          </w:p>
          <w:p>
            <w:pPr>
              <w:spacing w:after="60"/>
            </w:pPr>
            <w:r>
              <w:t xml:space="preserve">│   │   ├── workers/</w:t>
            </w:r>
          </w:p>
          <w:p>
            <w:pPr>
              <w:spacing w:after="60"/>
            </w:pPr>
            <w:r>
              <w:t xml:space="preserve">│   │   └── db/migrations/</w:t>
            </w:r>
          </w:p>
          <w:p>
            <w:pPr>
              <w:spacing w:after="60"/>
            </w:pPr>
            <w:r>
              <w:t xml:space="preserve">│   └── tests/</w:t>
            </w:r>
          </w:p>
          <w:p>
            <w:pPr>
              <w:spacing w:after="60"/>
            </w:pPr>
            <w:r>
              <w:t xml:space="preserve">├── frontend/</w:t>
            </w:r>
          </w:p>
          <w:p>
            <w:pPr>
              <w:spacing w:after="60"/>
            </w:pPr>
            <w:r>
              <w:t xml:space="preserve">│   ├── Dockerfile</w:t>
            </w:r>
          </w:p>
          <w:p>
            <w:pPr>
              <w:spacing w:after="60"/>
            </w:pPr>
            <w:r>
              <w:t xml:space="preserve">│   ├── package.json</w:t>
            </w:r>
          </w:p>
          <w:p>
            <w:pPr>
              <w:spacing w:after="60"/>
            </w:pPr>
            <w:r>
              <w:t xml:space="preserve">│   ├── index.html</w:t>
            </w:r>
          </w:p>
          <w:p>
            <w:pPr>
              <w:spacing w:after="60"/>
            </w:pPr>
            <w:r>
              <w:t xml:space="preserve">│   ├── src/</w:t>
            </w:r>
          </w:p>
          <w:p>
            <w:pPr>
              <w:spacing w:after="60"/>
            </w:pPr>
            <w:r>
              <w:t xml:space="preserve">│   │   ├── main.tsx</w:t>
            </w:r>
          </w:p>
          <w:p>
            <w:pPr>
              <w:spacing w:after="60"/>
            </w:pPr>
            <w:r>
              <w:t xml:space="preserve">│   │   ├── App.tsx</w:t>
            </w:r>
          </w:p>
          <w:p>
            <w:pPr>
              <w:spacing w:after="60"/>
            </w:pPr>
            <w:r>
              <w:t xml:space="preserve">│   │   └── pages/</w:t>
            </w:r>
          </w:p>
          <w:p>
            <w:pPr>
              <w:spacing w:after="60"/>
            </w:pPr>
            <w:r>
              <w:t xml:space="preserve">│   └── public/</w:t>
            </w:r>
          </w:p>
          <w:p>
            <w:pPr>
              <w:spacing w:after="60"/>
            </w:pPr>
            <w:r>
              <w:t xml:space="preserve">├── shared/</w:t>
            </w:r>
          </w:p>
          <w:p>
            <w:pPr>
              <w:spacing w:after="60"/>
            </w:pPr>
            <w:r>
              <w:t xml:space="preserve">│   └── types/        ← общие TS-типы между фронтом и бэком</w:t>
            </w:r>
          </w:p>
          <w:p>
            <w:pPr>
              <w:spacing w:after="60"/>
            </w:pPr>
            <w:r>
              <w:t xml:space="preserve">└── infra/</w:t>
            </w:r>
          </w:p>
          <w:p>
            <w:pPr>
              <w:spacing w:after="60"/>
            </w:pPr>
            <w:r>
              <w:t xml:space="preserve">    └── prod-compose.yml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5.3. Команды разработки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up -d — поднять postgres + redis + backend +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up -d adminer redis-commander — UI для БД (опционально).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logs -f backend — следить за логами бэкенда.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exec backend npm run db:migrate — накатить миграции.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exec backend npm run db:seed — засеять справочники (ресурсы, типы зданий).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exec backend npm run test — прогон тестов.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down -v — остановить и УДАЛИТЬ volumes (полная очистка).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5.4. Hot reload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src/ монтируется в контейнер, tsx watch перезапускает на изменениях.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src/ монтируется, Vite HMR работает поверх.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Миграции БД — не автоматически, по команде, чтобы не было сюрпризов.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5.5. Тестирование Telegram Mini App локально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Использовать ngrok или cloudflared tunnel чтобы пробросить localhost:5173 наружу с https.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Установить URL туннеля в @BotFather как Web App URL для тестового бота.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Аналогично — туннель для backend webhook (через cloudflared, бесплатно).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Альтернатива: использовать Telegram Test Servers — отдельная сеть Telegram для тестов, без блокировок.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5.6. Production-ready образы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Multi-stage Dockerfile: отдельные стадии для install, build,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Финальный образ: distroless или alpine с минимумом пакетов.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Размер цели: backend ≤ 200 MB, frontend (статика) ≤ 30 MB.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CI: GitHub Actions собирает образ → пушит в GHCR → деплоит на Hetzner через docker-compose pull.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6. Миграционный план — что делать с уже написанными разделами GDD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Этот документ — additive: ничего из основного GDD не вычёркивается, дополняются конкретные разделы. Когда добавлять/менять.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Раздел в GDD v1.0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4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добавить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§3 Ресурсы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дополнить</w:t>
            </w:r>
          </w:p>
        </w:tc>
        <w:tc>
          <w:tcPr>
            <w:tcW w:type="dxa" w:w="4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§3.7 → Лёд ⇄ Вода (см. §2 этого аддендума)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§4 Планеты, системы, галактика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частично заменить</w:t>
            </w:r>
          </w:p>
        </w:tc>
        <w:tc>
          <w:tcPr>
            <w:tcW w:type="dxa" w:w="4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§4.1-§4.4 переписать по модели §3 этого аддендума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§5 Здания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дополнить</w:t>
            </w:r>
          </w:p>
        </w:tc>
        <w:tc>
          <w:tcPr>
            <w:tcW w:type="dxa" w:w="4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 Криогенный завод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§6 Корабли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дополнить</w:t>
            </w:r>
          </w:p>
        </w:tc>
        <w:tc>
          <w:tcPr>
            <w:tcW w:type="dxa" w:w="4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 Jump Ship класс, + Прыжковое топливо как ресурс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§9 Мультиплеер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уточнить</w:t>
            </w:r>
          </w:p>
        </w:tc>
        <w:tc>
          <w:tcPr>
            <w:tcW w:type="dxa" w:w="4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§9.6: Home System НЕ атакуется, остальные ограничения остаются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§10 Прогрессия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дополнить</w:t>
            </w:r>
          </w:p>
        </w:tc>
        <w:tc>
          <w:tcPr>
            <w:tcW w:type="dxa" w:w="4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 ветка Jump Drive (5 уровней)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§14 Технический стек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дополнить</w:t>
            </w:r>
          </w:p>
        </w:tc>
        <w:tc>
          <w:tcPr>
            <w:tcW w:type="dxa" w:w="4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 Docker Compose dev workflow (см. §5)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§16 Roadmap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без изменений</w:t>
            </w:r>
          </w:p>
        </w:tc>
        <w:tc>
          <w:tcPr>
            <w:tcW w:type="dxa" w:w="4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6.1. Когда формально обновить основной GDD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Аддендум v1.1 — это записка перед началом разработки. По мере имплементации могут вылезти новые правки → копим v1.2.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количество правок &gt; ~10 крупных, делаем slip-cover GDD v2.0, в котором всё консолидировано в один документ.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 MVP лучше держать «GDD v1.0 + аддендумы», чтобы видеть что менялось и почему. Это отличный артефакт пост-мортема: «вот что мы поняли в процессе».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7. Сводка изменений (для имплементаторов)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Кратко всё, что должны учесть инженеры при стройке системы.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Чек-лист имплементатора</w:t>
            </w:r>
          </w:p>
          <w:p>
            <w:pPr>
              <w:spacing w:after="60"/>
            </w:pPr>
            <w:r>
              <w:t xml:space="preserve">☐ В БД: добавить таблицу discovered_planets (player_id, planet_id, discovered_at) и discovered_systems аналогично.</w:t>
            </w:r>
          </w:p>
          <w:p>
            <w:pPr>
              <w:spacing w:after="60"/>
            </w:pPr>
            <w:r>
              <w:t xml:space="preserve">☐ Все API, возвращающие планеты/системы, фильтруются по этой таблице для текущего игрока.</w:t>
            </w:r>
          </w:p>
          <w:p>
            <w:pPr>
              <w:spacing w:after="60"/>
            </w:pPr>
            <w:r>
              <w:t xml:space="preserve">☐ Алгоритм генерации home system: детерминированный, фиксируемый по seed = hash(user_id, server_secret).</w:t>
            </w:r>
          </w:p>
          <w:p>
            <w:pPr>
              <w:spacing w:after="60"/>
            </w:pPr>
            <w:r>
              <w:t xml:space="preserve">☐ Procedural generation секторов: lazy, по триггерам прыжка/density check.</w:t>
            </w:r>
          </w:p>
          <w:p>
            <w:pPr>
              <w:spacing w:after="60"/>
            </w:pPr>
            <w:r>
              <w:t xml:space="preserve">☐ Home System помечается флагом is_home_system = true, сервер блокирует любые «чужие» обращения к ней.</w:t>
            </w:r>
          </w:p>
          <w:p>
            <w:pPr>
              <w:spacing w:after="60"/>
            </w:pPr>
            <w:r>
              <w:t xml:space="preserve">☐ Tritium — новый ресурс Tier 3, добавить в seed и в home-системы.</w:t>
            </w:r>
          </w:p>
          <w:p>
            <w:pPr>
              <w:spacing w:after="60"/>
            </w:pPr>
            <w:r>
              <w:t xml:space="preserve">☐ Криогенный завод — новый building_type.</w:t>
            </w:r>
          </w:p>
          <w:p>
            <w:pPr>
              <w:spacing w:after="60"/>
            </w:pPr>
            <w:r>
              <w:t xml:space="preserve">☐ Jump Ship — новый ship_type, требует Jump Drive tech.</w:t>
            </w:r>
          </w:p>
          <w:p>
            <w:pPr>
              <w:spacing w:after="60"/>
            </w:pPr>
            <w:r>
              <w:t xml:space="preserve">☐ Jump Fuel — новый craft_recipe.</w:t>
            </w:r>
          </w:p>
          <w:p>
            <w:pPr>
              <w:spacing w:after="60"/>
            </w:pPr>
            <w:r>
              <w:t xml:space="preserve">☐ Sensor visibility tick — новая фоновая задача, проверяющая корабли в полёте.</w:t>
            </w:r>
          </w:p>
          <w:p>
            <w:pPr>
              <w:spacing w:after="60"/>
            </w:pPr>
            <w:r>
              <w:t xml:space="preserve">☐ Конвертация Лёд ⇄ Вода — рецепт в craft_recipes.</w:t>
            </w:r>
          </w:p>
          <w:p>
            <w:pPr>
              <w:spacing w:after="60"/>
            </w:pPr>
            <w:r>
              <w:t xml:space="preserve">☐ UI: 3 карты (Home, Sector, System) + minimap.</w:t>
            </w:r>
          </w:p>
          <w:p>
            <w:pPr>
              <w:spacing w:after="60"/>
            </w:pPr>
            <w:r>
              <w:t xml:space="preserve">☐ Docker compose dev — рабочее с первого «docker compose up».</w:t>
            </w:r>
          </w:p>
          <w:p>
            <w:pPr>
              <w:spacing w:after="60"/>
            </w:pPr>
            <w:r>
              <w:t xml:space="preserve">☐ Все имена сервисов, БД, образов используют new-universe / new_universe.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Стр.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из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New Universe — Addendum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Universe — GDD Addendum v1.1</dc:title>
  <dc:creator>New Universe Team</dc:creator>
  <dc:description>Изменения и дополнения к основному GDD</dc:description>
  <cp:lastModifiedBy>Un-named</cp:lastModifiedBy>
  <cp:revision>1</cp:revision>
  <dcterms:created xsi:type="dcterms:W3CDTF">2026-05-06T12:47:47.907Z</dcterms:created>
  <dcterms:modified xsi:type="dcterms:W3CDTF">2026-05-06T12:47:47.913Z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