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41E3" w14:textId="77777777" w:rsidR="003D0234" w:rsidRDefault="003D0234">
      <w:pPr>
        <w:spacing w:before="1400"/>
      </w:pPr>
    </w:p>
    <w:p w14:paraId="48DA86D8" w14:textId="77777777" w:rsidR="003D0234" w:rsidRDefault="00000000">
      <w:pPr>
        <w:jc w:val="center"/>
      </w:pPr>
      <w:r>
        <w:rPr>
          <w:b/>
          <w:bCs/>
          <w:color w:val="1F3864"/>
          <w:sz w:val="32"/>
          <w:szCs w:val="32"/>
        </w:rPr>
        <w:t>Lloyds Living</w:t>
      </w:r>
    </w:p>
    <w:p w14:paraId="0273DD18" w14:textId="77777777" w:rsidR="003D0234" w:rsidRDefault="00000000">
      <w:pPr>
        <w:spacing w:before="100" w:after="100"/>
        <w:jc w:val="center"/>
      </w:pPr>
      <w:r>
        <w:rPr>
          <w:b/>
          <w:bCs/>
          <w:sz w:val="44"/>
          <w:szCs w:val="44"/>
        </w:rPr>
        <w:t>Data Model Discovery &amp; Workshop Pack</w:t>
      </w:r>
    </w:p>
    <w:p w14:paraId="31F5A648" w14:textId="77777777" w:rsidR="003D0234" w:rsidRDefault="00000000">
      <w:pPr>
        <w:spacing w:before="100" w:after="600"/>
        <w:jc w:val="center"/>
      </w:pPr>
      <w:proofErr w:type="spellStart"/>
      <w:r>
        <w:rPr>
          <w:i/>
          <w:iCs/>
          <w:sz w:val="22"/>
          <w:szCs w:val="22"/>
        </w:rPr>
        <w:t>FixFlo</w:t>
      </w:r>
      <w:proofErr w:type="spellEnd"/>
      <w:r>
        <w:rPr>
          <w:i/>
          <w:iCs/>
          <w:sz w:val="22"/>
          <w:szCs w:val="22"/>
        </w:rPr>
        <w:t xml:space="preserve"> · SLM/MRI · </w:t>
      </w:r>
      <w:proofErr w:type="gramStart"/>
      <w:r>
        <w:rPr>
          <w:i/>
          <w:iCs/>
          <w:sz w:val="22"/>
          <w:szCs w:val="22"/>
        </w:rPr>
        <w:t>QUBE  —</w:t>
      </w:r>
      <w:proofErr w:type="gramEnd"/>
      <w:r>
        <w:rPr>
          <w:i/>
          <w:iCs/>
          <w:sz w:val="22"/>
          <w:szCs w:val="22"/>
        </w:rPr>
        <w:t xml:space="preserve">  towards a Microsoft Fabric Silver Lakehouse &amp; Gold Warehouse model</w:t>
      </w:r>
    </w:p>
    <w:p w14:paraId="37F8D35A" w14:textId="77777777" w:rsidR="003D0234" w:rsidRDefault="00000000">
      <w:pPr>
        <w:spacing w:before="1600"/>
        <w:jc w:val="center"/>
      </w:pPr>
      <w:r>
        <w:rPr>
          <w:sz w:val="20"/>
          <w:szCs w:val="20"/>
        </w:rPr>
        <w:t>Prepared by ANS — Data Solutions Architecture</w:t>
      </w:r>
    </w:p>
    <w:p w14:paraId="5FD10134" w14:textId="77777777" w:rsidR="003D0234" w:rsidRDefault="00000000">
      <w:pPr>
        <w:spacing w:before="100"/>
        <w:jc w:val="center"/>
      </w:pPr>
      <w:r>
        <w:rPr>
          <w:sz w:val="20"/>
          <w:szCs w:val="20"/>
        </w:rPr>
        <w:t>20 July 2026 · v0.1 Draft for workshop discussion</w:t>
      </w:r>
    </w:p>
    <w:p w14:paraId="70281C1A" w14:textId="77777777" w:rsidR="003D0234" w:rsidRDefault="00000000">
      <w:r>
        <w:br w:type="page"/>
      </w:r>
    </w:p>
    <w:p w14:paraId="4DCB0715" w14:textId="77777777" w:rsidR="003D0234" w:rsidRDefault="00000000">
      <w:pPr>
        <w:pStyle w:val="Heading1"/>
      </w:pPr>
      <w:r>
        <w:lastRenderedPageBreak/>
        <w:t>Contents</w:t>
      </w:r>
    </w:p>
    <w:p w14:paraId="00DB915E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>1. Purpose of this document</w:t>
      </w:r>
      <w:r>
        <w:ptab w:relativeTo="margin" w:alignment="right" w:leader="dot"/>
      </w:r>
      <w:r>
        <w:rPr>
          <w:sz w:val="22"/>
          <w:szCs w:val="22"/>
        </w:rPr>
        <w:t>3</w:t>
      </w:r>
    </w:p>
    <w:p w14:paraId="0264635F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>2. Source system landscape</w:t>
      </w:r>
      <w:r>
        <w:ptab w:relativeTo="margin" w:alignment="right" w:leader="dot"/>
      </w:r>
      <w:r>
        <w:rPr>
          <w:sz w:val="22"/>
          <w:szCs w:val="22"/>
        </w:rPr>
        <w:t>3</w:t>
      </w:r>
    </w:p>
    <w:p w14:paraId="6044EB08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FixFlo</w:t>
      </w:r>
      <w:proofErr w:type="spellEnd"/>
      <w:r>
        <w:rPr>
          <w:sz w:val="22"/>
          <w:szCs w:val="22"/>
        </w:rPr>
        <w:t>: prod vs non-prod comparison</w:t>
      </w:r>
      <w:r>
        <w:ptab w:relativeTo="margin" w:alignment="right" w:leader="dot"/>
      </w:r>
      <w:r>
        <w:rPr>
          <w:sz w:val="22"/>
          <w:szCs w:val="22"/>
        </w:rPr>
        <w:t>3</w:t>
      </w:r>
    </w:p>
    <w:p w14:paraId="4EF98E19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 xml:space="preserve">4. </w:t>
      </w:r>
      <w:proofErr w:type="gramStart"/>
      <w:r>
        <w:rPr>
          <w:sz w:val="22"/>
          <w:szCs w:val="22"/>
        </w:rPr>
        <w:t>Candidate</w:t>
      </w:r>
      <w:proofErr w:type="gramEnd"/>
      <w:r>
        <w:rPr>
          <w:sz w:val="22"/>
          <w:szCs w:val="22"/>
        </w:rPr>
        <w:t xml:space="preserve"> join keys — </w:t>
      </w:r>
      <w:proofErr w:type="spellStart"/>
      <w:r>
        <w:rPr>
          <w:sz w:val="22"/>
          <w:szCs w:val="22"/>
        </w:rPr>
        <w:t>FixFlo</w:t>
      </w:r>
      <w:proofErr w:type="spellEnd"/>
      <w:r>
        <w:ptab w:relativeTo="margin" w:alignment="right" w:leader="dot"/>
      </w:r>
      <w:r>
        <w:rPr>
          <w:sz w:val="22"/>
          <w:szCs w:val="22"/>
        </w:rPr>
        <w:t>4</w:t>
      </w:r>
    </w:p>
    <w:p w14:paraId="56CD2DCC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>5. Property hierarchy: Estate → Block → Property</w:t>
      </w:r>
      <w:r>
        <w:ptab w:relativeTo="margin" w:alignment="right" w:leader="dot"/>
      </w:r>
      <w:r>
        <w:rPr>
          <w:sz w:val="22"/>
          <w:szCs w:val="22"/>
        </w:rPr>
        <w:t>4</w:t>
      </w:r>
    </w:p>
    <w:p w14:paraId="1862C759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>6. SLM/MRI and QUBE property systems</w:t>
      </w:r>
      <w:r>
        <w:ptab w:relativeTo="margin" w:alignment="right" w:leader="dot"/>
      </w:r>
      <w:r>
        <w:rPr>
          <w:sz w:val="22"/>
          <w:szCs w:val="22"/>
        </w:rPr>
        <w:t>5</w:t>
      </w:r>
    </w:p>
    <w:p w14:paraId="20866BD0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>7. Nested JSON in the SLM/MRI feed</w:t>
      </w:r>
      <w:r>
        <w:ptab w:relativeTo="margin" w:alignment="right" w:leader="dot"/>
      </w:r>
      <w:r>
        <w:rPr>
          <w:sz w:val="22"/>
          <w:szCs w:val="22"/>
        </w:rPr>
        <w:t>5</w:t>
      </w:r>
    </w:p>
    <w:p w14:paraId="5FE2D32B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>8. Missing information / open questions for the workshop</w:t>
      </w:r>
      <w:r>
        <w:ptab w:relativeTo="margin" w:alignment="right" w:leader="dot"/>
      </w:r>
      <w:r>
        <w:rPr>
          <w:sz w:val="22"/>
          <w:szCs w:val="22"/>
        </w:rPr>
        <w:t>6</w:t>
      </w:r>
    </w:p>
    <w:p w14:paraId="1BCBF2D6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>9. Proposed Silver Lakehouse approach</w:t>
      </w:r>
      <w:r>
        <w:ptab w:relativeTo="margin" w:alignment="right" w:leader="dot"/>
      </w:r>
      <w:r>
        <w:rPr>
          <w:sz w:val="22"/>
          <w:szCs w:val="22"/>
        </w:rPr>
        <w:t>7</w:t>
      </w:r>
    </w:p>
    <w:p w14:paraId="7A2FC9E4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>10. Proposed Gold Warehouse star schema (draft)</w:t>
      </w:r>
      <w:r>
        <w:ptab w:relativeTo="margin" w:alignment="right" w:leader="dot"/>
      </w:r>
      <w:r>
        <w:rPr>
          <w:sz w:val="22"/>
          <w:szCs w:val="22"/>
        </w:rPr>
        <w:t>7</w:t>
      </w:r>
    </w:p>
    <w:p w14:paraId="16611AFA" w14:textId="77777777" w:rsidR="003D0234" w:rsidRDefault="00000000">
      <w:pPr>
        <w:tabs>
          <w:tab w:val="right" w:leader="dot" w:pos="9026"/>
        </w:tabs>
        <w:spacing w:after="140"/>
      </w:pPr>
      <w:r>
        <w:rPr>
          <w:sz w:val="22"/>
          <w:szCs w:val="22"/>
        </w:rPr>
        <w:t>11. Suggested workshop agenda</w:t>
      </w:r>
      <w:r>
        <w:ptab w:relativeTo="margin" w:alignment="right" w:leader="dot"/>
      </w:r>
      <w:r>
        <w:rPr>
          <w:sz w:val="22"/>
          <w:szCs w:val="22"/>
        </w:rPr>
        <w:t>8</w:t>
      </w:r>
    </w:p>
    <w:p w14:paraId="2654B912" w14:textId="77777777" w:rsidR="003D0234" w:rsidRDefault="00000000">
      <w:r>
        <w:br w:type="page"/>
      </w:r>
    </w:p>
    <w:p w14:paraId="1B4CAF9F" w14:textId="77777777" w:rsidR="003D0234" w:rsidRDefault="00000000">
      <w:pPr>
        <w:pStyle w:val="Heading1"/>
      </w:pPr>
      <w:r>
        <w:lastRenderedPageBreak/>
        <w:t>1. Purpose of this document</w:t>
      </w:r>
    </w:p>
    <w:p w14:paraId="67FA368F" w14:textId="77777777" w:rsidR="003D0234" w:rsidRDefault="00000000">
      <w:pPr>
        <w:spacing w:after="160"/>
      </w:pPr>
      <w:r>
        <w:t xml:space="preserve">This pack exists to prime a data modelling workshop with Lloyds Living, not to be a finished design. It lays out what we currently know about the source schemas across </w:t>
      </w:r>
      <w:proofErr w:type="spellStart"/>
      <w:r>
        <w:t>FixFlo</w:t>
      </w:r>
      <w:proofErr w:type="spellEnd"/>
      <w:r>
        <w:t>, SLM/MRI and QUBE, proposes candidate join keys between tables based on field-name pattern matching, and flags the gaps that need answers from the customer before a Silver Lakehouse and Gold Warehouse model can be finalised in Microsoft Fabric.</w:t>
      </w:r>
    </w:p>
    <w:p w14:paraId="050BF6F3" w14:textId="77777777" w:rsidR="003D0234" w:rsidRDefault="00000000">
      <w:pPr>
        <w:spacing w:after="160"/>
      </w:pPr>
      <w:r>
        <w:t>Two working assumptions are carried through this document, both worth confirming in the workshop itself:</w:t>
      </w:r>
    </w:p>
    <w:p w14:paraId="370D8A71" w14:textId="77777777" w:rsidR="003D023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fix_flo_prod</w:t>
      </w:r>
      <w:proofErr w:type="spellEnd"/>
      <w:r>
        <w:t xml:space="preserve"> is the schema of record for </w:t>
      </w:r>
      <w:proofErr w:type="spellStart"/>
      <w:r>
        <w:t>FixFlo</w:t>
      </w:r>
      <w:proofErr w:type="spellEnd"/>
      <w:r>
        <w:t xml:space="preserve"> reporting — it's what the Fabric pipelines will </w:t>
      </w:r>
      <w:proofErr w:type="gramStart"/>
      <w:r>
        <w:t>actually ingest</w:t>
      </w:r>
      <w:proofErr w:type="gramEnd"/>
      <w:r>
        <w:t>.</w:t>
      </w:r>
    </w:p>
    <w:p w14:paraId="1D84D371" w14:textId="77777777" w:rsidR="003D023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fix_flo</w:t>
      </w:r>
      <w:proofErr w:type="spellEnd"/>
      <w:r>
        <w:t xml:space="preserve"> (non-prod) has a richer, more joinable structure in places — useful for understanding relationships and hierarchy, even where it won't be the production source.</w:t>
      </w:r>
    </w:p>
    <w:p w14:paraId="0BB046FC" w14:textId="77777777" w:rsidR="003D0234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FF2CC"/>
        <w:spacing w:before="100" w:after="200"/>
      </w:pPr>
      <w:r>
        <w:rPr>
          <w:i/>
          <w:iCs/>
          <w:sz w:val="20"/>
          <w:szCs w:val="20"/>
        </w:rPr>
        <w:t xml:space="preserve">  Every relationship in this document is a candidate inferred from </w:t>
      </w:r>
      <w:proofErr w:type="gramStart"/>
      <w:r>
        <w:rPr>
          <w:i/>
          <w:iCs/>
          <w:sz w:val="20"/>
          <w:szCs w:val="20"/>
        </w:rPr>
        <w:t>field-name</w:t>
      </w:r>
      <w:proofErr w:type="gramEnd"/>
      <w:r>
        <w:rPr>
          <w:i/>
          <w:iCs/>
          <w:sz w:val="20"/>
          <w:szCs w:val="20"/>
        </w:rPr>
        <w:t xml:space="preserve"> matching against the profiled schemas and one sample SLM row — none has been validated against live data. Treat the join map as a workshop input, not a confirmed design.</w:t>
      </w:r>
    </w:p>
    <w:p w14:paraId="049FD61E" w14:textId="77777777" w:rsidR="003D0234" w:rsidRDefault="00000000">
      <w:pPr>
        <w:pStyle w:val="Heading1"/>
      </w:pPr>
      <w:r>
        <w:t>2. Source system landscape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400"/>
        <w:gridCol w:w="5100"/>
        <w:gridCol w:w="1826"/>
      </w:tblGrid>
      <w:tr w:rsidR="003D0234" w14:paraId="7D9BD9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E297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System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27C58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Schema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0C5E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5F2B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Tables profiled</w:t>
            </w:r>
          </w:p>
        </w:tc>
      </w:tr>
      <w:tr w:rsidR="003D0234" w14:paraId="72717B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2E387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(prod)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F9387" w14:textId="77777777" w:rsidR="003D0234" w:rsidRDefault="00000000">
            <w:proofErr w:type="spellStart"/>
            <w:r>
              <w:rPr>
                <w:sz w:val="18"/>
                <w:szCs w:val="18"/>
              </w:rPr>
              <w:t>fix_flo_prod</w:t>
            </w:r>
            <w:proofErr w:type="spellEnd"/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B6196" w14:textId="77777777" w:rsidR="003D0234" w:rsidRDefault="00000000">
            <w:proofErr w:type="gramStart"/>
            <w:r>
              <w:rPr>
                <w:sz w:val="18"/>
                <w:szCs w:val="18"/>
              </w:rPr>
              <w:t>Repairs,</w:t>
            </w:r>
            <w:proofErr w:type="gramEnd"/>
            <w:r>
              <w:rPr>
                <w:sz w:val="18"/>
                <w:szCs w:val="18"/>
              </w:rPr>
              <w:t xml:space="preserve"> planned maintenance &amp; compliance SaaS platform. Nominated as the schema of record for Fabric reporting.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B6C2B" w14:textId="77777777" w:rsidR="003D0234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3D0234" w14:paraId="54BA4D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33FD9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(non-prod)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515C3" w14:textId="77777777" w:rsidR="003D0234" w:rsidRDefault="00000000">
            <w:proofErr w:type="spellStart"/>
            <w:r>
              <w:rPr>
                <w:sz w:val="18"/>
                <w:szCs w:val="18"/>
              </w:rPr>
              <w:t>fix_flo</w:t>
            </w:r>
            <w:proofErr w:type="spellEnd"/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0C0F0" w14:textId="77777777" w:rsidR="003D0234" w:rsidRDefault="00000000">
            <w:r>
              <w:rPr>
                <w:sz w:val="18"/>
                <w:szCs w:val="18"/>
              </w:rPr>
              <w:t xml:space="preserve">Same </w:t>
            </w:r>
            <w:proofErr w:type="gramStart"/>
            <w:r>
              <w:rPr>
                <w:sz w:val="18"/>
                <w:szCs w:val="18"/>
              </w:rPr>
              <w:t>platform, but</w:t>
            </w:r>
            <w:proofErr w:type="gramEnd"/>
            <w:r>
              <w:rPr>
                <w:sz w:val="18"/>
                <w:szCs w:val="18"/>
              </w:rPr>
              <w:t xml:space="preserve"> sourced from </w:t>
            </w:r>
            <w:proofErr w:type="spellStart"/>
            <w:r>
              <w:rPr>
                <w:sz w:val="18"/>
                <w:szCs w:val="18"/>
              </w:rPr>
              <w:t>FixFlo's</w:t>
            </w:r>
            <w:proofErr w:type="spellEnd"/>
            <w:r>
              <w:rPr>
                <w:sz w:val="18"/>
                <w:szCs w:val="18"/>
              </w:rPr>
              <w:t xml:space="preserve"> own ad-hoc/scheduled report exports. Structurally richer in places (property hierarchy, complaints) — useful for understanding relationships even though it isn't the reporting source.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6B4FE" w14:textId="77777777" w:rsidR="003D0234" w:rsidRDefault="00000000">
            <w:r>
              <w:rPr>
                <w:sz w:val="18"/>
                <w:szCs w:val="18"/>
              </w:rPr>
              <w:t>7</w:t>
            </w:r>
          </w:p>
        </w:tc>
      </w:tr>
      <w:tr w:rsidR="003D0234" w14:paraId="2F1E6E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01C3" w14:textId="77777777" w:rsidR="003D0234" w:rsidRDefault="00000000">
            <w:r>
              <w:rPr>
                <w:sz w:val="18"/>
                <w:szCs w:val="18"/>
              </w:rPr>
              <w:t>SLM / MRI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D53F5" w14:textId="77777777" w:rsidR="003D0234" w:rsidRDefault="00000000">
            <w:r>
              <w:rPr>
                <w:sz w:val="18"/>
                <w:szCs w:val="18"/>
              </w:rPr>
              <w:t>SLM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AA7BC" w14:textId="77777777" w:rsidR="003D0234" w:rsidRDefault="00000000">
            <w:r>
              <w:rPr>
                <w:sz w:val="18"/>
                <w:szCs w:val="18"/>
              </w:rPr>
              <w:t>Lettings &amp; property management platform, ingested via API as JSON, then landed with many fields already flattened. Still contains nested arrays.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A6F1" w14:textId="77777777" w:rsidR="003D0234" w:rsidRDefault="00000000">
            <w:r>
              <w:rPr>
                <w:sz w:val="18"/>
                <w:szCs w:val="18"/>
              </w:rPr>
              <w:t>1 (Property) — likely more entities exist in the source API</w:t>
            </w:r>
          </w:p>
        </w:tc>
      </w:tr>
      <w:tr w:rsidR="003D0234" w14:paraId="48473E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43760" w14:textId="77777777" w:rsidR="003D0234" w:rsidRDefault="00000000">
            <w:r>
              <w:rPr>
                <w:sz w:val="18"/>
                <w:szCs w:val="18"/>
              </w:rPr>
              <w:t>QUBE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D2D72" w14:textId="77777777" w:rsidR="003D0234" w:rsidRDefault="00000000">
            <w:r>
              <w:rPr>
                <w:sz w:val="18"/>
                <w:szCs w:val="18"/>
              </w:rPr>
              <w:t>QUBE</w:t>
            </w:r>
          </w:p>
        </w:tc>
        <w:tc>
          <w:tcPr>
            <w:tcW w:w="5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56ADF" w14:textId="77777777" w:rsidR="003D0234" w:rsidRDefault="00000000">
            <w:r>
              <w:rPr>
                <w:sz w:val="18"/>
                <w:szCs w:val="18"/>
              </w:rPr>
              <w:t>Property/landlord system. Only the Property entity has been profiled so far.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1BB9C" w14:textId="77777777" w:rsidR="003D0234" w:rsidRDefault="00000000">
            <w:r>
              <w:rPr>
                <w:sz w:val="18"/>
                <w:szCs w:val="18"/>
              </w:rPr>
              <w:t>1 (Property) — likely more entities exist in the source system</w:t>
            </w:r>
          </w:p>
        </w:tc>
      </w:tr>
    </w:tbl>
    <w:p w14:paraId="702C9470" w14:textId="77777777" w:rsidR="003D0234" w:rsidRDefault="003D0234">
      <w:pPr>
        <w:spacing w:after="200"/>
      </w:pPr>
    </w:p>
    <w:p w14:paraId="79476F71" w14:textId="77777777" w:rsidR="003D0234" w:rsidRDefault="00000000">
      <w:pPr>
        <w:pStyle w:val="Heading1"/>
      </w:pPr>
      <w:r>
        <w:t xml:space="preserve">3. </w:t>
      </w:r>
      <w:proofErr w:type="spellStart"/>
      <w:r>
        <w:t>FixFlo</w:t>
      </w:r>
      <w:proofErr w:type="spellEnd"/>
      <w:r>
        <w:t>: prod vs non-prod comparison</w:t>
      </w:r>
    </w:p>
    <w:p w14:paraId="448B2B7A" w14:textId="77777777" w:rsidR="003D0234" w:rsidRDefault="00000000">
      <w:pPr>
        <w:spacing w:after="160"/>
      </w:pPr>
      <w:proofErr w:type="spellStart"/>
      <w:r>
        <w:t>fix_flo_prod</w:t>
      </w:r>
      <w:proofErr w:type="spellEnd"/>
      <w:r>
        <w:t xml:space="preserve"> holds four tables; </w:t>
      </w:r>
      <w:proofErr w:type="spellStart"/>
      <w:r>
        <w:t>fix_flo</w:t>
      </w:r>
      <w:proofErr w:type="spellEnd"/>
      <w:r>
        <w:t xml:space="preserve"> (non-prod) holds seven. Where a concept exists in both, field names have drifted between the two — a sign these are separate exports rather than the same pipeline landing in two places. Where a concept exists only in non-prod, that's a genuine gap in the current reporting source.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6"/>
        <w:gridCol w:w="1908"/>
        <w:gridCol w:w="2178"/>
        <w:gridCol w:w="4114"/>
      </w:tblGrid>
      <w:tr w:rsidR="003D0234" w14:paraId="2D4F6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B0AD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9B005" w14:textId="77777777" w:rsidR="003D023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fix_flo_prod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table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27B1F" w14:textId="77777777" w:rsidR="003D0234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fix_flo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(non-prod) table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A1CCB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D0234" w14:paraId="0E1F45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648B" w14:textId="77777777" w:rsidR="003D0234" w:rsidRDefault="00000000">
            <w:r>
              <w:rPr>
                <w:sz w:val="18"/>
                <w:szCs w:val="18"/>
              </w:rPr>
              <w:t>Issues / repairs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61345" w14:textId="77777777" w:rsidR="003D0234" w:rsidRDefault="00000000">
            <w:r>
              <w:rPr>
                <w:sz w:val="18"/>
                <w:szCs w:val="18"/>
              </w:rPr>
              <w:t>All Issues Report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E11B0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All Issues Report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95BB0" w14:textId="77777777" w:rsidR="003D0234" w:rsidRDefault="00000000">
            <w:r>
              <w:rPr>
                <w:sz w:val="18"/>
                <w:szCs w:val="18"/>
              </w:rPr>
              <w:t>Same content, field names drift (</w:t>
            </w:r>
            <w:proofErr w:type="spellStart"/>
            <w:r>
              <w:rPr>
                <w:sz w:val="18"/>
                <w:szCs w:val="18"/>
              </w:rPr>
              <w:t>External_Unit_Ref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External_Unit_Property_Ref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Unit_Manager_display_Name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Unit_Property_Manager_display_Name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D0234" w14:paraId="0C73AA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AF24D" w14:textId="77777777" w:rsidR="003D0234" w:rsidRDefault="00000000">
            <w:r>
              <w:rPr>
                <w:sz w:val="18"/>
                <w:szCs w:val="18"/>
              </w:rPr>
              <w:t>Customer feedback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E577B" w14:textId="77777777" w:rsidR="003D0234" w:rsidRDefault="00000000">
            <w:r>
              <w:rPr>
                <w:sz w:val="18"/>
                <w:szCs w:val="18"/>
              </w:rPr>
              <w:t>Customer Feedback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EC58D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Customer feedback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D9116" w14:textId="77777777" w:rsidR="003D0234" w:rsidRDefault="00000000">
            <w:r>
              <w:rPr>
                <w:sz w:val="18"/>
                <w:szCs w:val="18"/>
              </w:rPr>
              <w:t>Same shape; one field renamed (</w:t>
            </w:r>
            <w:proofErr w:type="spellStart"/>
            <w:r>
              <w:rPr>
                <w:sz w:val="18"/>
                <w:szCs w:val="18"/>
              </w:rPr>
              <w:t>Customer_Accept_Complete</w:t>
            </w:r>
            <w:proofErr w:type="spellEnd"/>
            <w:r>
              <w:rPr>
                <w:sz w:val="18"/>
                <w:szCs w:val="18"/>
              </w:rPr>
              <w:t xml:space="preserve"> vs </w:t>
            </w:r>
            <w:proofErr w:type="spellStart"/>
            <w:r>
              <w:rPr>
                <w:sz w:val="18"/>
                <w:szCs w:val="18"/>
              </w:rPr>
              <w:t>Occupier_Accept_Complete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3D0234" w14:paraId="4FE100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0C1C" w14:textId="77777777" w:rsidR="003D0234" w:rsidRDefault="00000000">
            <w:r>
              <w:rPr>
                <w:sz w:val="18"/>
                <w:szCs w:val="18"/>
              </w:rPr>
              <w:t>Property &amp; landlord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67580" w14:textId="77777777" w:rsidR="003D0234" w:rsidRDefault="00000000">
            <w:r>
              <w:rPr>
                <w:sz w:val="18"/>
                <w:szCs w:val="18"/>
              </w:rPr>
              <w:t>All property-landlords-export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6757B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property-landlords-export-2026-05-20T09_43_35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5E28C" w14:textId="77777777" w:rsidR="003D0234" w:rsidRDefault="00000000">
            <w:r>
              <w:rPr>
                <w:sz w:val="18"/>
                <w:szCs w:val="18"/>
              </w:rPr>
              <w:t>Structurally identical. Non-prod filename is a dated export, suggesting these are periodic pulls rather than a live API contract.</w:t>
            </w:r>
          </w:p>
        </w:tc>
      </w:tr>
      <w:tr w:rsidR="003D0234" w14:paraId="5E0798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BC71" w14:textId="77777777" w:rsidR="003D0234" w:rsidRDefault="00000000">
            <w:r>
              <w:rPr>
                <w:sz w:val="18"/>
                <w:szCs w:val="18"/>
              </w:rPr>
              <w:t>Completed maintenance events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E8D6" w14:textId="77777777" w:rsidR="003D0234" w:rsidRDefault="00000000">
            <w:r>
              <w:rPr>
                <w:sz w:val="18"/>
                <w:szCs w:val="18"/>
              </w:rPr>
              <w:t>All Completed Events with Certificates (7 fields)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80C8B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Last Completed Events (25 fields)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6102E" w14:textId="77777777" w:rsidR="003D0234" w:rsidRDefault="00000000">
            <w:r>
              <w:rPr>
                <w:sz w:val="18"/>
                <w:szCs w:val="18"/>
              </w:rPr>
              <w:t>Prod is a cut-down subset — no contractor detail, no block/landlord linkage, no planned-maintenance cadence fields.</w:t>
            </w:r>
          </w:p>
        </w:tc>
      </w:tr>
      <w:tr w:rsidR="003D0234" w14:paraId="6BCE73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A3815" w14:textId="77777777" w:rsidR="003D0234" w:rsidRDefault="00000000">
            <w:r>
              <w:rPr>
                <w:sz w:val="18"/>
                <w:szCs w:val="18"/>
              </w:rPr>
              <w:lastRenderedPageBreak/>
              <w:t>Planned/service events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6585E" w14:textId="77777777" w:rsidR="003D0234" w:rsidRDefault="00000000">
            <w:r>
              <w:rPr>
                <w:sz w:val="18"/>
                <w:szCs w:val="18"/>
              </w:rPr>
              <w:t>— no equivalent —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E6B6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All Service Events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7C8C8" w14:textId="77777777" w:rsidR="003D0234" w:rsidRDefault="00000000">
            <w:r>
              <w:rPr>
                <w:sz w:val="18"/>
                <w:szCs w:val="18"/>
              </w:rPr>
              <w:t>No prod table currently mirrors this. Confirm whether it's needed for reporting.</w:t>
            </w:r>
          </w:p>
        </w:tc>
      </w:tr>
      <w:tr w:rsidR="003D0234" w14:paraId="74241C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1818" w14:textId="77777777" w:rsidR="003D0234" w:rsidRDefault="00000000">
            <w:r>
              <w:rPr>
                <w:sz w:val="18"/>
                <w:szCs w:val="18"/>
              </w:rPr>
              <w:t>Property/Estate/Block hierarchy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2320D" w14:textId="77777777" w:rsidR="003D0234" w:rsidRDefault="00000000">
            <w:r>
              <w:rPr>
                <w:sz w:val="18"/>
                <w:szCs w:val="18"/>
              </w:rPr>
              <w:t>— no equivalent —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6F4B0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5E738" w14:textId="77777777" w:rsidR="003D0234" w:rsidRDefault="00000000">
            <w:r>
              <w:rPr>
                <w:sz w:val="18"/>
                <w:szCs w:val="18"/>
              </w:rPr>
              <w:t>The only source of the Estate → Block → Property hierarchy. Prod's property table is flat (property + landlord only).</w:t>
            </w:r>
          </w:p>
        </w:tc>
      </w:tr>
      <w:tr w:rsidR="003D0234" w14:paraId="6BB737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9737" w14:textId="77777777" w:rsidR="003D0234" w:rsidRDefault="00000000">
            <w:r>
              <w:rPr>
                <w:sz w:val="18"/>
                <w:szCs w:val="18"/>
              </w:rPr>
              <w:t>Tenant complaints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8EBED" w14:textId="77777777" w:rsidR="003D0234" w:rsidRDefault="00000000">
            <w:r>
              <w:rPr>
                <w:sz w:val="18"/>
                <w:szCs w:val="18"/>
              </w:rPr>
              <w:t>— no equivalent —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FBFDB" w14:textId="77777777" w:rsidR="003D0234" w:rsidRDefault="00000000">
            <w:r>
              <w:rPr>
                <w:sz w:val="18"/>
                <w:szCs w:val="18"/>
              </w:rPr>
              <w:t>Tenant Complaints</w:t>
            </w:r>
          </w:p>
        </w:tc>
        <w:tc>
          <w:tcPr>
            <w:tcW w:w="4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02FD1" w14:textId="77777777" w:rsidR="003D0234" w:rsidRDefault="00000000">
            <w:r>
              <w:rPr>
                <w:sz w:val="18"/>
                <w:szCs w:val="18"/>
              </w:rPr>
              <w:t>No prod table. If complaints reporting is in scope, a prod source needs to be agreed.</w:t>
            </w:r>
          </w:p>
        </w:tc>
      </w:tr>
    </w:tbl>
    <w:p w14:paraId="6EC7A431" w14:textId="77777777" w:rsidR="003D0234" w:rsidRDefault="003D0234">
      <w:pPr>
        <w:spacing w:after="200"/>
      </w:pPr>
    </w:p>
    <w:p w14:paraId="7BF2EE19" w14:textId="77777777" w:rsidR="003D0234" w:rsidRDefault="00000000">
      <w:pPr>
        <w:pStyle w:val="Heading1"/>
      </w:pPr>
      <w:r>
        <w:t xml:space="preserve">4. </w:t>
      </w:r>
      <w:proofErr w:type="gramStart"/>
      <w:r>
        <w:t>Candidate</w:t>
      </w:r>
      <w:proofErr w:type="gramEnd"/>
      <w:r>
        <w:t xml:space="preserve"> join keys — </w:t>
      </w:r>
      <w:proofErr w:type="spellStart"/>
      <w:r>
        <w:t>FixFlo</w:t>
      </w:r>
      <w:proofErr w:type="spellEnd"/>
    </w:p>
    <w:p w14:paraId="31A5307D" w14:textId="77777777" w:rsidR="003D0234" w:rsidRDefault="00000000">
      <w:pPr>
        <w:spacing w:after="160"/>
      </w:pPr>
      <w:r>
        <w:t xml:space="preserve">Inferred purely from matching field names and known </w:t>
      </w:r>
      <w:proofErr w:type="spellStart"/>
      <w:r>
        <w:t>FixFlo</w:t>
      </w:r>
      <w:proofErr w:type="spellEnd"/>
      <w:r>
        <w:t xml:space="preserve"> concepts (issue, service event, property, block, estate). Confidence is “Candidate” throughout — </w:t>
      </w:r>
      <w:proofErr w:type="gramStart"/>
      <w:r>
        <w:t>these need</w:t>
      </w:r>
      <w:proofErr w:type="gramEnd"/>
      <w:r>
        <w:t xml:space="preserve"> validating against real key values in the workshop.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7"/>
        <w:gridCol w:w="2307"/>
        <w:gridCol w:w="1516"/>
        <w:gridCol w:w="2061"/>
        <w:gridCol w:w="1252"/>
        <w:gridCol w:w="1363"/>
      </w:tblGrid>
      <w:tr w:rsidR="003D0234" w14:paraId="749898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20B8B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From table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AF0E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From key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5AAF0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To table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BA6E2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To key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E02F1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Cardinality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3C566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Confidence</w:t>
            </w:r>
          </w:p>
        </w:tc>
      </w:tr>
      <w:tr w:rsidR="003D0234" w14:paraId="591160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1933" w14:textId="77777777" w:rsidR="003D0234" w:rsidRDefault="00000000">
            <w:r>
              <w:rPr>
                <w:sz w:val="18"/>
                <w:szCs w:val="18"/>
              </w:rPr>
              <w:t>All Issues Report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978B2" w14:textId="77777777" w:rsidR="003D0234" w:rsidRDefault="00000000">
            <w:proofErr w:type="spellStart"/>
            <w:r>
              <w:rPr>
                <w:sz w:val="18"/>
                <w:szCs w:val="18"/>
              </w:rPr>
              <w:t>External_Unit_Ref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7FCDC" w14:textId="77777777" w:rsidR="003D0234" w:rsidRDefault="00000000">
            <w:r>
              <w:rPr>
                <w:sz w:val="18"/>
                <w:szCs w:val="18"/>
              </w:rPr>
              <w:t>All property-landlords-export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669B" w14:textId="77777777" w:rsidR="003D0234" w:rsidRDefault="00000000">
            <w:proofErr w:type="spellStart"/>
            <w:r>
              <w:rPr>
                <w:sz w:val="18"/>
                <w:szCs w:val="18"/>
              </w:rPr>
              <w:t>ExternalPropertyRef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90440" w14:textId="77777777" w:rsidR="003D0234" w:rsidRDefault="00000000">
            <w:r>
              <w:rPr>
                <w:sz w:val="18"/>
                <w:szCs w:val="18"/>
              </w:rPr>
              <w:t>many-to-one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4F115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53A8DF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99571" w14:textId="77777777" w:rsidR="003D0234" w:rsidRDefault="00000000">
            <w:r>
              <w:rPr>
                <w:sz w:val="18"/>
                <w:szCs w:val="18"/>
              </w:rPr>
              <w:t>All Issues Report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6CD7E" w14:textId="77777777" w:rsidR="003D0234" w:rsidRDefault="00000000">
            <w:proofErr w:type="spellStart"/>
            <w:r>
              <w:rPr>
                <w:sz w:val="18"/>
                <w:szCs w:val="18"/>
              </w:rPr>
              <w:t>Contractor_Id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63284" w14:textId="77777777" w:rsidR="003D0234" w:rsidRDefault="00000000">
            <w:r>
              <w:rPr>
                <w:sz w:val="18"/>
                <w:szCs w:val="18"/>
              </w:rPr>
              <w:t>Customer Feedback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CC054" w14:textId="77777777" w:rsidR="003D0234" w:rsidRDefault="00000000">
            <w:proofErr w:type="spellStart"/>
            <w:r>
              <w:rPr>
                <w:sz w:val="18"/>
                <w:szCs w:val="18"/>
              </w:rPr>
              <w:t>Contractor_Id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B3035" w14:textId="77777777" w:rsidR="003D0234" w:rsidRDefault="00000000">
            <w:r>
              <w:rPr>
                <w:sz w:val="18"/>
                <w:szCs w:val="18"/>
              </w:rPr>
              <w:t>one-to-one (per issue)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524FE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6FBC60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4A4FA" w14:textId="77777777" w:rsidR="003D0234" w:rsidRDefault="00000000">
            <w:r>
              <w:rPr>
                <w:sz w:val="18"/>
                <w:szCs w:val="18"/>
              </w:rPr>
              <w:t>Customer Feedback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9B741" w14:textId="77777777" w:rsidR="003D0234" w:rsidRDefault="00000000">
            <w:proofErr w:type="spellStart"/>
            <w:r>
              <w:rPr>
                <w:sz w:val="18"/>
                <w:szCs w:val="18"/>
              </w:rPr>
              <w:t>issue_Id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80771" w14:textId="77777777" w:rsidR="003D0234" w:rsidRDefault="00000000">
            <w:r>
              <w:rPr>
                <w:sz w:val="18"/>
                <w:szCs w:val="18"/>
              </w:rPr>
              <w:t>All Issues Report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230D2" w14:textId="77777777" w:rsidR="003D0234" w:rsidRDefault="00000000">
            <w:proofErr w:type="spellStart"/>
            <w:r>
              <w:rPr>
                <w:sz w:val="18"/>
                <w:szCs w:val="18"/>
              </w:rPr>
              <w:t>Issue_ID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7E007" w14:textId="77777777" w:rsidR="003D0234" w:rsidRDefault="00000000">
            <w:r>
              <w:rPr>
                <w:sz w:val="18"/>
                <w:szCs w:val="18"/>
              </w:rPr>
              <w:t>one-to-one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A2A10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7AF0AB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1CF26" w14:textId="77777777" w:rsidR="003D0234" w:rsidRDefault="00000000">
            <w:r>
              <w:rPr>
                <w:sz w:val="18"/>
                <w:szCs w:val="18"/>
              </w:rPr>
              <w:t>All Completed Events w/ Certificates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4BEF2" w14:textId="77777777" w:rsidR="003D0234" w:rsidRDefault="00000000">
            <w:proofErr w:type="spellStart"/>
            <w:r>
              <w:rPr>
                <w:sz w:val="18"/>
                <w:szCs w:val="18"/>
              </w:rPr>
              <w:t>Service_Event_Reference_ID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1119" w14:textId="77777777" w:rsidR="003D0234" w:rsidRDefault="00000000">
            <w:r>
              <w:rPr>
                <w:sz w:val="18"/>
                <w:szCs w:val="18"/>
              </w:rPr>
              <w:t>All Issues Report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2B4FD" w14:textId="77777777" w:rsidR="003D0234" w:rsidRDefault="00000000">
            <w:proofErr w:type="spellStart"/>
            <w:r>
              <w:rPr>
                <w:sz w:val="18"/>
                <w:szCs w:val="18"/>
              </w:rPr>
              <w:t>Service_Event_Reference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61DA2" w14:textId="77777777" w:rsidR="003D0234" w:rsidRDefault="00000000">
            <w:r>
              <w:rPr>
                <w:sz w:val="18"/>
                <w:szCs w:val="18"/>
              </w:rPr>
              <w:t>many-to-one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BB3E1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142AE3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BB6F9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All Issues Report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76FB5" w14:textId="77777777" w:rsidR="003D0234" w:rsidRDefault="00000000">
            <w:proofErr w:type="spellStart"/>
            <w:r>
              <w:rPr>
                <w:sz w:val="18"/>
                <w:szCs w:val="18"/>
              </w:rPr>
              <w:t>External_Unit_Property_Ref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55955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0DEE7" w14:textId="77777777" w:rsidR="003D0234" w:rsidRDefault="00000000">
            <w:proofErr w:type="spellStart"/>
            <w:r>
              <w:rPr>
                <w:sz w:val="18"/>
                <w:szCs w:val="18"/>
              </w:rPr>
              <w:t>ExternalPropertyRef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39A2" w14:textId="77777777" w:rsidR="003D0234" w:rsidRDefault="00000000">
            <w:r>
              <w:rPr>
                <w:sz w:val="18"/>
                <w:szCs w:val="18"/>
              </w:rPr>
              <w:t>many-to-one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BD1E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2E0063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255B5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All Issues Report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ED8C" w14:textId="77777777" w:rsidR="003D0234" w:rsidRDefault="00000000">
            <w:proofErr w:type="spellStart"/>
            <w:r>
              <w:rPr>
                <w:sz w:val="18"/>
                <w:szCs w:val="18"/>
              </w:rPr>
              <w:t>External_Estate_Ref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External_Block_Ref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0A2B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F0CA2" w14:textId="77777777" w:rsidR="003D0234" w:rsidRDefault="00000000">
            <w:proofErr w:type="spellStart"/>
            <w:r>
              <w:rPr>
                <w:sz w:val="18"/>
                <w:szCs w:val="18"/>
              </w:rPr>
              <w:t>ExternalEstateRef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ExternalBlockRef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63BD" w14:textId="77777777" w:rsidR="003D0234" w:rsidRDefault="00000000">
            <w:r>
              <w:rPr>
                <w:sz w:val="18"/>
                <w:szCs w:val="18"/>
              </w:rPr>
              <w:t>many-to-one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32F0A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4E6A54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C9F89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All Service Events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12C54" w14:textId="77777777" w:rsidR="003D0234" w:rsidRDefault="00000000">
            <w:proofErr w:type="spellStart"/>
            <w:r>
              <w:rPr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5907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Last Completed Events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A1219" w14:textId="77777777" w:rsidR="003D0234" w:rsidRDefault="00000000">
            <w:proofErr w:type="spellStart"/>
            <w:r>
              <w:rPr>
                <w:sz w:val="18"/>
                <w:szCs w:val="18"/>
              </w:rPr>
              <w:t>Service_Event_ID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51788" w14:textId="77777777" w:rsidR="003D0234" w:rsidRDefault="00000000">
            <w:r>
              <w:rPr>
                <w:sz w:val="18"/>
                <w:szCs w:val="18"/>
              </w:rPr>
              <w:t>one-to-one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9D11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3D9E737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96B21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All Service Events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B90F" w14:textId="77777777" w:rsidR="003D0234" w:rsidRDefault="00000000">
            <w:proofErr w:type="spellStart"/>
            <w:r>
              <w:rPr>
                <w:sz w:val="18"/>
                <w:szCs w:val="18"/>
              </w:rPr>
              <w:t>Fixflo_Unit_Property_ID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B801E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C88E" w14:textId="77777777" w:rsidR="003D0234" w:rsidRDefault="00000000"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0B845" w14:textId="77777777" w:rsidR="003D0234" w:rsidRDefault="00000000">
            <w:r>
              <w:rPr>
                <w:sz w:val="18"/>
                <w:szCs w:val="18"/>
              </w:rPr>
              <w:t>many-to-one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9E9E2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0E0EAC4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944D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All Service Events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F42F" w14:textId="77777777" w:rsidR="003D0234" w:rsidRDefault="00000000">
            <w:proofErr w:type="spellStart"/>
            <w:r>
              <w:rPr>
                <w:sz w:val="18"/>
                <w:szCs w:val="18"/>
              </w:rPr>
              <w:t>Latest_Issue_Id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EA159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All Issues Report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07786" w14:textId="77777777" w:rsidR="003D0234" w:rsidRDefault="00000000">
            <w:proofErr w:type="spellStart"/>
            <w:r>
              <w:rPr>
                <w:sz w:val="18"/>
                <w:szCs w:val="18"/>
              </w:rPr>
              <w:t>Issue_ID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1F41" w14:textId="77777777" w:rsidR="003D0234" w:rsidRDefault="00000000">
            <w:r>
              <w:rPr>
                <w:sz w:val="18"/>
                <w:szCs w:val="18"/>
              </w:rPr>
              <w:t>many-to-one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D6B5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698E25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4076B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Last Completed Events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D75BB" w14:textId="77777777" w:rsidR="003D0234" w:rsidRDefault="00000000">
            <w:proofErr w:type="spellStart"/>
            <w:r>
              <w:rPr>
                <w:sz w:val="18"/>
                <w:szCs w:val="18"/>
              </w:rPr>
              <w:t>Unit_Property_ID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Unit_Property_Ext_Ref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42F4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75113" w14:textId="77777777" w:rsidR="003D0234" w:rsidRDefault="00000000"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ExternalPropertyRef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E15D9" w14:textId="77777777" w:rsidR="003D0234" w:rsidRDefault="00000000">
            <w:r>
              <w:rPr>
                <w:sz w:val="18"/>
                <w:szCs w:val="18"/>
              </w:rPr>
              <w:t>many-to-one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1EC4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5DF135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EF8D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Last Completed Events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29E1C" w14:textId="77777777" w:rsidR="003D0234" w:rsidRDefault="00000000">
            <w:proofErr w:type="spellStart"/>
            <w:r>
              <w:rPr>
                <w:sz w:val="18"/>
                <w:szCs w:val="18"/>
              </w:rPr>
              <w:t>Block_ID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Block_Ext_Ref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86041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6D6A" w14:textId="77777777" w:rsidR="003D0234" w:rsidRDefault="00000000">
            <w:proofErr w:type="spellStart"/>
            <w:r>
              <w:rPr>
                <w:sz w:val="18"/>
                <w:szCs w:val="18"/>
              </w:rPr>
              <w:t>BlockId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ExternalBlockRef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F4025" w14:textId="77777777" w:rsidR="003D0234" w:rsidRDefault="00000000">
            <w:r>
              <w:rPr>
                <w:sz w:val="18"/>
                <w:szCs w:val="18"/>
              </w:rPr>
              <w:t>many-to-one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8D9B" w14:textId="77777777" w:rsidR="003D0234" w:rsidRDefault="00000000">
            <w:r>
              <w:rPr>
                <w:sz w:val="18"/>
                <w:szCs w:val="18"/>
              </w:rPr>
              <w:t>Candidate</w:t>
            </w:r>
          </w:p>
        </w:tc>
      </w:tr>
      <w:tr w:rsidR="003D0234" w14:paraId="685FCE9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5C4F6" w14:textId="77777777" w:rsidR="003D0234" w:rsidRDefault="00000000">
            <w:r>
              <w:rPr>
                <w:sz w:val="18"/>
                <w:szCs w:val="18"/>
              </w:rPr>
              <w:t>Tenant Complaints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B5EF" w14:textId="77777777" w:rsidR="003D0234" w:rsidRDefault="00000000">
            <w:proofErr w:type="spellStart"/>
            <w:r>
              <w:rPr>
                <w:sz w:val="18"/>
                <w:szCs w:val="18"/>
              </w:rPr>
              <w:t>Property_Ref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D5DE1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7423B" w14:textId="77777777" w:rsidR="003D0234" w:rsidRDefault="00000000">
            <w:proofErr w:type="spellStart"/>
            <w:r>
              <w:rPr>
                <w:sz w:val="18"/>
                <w:szCs w:val="18"/>
              </w:rPr>
              <w:t>ExternalPropertyRef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47B79" w14:textId="77777777" w:rsidR="003D0234" w:rsidRDefault="00000000">
            <w:r>
              <w:rPr>
                <w:sz w:val="18"/>
                <w:szCs w:val="18"/>
              </w:rPr>
              <w:t>many-to-one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1809C" w14:textId="77777777" w:rsidR="003D0234" w:rsidRDefault="00000000">
            <w:r>
              <w:rPr>
                <w:sz w:val="18"/>
                <w:szCs w:val="18"/>
              </w:rPr>
              <w:t>Candidate — field name not an exact match, needs data-level confirmation</w:t>
            </w:r>
          </w:p>
        </w:tc>
      </w:tr>
      <w:tr w:rsidR="003D0234" w14:paraId="3388586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5629A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48F6E" w14:textId="77777777" w:rsidR="003D0234" w:rsidRDefault="00000000">
            <w:proofErr w:type="spellStart"/>
            <w:r>
              <w:rPr>
                <w:sz w:val="18"/>
                <w:szCs w:val="18"/>
              </w:rPr>
              <w:t>BlockId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2E7F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7BF8A" w14:textId="77777777" w:rsidR="003D0234" w:rsidRDefault="00000000">
            <w:proofErr w:type="spellStart"/>
            <w:r>
              <w:rPr>
                <w:sz w:val="18"/>
                <w:szCs w:val="18"/>
              </w:rPr>
              <w:t>EstateId</w:t>
            </w:r>
            <w:proofErr w:type="spellEnd"/>
            <w:r>
              <w:rPr>
                <w:sz w:val="18"/>
                <w:szCs w:val="18"/>
              </w:rPr>
              <w:t xml:space="preserve"> (via block)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BDF49" w14:textId="77777777" w:rsidR="003D0234" w:rsidRDefault="00000000">
            <w:r>
              <w:rPr>
                <w:sz w:val="18"/>
                <w:szCs w:val="18"/>
              </w:rPr>
              <w:t>many-to-one</w:t>
            </w:r>
          </w:p>
        </w:tc>
        <w:tc>
          <w:tcPr>
            <w:tcW w:w="1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1B84E" w14:textId="77777777" w:rsidR="003D0234" w:rsidRDefault="00000000">
            <w:r>
              <w:rPr>
                <w:sz w:val="18"/>
                <w:szCs w:val="18"/>
              </w:rPr>
              <w:t>Confirmed by structure</w:t>
            </w:r>
          </w:p>
        </w:tc>
      </w:tr>
    </w:tbl>
    <w:p w14:paraId="10B57AD6" w14:textId="77777777" w:rsidR="003D0234" w:rsidRDefault="003D0234">
      <w:pPr>
        <w:spacing w:after="200"/>
      </w:pPr>
    </w:p>
    <w:p w14:paraId="1D36156C" w14:textId="77777777" w:rsidR="003D0234" w:rsidRDefault="00000000">
      <w:pPr>
        <w:pStyle w:val="Heading1"/>
      </w:pPr>
      <w:r>
        <w:t>5. Property hierarchy: Estate → Block → Property</w:t>
      </w:r>
    </w:p>
    <w:p w14:paraId="3EE0941F" w14:textId="77777777" w:rsidR="003D0234" w:rsidRDefault="00000000">
      <w:pPr>
        <w:spacing w:after="160"/>
      </w:pPr>
      <w:r>
        <w:t xml:space="preserve">The only table that carries the full Estate → Block → Property hierarchy is the non-prod </w:t>
      </w:r>
      <w:proofErr w:type="spellStart"/>
      <w:r>
        <w:t>fix_</w:t>
      </w:r>
      <w:proofErr w:type="gramStart"/>
      <w:r>
        <w:t>flo.FixFlo</w:t>
      </w:r>
      <w:proofErr w:type="spellEnd"/>
      <w:proofErr w:type="gramEnd"/>
      <w:r>
        <w:t xml:space="preserve"> property-import-full-export table. Both prod and non-prod Issues Report tables carry </w:t>
      </w:r>
      <w:proofErr w:type="spellStart"/>
      <w:r>
        <w:t>External_Estate_Ref</w:t>
      </w:r>
      <w:proofErr w:type="spellEnd"/>
      <w:r>
        <w:t xml:space="preserve"> and </w:t>
      </w:r>
      <w:proofErr w:type="spellStart"/>
      <w:r>
        <w:t>External_Block_Ref</w:t>
      </w:r>
      <w:proofErr w:type="spellEnd"/>
      <w:r>
        <w:t>, so the hierarchy is referenced at fact-level even though prod's own property table (All property-landlords-export) doesn't carry it.</w:t>
      </w:r>
    </w:p>
    <w:p w14:paraId="489F3277" w14:textId="77777777" w:rsidR="003D0234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b/>
          <w:bCs/>
        </w:rPr>
        <w:t>Estate  (</w:t>
      </w:r>
      <w:proofErr w:type="spellStart"/>
      <w:proofErr w:type="gramEnd"/>
      <w:r>
        <w:rPr>
          <w:b/>
          <w:bCs/>
        </w:rPr>
        <w:t>EstateId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ExternalEstateRef</w:t>
      </w:r>
      <w:proofErr w:type="spellEnd"/>
      <w:r>
        <w:rPr>
          <w:b/>
          <w:bCs/>
        </w:rPr>
        <w:t>)</w:t>
      </w:r>
    </w:p>
    <w:p w14:paraId="1E5FEAD4" w14:textId="77777777" w:rsidR="003D0234" w:rsidRDefault="00000000">
      <w:pPr>
        <w:pStyle w:val="ListParagraph"/>
        <w:numPr>
          <w:ilvl w:val="1"/>
          <w:numId w:val="2"/>
        </w:numPr>
        <w:spacing w:after="80"/>
      </w:pPr>
      <w:proofErr w:type="gramStart"/>
      <w:r>
        <w:rPr>
          <w:b/>
          <w:bCs/>
        </w:rPr>
        <w:t>Block  (</w:t>
      </w:r>
      <w:proofErr w:type="spellStart"/>
      <w:proofErr w:type="gramEnd"/>
      <w:r>
        <w:rPr>
          <w:b/>
          <w:bCs/>
        </w:rPr>
        <w:t>BlockId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ExternalBlockRef</w:t>
      </w:r>
      <w:proofErr w:type="spellEnd"/>
      <w:r>
        <w:rPr>
          <w:b/>
          <w:bCs/>
        </w:rPr>
        <w:t>)</w:t>
      </w:r>
    </w:p>
    <w:p w14:paraId="60C09A8F" w14:textId="77777777" w:rsidR="003D0234" w:rsidRDefault="00000000">
      <w:pPr>
        <w:pStyle w:val="ListParagraph"/>
        <w:numPr>
          <w:ilvl w:val="2"/>
          <w:numId w:val="2"/>
        </w:numPr>
        <w:spacing w:after="80"/>
      </w:pPr>
      <w:proofErr w:type="gramStart"/>
      <w:r>
        <w:rPr>
          <w:b/>
          <w:bCs/>
        </w:rPr>
        <w:t>Property  (</w:t>
      </w:r>
      <w:proofErr w:type="spellStart"/>
      <w:proofErr w:type="gramEnd"/>
      <w:r>
        <w:rPr>
          <w:b/>
          <w:bCs/>
        </w:rPr>
        <w:t>PropertyId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ExternalPropertyRef</w:t>
      </w:r>
      <w:proofErr w:type="spellEnd"/>
      <w:r>
        <w:rPr>
          <w:b/>
          <w:bCs/>
        </w:rPr>
        <w:t>)</w:t>
      </w:r>
    </w:p>
    <w:p w14:paraId="57F64E18" w14:textId="77777777" w:rsidR="003D0234" w:rsidRDefault="00000000">
      <w:pPr>
        <w:spacing w:after="160"/>
      </w:pPr>
      <w:r>
        <w:t>This is worth raising directly in the workshop: if Estate/Block reporting is needed, Silver will need to source the hierarchy from the non-prod export even though prod is otherwise the schema of record.</w:t>
      </w:r>
    </w:p>
    <w:p w14:paraId="1F1EC902" w14:textId="77777777" w:rsidR="003D0234" w:rsidRDefault="00000000">
      <w:pPr>
        <w:pStyle w:val="Heading1"/>
      </w:pPr>
      <w:r>
        <w:t>6. SLM/MRI and QUBE property systems</w:t>
      </w:r>
    </w:p>
    <w:p w14:paraId="7B1226D8" w14:textId="77777777" w:rsidR="003D0234" w:rsidRDefault="00000000">
      <w:pPr>
        <w:pStyle w:val="Heading2"/>
      </w:pPr>
      <w:r>
        <w:t xml:space="preserve">6.1 </w:t>
      </w:r>
      <w:proofErr w:type="spellStart"/>
      <w:r>
        <w:t>QUBE.Property</w:t>
      </w:r>
      <w:proofErr w:type="spellEnd"/>
    </w:p>
    <w:p w14:paraId="02691380" w14:textId="77777777" w:rsidR="003D0234" w:rsidRDefault="00000000">
      <w:pPr>
        <w:spacing w:after="160"/>
      </w:pPr>
      <w:r>
        <w:t xml:space="preserve">A comparatively small, flat property table (21 fields): address1–address6, </w:t>
      </w:r>
      <w:proofErr w:type="spellStart"/>
      <w:r>
        <w:t>areaCode</w:t>
      </w:r>
      <w:proofErr w:type="spellEnd"/>
      <w:r>
        <w:t>, description, id, postcode, reference, status, tenure, type, plus the standard _meta_* lineage columns. id and reference are the likely candidate keys for joining to other systems.</w:t>
      </w:r>
    </w:p>
    <w:p w14:paraId="141DBFB0" w14:textId="77777777" w:rsidR="003D0234" w:rsidRDefault="00000000">
      <w:pPr>
        <w:pStyle w:val="Heading2"/>
      </w:pPr>
      <w:r>
        <w:t xml:space="preserve">6.2 </w:t>
      </w:r>
      <w:proofErr w:type="spellStart"/>
      <w:r>
        <w:t>SLM.Property</w:t>
      </w:r>
      <w:proofErr w:type="spellEnd"/>
    </w:p>
    <w:p w14:paraId="544F8088" w14:textId="77777777" w:rsidR="003D0234" w:rsidRDefault="00000000">
      <w:pPr>
        <w:spacing w:after="160"/>
      </w:pPr>
      <w:r>
        <w:t xml:space="preserve">A much larger table (~140 fields). Field prefixes (address_, details_, price_, </w:t>
      </w:r>
      <w:proofErr w:type="spellStart"/>
      <w:r>
        <w:t>tenancyBreakClause</w:t>
      </w:r>
      <w:proofErr w:type="spellEnd"/>
      <w:r>
        <w:t xml:space="preserve">_) show a flattening pass has already happened on the nested JSON payload for object-type fields. What remains are array-type fields — lists of rooms, media, custom fields and owners — which are still serialised as JSON text inside </w:t>
      </w:r>
      <w:proofErr w:type="gramStart"/>
      <w:r>
        <w:t>varchar(</w:t>
      </w:r>
      <w:proofErr w:type="gramEnd"/>
      <w:r>
        <w:t>8000) columns rather than broken out (see Section 7).</w:t>
      </w:r>
    </w:p>
    <w:p w14:paraId="0902B7BA" w14:textId="77777777" w:rsidR="003D0234" w:rsidRDefault="00000000">
      <w:pPr>
        <w:pStyle w:val="Heading2"/>
      </w:pPr>
      <w:r>
        <w:t>6.3 Cross-system linking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1700"/>
        <w:gridCol w:w="1400"/>
        <w:gridCol w:w="3026"/>
      </w:tblGrid>
      <w:tr w:rsidR="003D0234" w14:paraId="28263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F17A3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From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A37B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E624D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DFBCA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49BA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D0234" w14:paraId="5B32A7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13B30" w14:textId="77777777" w:rsidR="003D0234" w:rsidRDefault="00000000">
            <w:proofErr w:type="spellStart"/>
            <w:r>
              <w:rPr>
                <w:sz w:val="18"/>
                <w:szCs w:val="18"/>
              </w:rPr>
              <w:t>SLM.Property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87E8D" w14:textId="77777777" w:rsidR="003D0234" w:rsidRDefault="00000000">
            <w:proofErr w:type="spellStart"/>
            <w:r>
              <w:rPr>
                <w:sz w:val="18"/>
                <w:szCs w:val="18"/>
              </w:rPr>
              <w:t>qubeReference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BA018" w14:textId="77777777" w:rsidR="003D0234" w:rsidRDefault="00000000">
            <w:proofErr w:type="spellStart"/>
            <w:r>
              <w:rPr>
                <w:sz w:val="18"/>
                <w:szCs w:val="18"/>
              </w:rPr>
              <w:t>QUBE.Property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98D64" w14:textId="77777777" w:rsidR="003D0234" w:rsidRDefault="00000000">
            <w:r>
              <w:rPr>
                <w:sz w:val="18"/>
                <w:szCs w:val="18"/>
              </w:rPr>
              <w:t>reference (or id)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1F28C" w14:textId="77777777" w:rsidR="003D0234" w:rsidRDefault="00000000">
            <w:r>
              <w:rPr>
                <w:sz w:val="18"/>
                <w:szCs w:val="18"/>
              </w:rPr>
              <w:t>Explicit-looking link between the two property systems. Confirm which QUBE column it resolves to and whether it's populated for every SLM record.</w:t>
            </w:r>
          </w:p>
        </w:tc>
      </w:tr>
      <w:tr w:rsidR="003D0234" w14:paraId="5A1C12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83267" w14:textId="77777777" w:rsidR="003D0234" w:rsidRDefault="00000000">
            <w:proofErr w:type="spellStart"/>
            <w:r>
              <w:rPr>
                <w:sz w:val="18"/>
                <w:szCs w:val="18"/>
              </w:rPr>
              <w:t>SLM.Property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271FB" w14:textId="77777777" w:rsidR="003D0234" w:rsidRDefault="00000000">
            <w:proofErr w:type="spellStart"/>
            <w:r>
              <w:rPr>
                <w:sz w:val="18"/>
                <w:szCs w:val="18"/>
              </w:rPr>
              <w:t>uprn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B9ED8" w14:textId="77777777" w:rsidR="003D0234" w:rsidRDefault="00000000">
            <w:proofErr w:type="spellStart"/>
            <w:r>
              <w:rPr>
                <w:sz w:val="18"/>
                <w:szCs w:val="18"/>
              </w:rPr>
              <w:t>QUBE.Property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 tables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9BDA2" w14:textId="77777777" w:rsidR="003D0234" w:rsidRDefault="00000000">
            <w:r>
              <w:rPr>
                <w:sz w:val="18"/>
                <w:szCs w:val="18"/>
              </w:rPr>
              <w:t>not currently present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C9850" w14:textId="77777777" w:rsidR="003D0234" w:rsidRDefault="00000000">
            <w:r>
              <w:rPr>
                <w:sz w:val="18"/>
                <w:szCs w:val="18"/>
              </w:rPr>
              <w:t xml:space="preserve">UPRN is the UK government's standard unique property identifier. If it can be sourced (or matched via address + postcode) into QUBE and </w:t>
            </w:r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>, it's the strongest candidate for a single conformed property key across all three systems.</w:t>
            </w:r>
          </w:p>
        </w:tc>
      </w:tr>
      <w:tr w:rsidR="003D0234" w14:paraId="7CB130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FFE7" w14:textId="77777777" w:rsidR="003D0234" w:rsidRDefault="00000000">
            <w:proofErr w:type="spellStart"/>
            <w:r>
              <w:rPr>
                <w:sz w:val="18"/>
                <w:szCs w:val="18"/>
              </w:rPr>
              <w:t>SLM.Property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FE6F" w14:textId="77777777" w:rsidR="003D0234" w:rsidRDefault="00000000"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0C709" w14:textId="77777777" w:rsidR="003D0234" w:rsidRDefault="00000000">
            <w:proofErr w:type="spellStart"/>
            <w:r>
              <w:rPr>
                <w:sz w:val="18"/>
                <w:szCs w:val="18"/>
              </w:rPr>
              <w:t>SLM.Property</w:t>
            </w:r>
            <w:proofErr w:type="spellEnd"/>
            <w:r>
              <w:rPr>
                <w:sz w:val="18"/>
                <w:szCs w:val="18"/>
              </w:rPr>
              <w:t xml:space="preserve"> (internal)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08587" w14:textId="77777777" w:rsidR="003D0234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F5D0B" w14:textId="77777777" w:rsidR="003D0234" w:rsidRDefault="00000000">
            <w:r>
              <w:rPr>
                <w:sz w:val="18"/>
                <w:szCs w:val="18"/>
              </w:rPr>
              <w:t xml:space="preserve">SLM's own internal surrogate key — not yet known to map to anything in </w:t>
            </w:r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or QUBE.</w:t>
            </w:r>
          </w:p>
        </w:tc>
      </w:tr>
    </w:tbl>
    <w:p w14:paraId="348C9639" w14:textId="77777777" w:rsidR="003D0234" w:rsidRDefault="003D0234">
      <w:pPr>
        <w:spacing w:after="200"/>
      </w:pPr>
    </w:p>
    <w:p w14:paraId="106BD12A" w14:textId="77777777" w:rsidR="003D0234" w:rsidRDefault="00000000">
      <w:pPr>
        <w:pStyle w:val="Heading1"/>
      </w:pPr>
      <w:r>
        <w:t>7. Nested JSON in the SLM/MRI feed</w:t>
      </w:r>
    </w:p>
    <w:p w14:paraId="1344048A" w14:textId="77777777" w:rsidR="003D0234" w:rsidRDefault="00000000">
      <w:pPr>
        <w:spacing w:after="160"/>
      </w:pPr>
      <w:r>
        <w:lastRenderedPageBreak/>
        <w:t xml:space="preserve">A single raw sample row was reviewed for this pack. It confirms that several </w:t>
      </w:r>
      <w:proofErr w:type="spellStart"/>
      <w:r>
        <w:t>SLM.Property</w:t>
      </w:r>
      <w:proofErr w:type="spellEnd"/>
      <w:r>
        <w:t xml:space="preserve"> fields still contain unexpanded JSON arrays rather than scalar values, even after the details_/price_/address_ flattening already applied: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500"/>
        <w:gridCol w:w="3400"/>
        <w:gridCol w:w="2726"/>
      </w:tblGrid>
      <w:tr w:rsidR="003D0234" w14:paraId="265BC4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ED22A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Nested content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1594B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Likely column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6964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Evidence from sample row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6DE52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Recommended Silver treatment</w:t>
            </w:r>
          </w:p>
        </w:tc>
      </w:tr>
      <w:tr w:rsidR="003D0234" w14:paraId="474C43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E40BB" w14:textId="77777777" w:rsidR="003D0234" w:rsidRDefault="00000000">
            <w:proofErr w:type="spellStart"/>
            <w:r>
              <w:rPr>
                <w:sz w:val="18"/>
                <w:szCs w:val="18"/>
              </w:rPr>
              <w:t>customFields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1D5F" w14:textId="77777777" w:rsidR="003D0234" w:rsidRDefault="00000000">
            <w:proofErr w:type="spellStart"/>
            <w:r>
              <w:rPr>
                <w:sz w:val="18"/>
                <w:szCs w:val="18"/>
              </w:rPr>
              <w:t>customFields</w:t>
            </w:r>
            <w:proofErr w:type="spellEnd"/>
            <w:r>
              <w:rPr>
                <w:sz w:val="18"/>
                <w:szCs w:val="18"/>
              </w:rPr>
              <w:t xml:space="preserve"> (varchar 8000)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1C4BE" w14:textId="77777777" w:rsidR="003D0234" w:rsidRDefault="00000000">
            <w:r>
              <w:rPr>
                <w:sz w:val="18"/>
                <w:szCs w:val="18"/>
              </w:rPr>
              <w:t>Sample row contains a JSON array of {field, title, type, value} objects — a property-level EAV custom-attribute set.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570FD" w14:textId="77777777" w:rsidR="003D0234" w:rsidRDefault="00000000">
            <w:proofErr w:type="spellStart"/>
            <w:r>
              <w:rPr>
                <w:sz w:val="18"/>
                <w:szCs w:val="18"/>
              </w:rPr>
              <w:t>Property_CustomField</w:t>
            </w:r>
            <w:proofErr w:type="spellEnd"/>
            <w:r>
              <w:rPr>
                <w:sz w:val="18"/>
                <w:szCs w:val="18"/>
              </w:rPr>
              <w:t xml:space="preserve"> bridge table: </w:t>
            </w:r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>, field, title, type, value</w:t>
            </w:r>
          </w:p>
        </w:tc>
      </w:tr>
      <w:tr w:rsidR="003D0234" w14:paraId="289696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ED152" w14:textId="77777777" w:rsidR="003D0234" w:rsidRDefault="00000000">
            <w:r>
              <w:rPr>
                <w:sz w:val="18"/>
                <w:szCs w:val="18"/>
              </w:rPr>
              <w:t>Rooms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10AB6" w14:textId="77777777" w:rsidR="003D0234" w:rsidRDefault="00000000">
            <w:r>
              <w:rPr>
                <w:sz w:val="18"/>
                <w:szCs w:val="18"/>
              </w:rPr>
              <w:t xml:space="preserve">likely </w:t>
            </w:r>
            <w:proofErr w:type="spellStart"/>
            <w:r>
              <w:rPr>
                <w:sz w:val="18"/>
                <w:szCs w:val="18"/>
              </w:rPr>
              <w:t>details_rooms</w:t>
            </w:r>
            <w:proofErr w:type="spellEnd"/>
            <w:r>
              <w:rPr>
                <w:sz w:val="18"/>
                <w:szCs w:val="18"/>
              </w:rPr>
              <w:t xml:space="preserve"> (varchar 8000)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AC61" w14:textId="77777777" w:rsidR="003D0234" w:rsidRDefault="00000000">
            <w:r>
              <w:rPr>
                <w:sz w:val="18"/>
                <w:szCs w:val="18"/>
              </w:rPr>
              <w:t>Sample row contains a JSON array of {</w:t>
            </w:r>
            <w:proofErr w:type="spellStart"/>
            <w:r>
              <w:rPr>
                <w:sz w:val="18"/>
                <w:szCs w:val="18"/>
              </w:rPr>
              <w:t>roomName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roomcode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roomDescription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roomDimensionText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roomDimensionUnit</w:t>
            </w:r>
            <w:proofErr w:type="spellEnd"/>
            <w:r>
              <w:rPr>
                <w:sz w:val="18"/>
                <w:szCs w:val="18"/>
              </w:rPr>
              <w:t>} objects — one row per room in the property.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CAEC" w14:textId="77777777" w:rsidR="003D0234" w:rsidRDefault="00000000">
            <w:proofErr w:type="spellStart"/>
            <w:r>
              <w:rPr>
                <w:sz w:val="18"/>
                <w:szCs w:val="18"/>
              </w:rPr>
              <w:t>Property_Room</w:t>
            </w:r>
            <w:proofErr w:type="spellEnd"/>
            <w:r>
              <w:rPr>
                <w:sz w:val="18"/>
                <w:szCs w:val="18"/>
              </w:rPr>
              <w:t xml:space="preserve"> bridge table: </w:t>
            </w:r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RoomName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RoomCode</w:t>
            </w:r>
            <w:proofErr w:type="spellEnd"/>
            <w:r>
              <w:rPr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sz w:val="18"/>
                <w:szCs w:val="18"/>
              </w:rPr>
              <w:t>DimensionText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DimensionUnit</w:t>
            </w:r>
            <w:proofErr w:type="spellEnd"/>
          </w:p>
        </w:tc>
      </w:tr>
      <w:tr w:rsidR="003D0234" w14:paraId="7F51E7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132FD" w14:textId="77777777" w:rsidR="003D0234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DF072" w14:textId="77777777" w:rsidR="003D0234" w:rsidRDefault="00000000">
            <w:r>
              <w:rPr>
                <w:sz w:val="18"/>
                <w:szCs w:val="18"/>
              </w:rPr>
              <w:t>media (varchar 8000)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E2BC4" w14:textId="77777777" w:rsidR="003D0234" w:rsidRDefault="00000000">
            <w:r>
              <w:rPr>
                <w:sz w:val="18"/>
                <w:szCs w:val="18"/>
              </w:rPr>
              <w:t xml:space="preserve">Sample row contains a JSON array of {caption, </w:t>
            </w:r>
            <w:proofErr w:type="spellStart"/>
            <w:r>
              <w:rPr>
                <w:sz w:val="18"/>
                <w:szCs w:val="18"/>
              </w:rPr>
              <w:t>mediaType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mediaUrl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sortOrder</w:t>
            </w:r>
            <w:proofErr w:type="spellEnd"/>
            <w:r>
              <w:rPr>
                <w:sz w:val="18"/>
                <w:szCs w:val="18"/>
              </w:rPr>
              <w:t>} objects (EPC graph image in the sample).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DCD7" w14:textId="77777777" w:rsidR="003D0234" w:rsidRDefault="00000000">
            <w:proofErr w:type="spellStart"/>
            <w:r>
              <w:rPr>
                <w:sz w:val="18"/>
                <w:szCs w:val="18"/>
              </w:rPr>
              <w:t>Property_Media</w:t>
            </w:r>
            <w:proofErr w:type="spellEnd"/>
            <w:r>
              <w:rPr>
                <w:sz w:val="18"/>
                <w:szCs w:val="18"/>
              </w:rPr>
              <w:t xml:space="preserve"> bridge table: </w:t>
            </w:r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 xml:space="preserve">, Caption, MediaType, </w:t>
            </w:r>
            <w:proofErr w:type="spellStart"/>
            <w:r>
              <w:rPr>
                <w:sz w:val="18"/>
                <w:szCs w:val="18"/>
              </w:rPr>
              <w:t>MediaUrl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SortOrder</w:t>
            </w:r>
            <w:proofErr w:type="spellEnd"/>
          </w:p>
        </w:tc>
      </w:tr>
      <w:tr w:rsidR="003D0234" w14:paraId="624D6B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6C584" w14:textId="77777777" w:rsidR="003D0234" w:rsidRDefault="00000000">
            <w:r>
              <w:rPr>
                <w:sz w:val="18"/>
                <w:szCs w:val="18"/>
              </w:rPr>
              <w:t>Owners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18DE" w14:textId="77777777" w:rsidR="003D0234" w:rsidRDefault="00000000">
            <w:r>
              <w:rPr>
                <w:sz w:val="18"/>
                <w:szCs w:val="18"/>
              </w:rPr>
              <w:t xml:space="preserve">likely </w:t>
            </w:r>
            <w:proofErr w:type="spellStart"/>
            <w:r>
              <w:rPr>
                <w:sz w:val="18"/>
                <w:szCs w:val="18"/>
              </w:rPr>
              <w:t>propertyOwners</w:t>
            </w:r>
            <w:proofErr w:type="spellEnd"/>
            <w:r>
              <w:rPr>
                <w:sz w:val="18"/>
                <w:szCs w:val="18"/>
              </w:rPr>
              <w:t xml:space="preserve"> (varchar 8000)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AD42B" w14:textId="77777777" w:rsidR="003D0234" w:rsidRDefault="00000000">
            <w:r>
              <w:rPr>
                <w:sz w:val="18"/>
                <w:szCs w:val="18"/>
              </w:rPr>
              <w:t>Sample row contains a JSON array of {</w:t>
            </w:r>
            <w:proofErr w:type="spellStart"/>
            <w:r>
              <w:rPr>
                <w:sz w:val="18"/>
                <w:szCs w:val="18"/>
              </w:rPr>
              <w:t>ownerId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ownerLink</w:t>
            </w:r>
            <w:proofErr w:type="spellEnd"/>
            <w:r>
              <w:rPr>
                <w:sz w:val="18"/>
                <w:szCs w:val="18"/>
              </w:rPr>
              <w:t xml:space="preserve">} objects; </w:t>
            </w:r>
            <w:proofErr w:type="spellStart"/>
            <w:r>
              <w:rPr>
                <w:sz w:val="18"/>
                <w:szCs w:val="18"/>
              </w:rPr>
              <w:t>ownerLink</w:t>
            </w:r>
            <w:proofErr w:type="spellEnd"/>
            <w:r>
              <w:rPr>
                <w:sz w:val="18"/>
                <w:szCs w:val="18"/>
              </w:rPr>
              <w:t xml:space="preserve"> points to a Person API endpoint not yet ingested.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2F18" w14:textId="77777777" w:rsidR="003D0234" w:rsidRDefault="00000000">
            <w:proofErr w:type="spellStart"/>
            <w:r>
              <w:rPr>
                <w:sz w:val="18"/>
                <w:szCs w:val="18"/>
              </w:rPr>
              <w:t>Property_Owner</w:t>
            </w:r>
            <w:proofErr w:type="spellEnd"/>
            <w:r>
              <w:rPr>
                <w:sz w:val="18"/>
                <w:szCs w:val="18"/>
              </w:rPr>
              <w:t xml:space="preserve"> bridge table: </w:t>
            </w:r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OwnerId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OwnerLink</w:t>
            </w:r>
            <w:proofErr w:type="spellEnd"/>
            <w:r>
              <w:rPr>
                <w:sz w:val="18"/>
                <w:szCs w:val="18"/>
              </w:rPr>
              <w:t xml:space="preserve"> — plus a decision on whether to ingest the linked Person API for full landlord attributes</w:t>
            </w:r>
          </w:p>
        </w:tc>
      </w:tr>
      <w:tr w:rsidR="003D0234" w14:paraId="2FFE68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E5DC1" w14:textId="77777777" w:rsidR="003D0234" w:rsidRDefault="00000000">
            <w:r>
              <w:rPr>
                <w:sz w:val="18"/>
                <w:szCs w:val="18"/>
              </w:rPr>
              <w:t>Other array-type fields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FA14F" w14:textId="77777777" w:rsidR="003D0234" w:rsidRDefault="00000000">
            <w:r>
              <w:rPr>
                <w:sz w:val="18"/>
                <w:szCs w:val="18"/>
              </w:rPr>
              <w:t xml:space="preserve">e.g. lifestyles, </w:t>
            </w:r>
            <w:proofErr w:type="spellStart"/>
            <w:r>
              <w:rPr>
                <w:sz w:val="18"/>
                <w:szCs w:val="18"/>
              </w:rPr>
              <w:t>meterReadings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details_features</w:t>
            </w:r>
            <w:proofErr w:type="spellEnd"/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C38A1" w14:textId="77777777" w:rsidR="003D0234" w:rsidRDefault="00000000">
            <w:r>
              <w:rPr>
                <w:sz w:val="18"/>
                <w:szCs w:val="18"/>
              </w:rPr>
              <w:t xml:space="preserve">Several other </w:t>
            </w:r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8000) fields follow the same naming pattern as confirmed arrays above, but the sample row doesn't have headers attached so positions can't be confirmed with confidence.</w:t>
            </w:r>
          </w:p>
        </w:tc>
        <w:tc>
          <w:tcPr>
            <w:tcW w:w="2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545AA" w14:textId="77777777" w:rsidR="003D0234" w:rsidRDefault="00000000">
            <w:r>
              <w:rPr>
                <w:sz w:val="18"/>
                <w:szCs w:val="18"/>
              </w:rPr>
              <w:t>Treat as “likely nested” until confirmed; see open questions</w:t>
            </w:r>
          </w:p>
        </w:tc>
      </w:tr>
    </w:tbl>
    <w:p w14:paraId="4DEA4D4E" w14:textId="77777777" w:rsidR="003D0234" w:rsidRDefault="003D0234">
      <w:pPr>
        <w:spacing w:after="100"/>
      </w:pPr>
    </w:p>
    <w:p w14:paraId="30A484F9" w14:textId="77777777" w:rsidR="003D0234" w:rsidRDefault="00000000">
      <w:pPr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pBdr>
        <w:shd w:val="clear" w:color="auto" w:fill="FFF2CC"/>
        <w:spacing w:before="100" w:after="200"/>
      </w:pPr>
      <w:r>
        <w:rPr>
          <w:i/>
          <w:iCs/>
          <w:sz w:val="20"/>
          <w:szCs w:val="20"/>
        </w:rPr>
        <w:t xml:space="preserve">  The sample row has no column headers attached, so field positions above are inferred from context (e.g. the room objects clearly describe bedrooms/bathrooms, the media object is an EPC graph image) rather than confirmed against a schema. See Section 8, first open question.</w:t>
      </w:r>
    </w:p>
    <w:p w14:paraId="328E23EB" w14:textId="77777777" w:rsidR="003D0234" w:rsidRDefault="00000000">
      <w:pPr>
        <w:pStyle w:val="Heading1"/>
      </w:pPr>
      <w:r>
        <w:t>8. Missing information / open questions for the workshop</w:t>
      </w:r>
    </w:p>
    <w:p w14:paraId="1204B196" w14:textId="77777777" w:rsidR="003D0234" w:rsidRDefault="00000000">
      <w:pPr>
        <w:pStyle w:val="ListParagraph"/>
        <w:numPr>
          <w:ilvl w:val="0"/>
          <w:numId w:val="3"/>
        </w:numPr>
        <w:spacing w:after="100"/>
      </w:pPr>
      <w:r>
        <w:t xml:space="preserve">The sample SLM/MRI row supplied has no column-header mapping — values can't be matched to fields with certainty. Please provide either the column order used by the ingestion pipeline, or one </w:t>
      </w:r>
      <w:proofErr w:type="gramStart"/>
      <w:r>
        <w:t>fully-labelled</w:t>
      </w:r>
      <w:proofErr w:type="gramEnd"/>
      <w:r>
        <w:t xml:space="preserve"> sample record, before </w:t>
      </w:r>
      <w:proofErr w:type="gramStart"/>
      <w:r>
        <w:t>Silver</w:t>
      </w:r>
      <w:proofErr w:type="gramEnd"/>
      <w:r>
        <w:t xml:space="preserve"> table design is finalised.</w:t>
      </w:r>
    </w:p>
    <w:p w14:paraId="591D7858" w14:textId="77777777" w:rsidR="003D0234" w:rsidRDefault="00000000">
      <w:pPr>
        <w:pStyle w:val="ListParagraph"/>
        <w:numPr>
          <w:ilvl w:val="0"/>
          <w:numId w:val="3"/>
        </w:numPr>
        <w:spacing w:after="100"/>
      </w:pPr>
      <w:r>
        <w:t xml:space="preserve">Is there a shared master property key across </w:t>
      </w:r>
      <w:proofErr w:type="spellStart"/>
      <w:r>
        <w:t>FixFlo</w:t>
      </w:r>
      <w:proofErr w:type="spellEnd"/>
      <w:r>
        <w:t xml:space="preserve">, SLM and QUBE today (UPRN, a shared external reference, or </w:t>
      </w:r>
      <w:proofErr w:type="spellStart"/>
      <w:r>
        <w:t>address+postcode</w:t>
      </w:r>
      <w:proofErr w:type="spellEnd"/>
      <w:r>
        <w:t xml:space="preserve"> matching), or does one need to be built/agreed as part of this engagement?</w:t>
      </w:r>
    </w:p>
    <w:p w14:paraId="5A9EB24A" w14:textId="77777777" w:rsidR="003D0234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fix_flo_prod</w:t>
      </w:r>
      <w:proofErr w:type="spellEnd"/>
      <w:r>
        <w:t xml:space="preserve"> has no Estate/Block hierarchy and no Tenant Complaints table. Is the intention to (a) get these added to the prod export, (b) continue sourcing them from non-prod </w:t>
      </w:r>
      <w:proofErr w:type="spellStart"/>
      <w:r>
        <w:t>fix_flo</w:t>
      </w:r>
      <w:proofErr w:type="spellEnd"/>
      <w:r>
        <w:t xml:space="preserve"> on an ongoing basis, or (c) leave them out of scope?</w:t>
      </w:r>
    </w:p>
    <w:p w14:paraId="152AB76C" w14:textId="77777777" w:rsidR="003D0234" w:rsidRDefault="00000000">
      <w:pPr>
        <w:pStyle w:val="ListParagraph"/>
        <w:numPr>
          <w:ilvl w:val="0"/>
          <w:numId w:val="3"/>
        </w:numPr>
        <w:spacing w:after="100"/>
      </w:pPr>
      <w:r>
        <w:t xml:space="preserve">The </w:t>
      </w:r>
      <w:proofErr w:type="spellStart"/>
      <w:r>
        <w:t>FixFlo</w:t>
      </w:r>
      <w:proofErr w:type="spellEnd"/>
      <w:r>
        <w:t xml:space="preserve"> tables look like exports from </w:t>
      </w:r>
      <w:proofErr w:type="spellStart"/>
      <w:r>
        <w:t>FixFlo's</w:t>
      </w:r>
      <w:proofErr w:type="spellEnd"/>
      <w:r>
        <w:t xml:space="preserve"> own reporting/portal tool (report names, timestamped filenames) rather than a stable API contract. What is the refresh cadence, and is field-naming stability guaranteed between runs? (We've already seen naming drift between the non-prod export and the prod tables.)</w:t>
      </w:r>
    </w:p>
    <w:p w14:paraId="22CB6B59" w14:textId="77777777" w:rsidR="003D0234" w:rsidRDefault="00000000">
      <w:pPr>
        <w:pStyle w:val="ListParagraph"/>
        <w:numPr>
          <w:ilvl w:val="0"/>
          <w:numId w:val="3"/>
        </w:numPr>
        <w:spacing w:after="100"/>
      </w:pPr>
      <w:r>
        <w:t xml:space="preserve">Contractor identity is inconsistent: </w:t>
      </w:r>
      <w:proofErr w:type="spellStart"/>
      <w:r>
        <w:t>Contractor_Id</w:t>
      </w:r>
      <w:proofErr w:type="spellEnd"/>
      <w:r>
        <w:t xml:space="preserve"> is used in the Issues/Feedback tables, but Service Events and Completed Events tables instead carry name/email/</w:t>
      </w:r>
      <w:proofErr w:type="spellStart"/>
      <w:r>
        <w:t>External_Contractor_Ref</w:t>
      </w:r>
      <w:proofErr w:type="spellEnd"/>
      <w:r>
        <w:t xml:space="preserve"> with no </w:t>
      </w:r>
      <w:proofErr w:type="spellStart"/>
      <w:r>
        <w:t>Contractor_Id</w:t>
      </w:r>
      <w:proofErr w:type="spellEnd"/>
      <w:r>
        <w:t>. What should the conformed Contractor business key be?</w:t>
      </w:r>
    </w:p>
    <w:p w14:paraId="70E20940" w14:textId="77777777" w:rsidR="003D0234" w:rsidRDefault="00000000">
      <w:pPr>
        <w:pStyle w:val="ListParagraph"/>
        <w:numPr>
          <w:ilvl w:val="0"/>
          <w:numId w:val="3"/>
        </w:numPr>
        <w:spacing w:after="100"/>
      </w:pPr>
      <w:r>
        <w:t>There's no standalone Occupier/Tenant dimension anywhere except the non-prod Tenant Complaints table — occupier details are otherwise embedded per-issue. Is a proper Occupier/Tenant master expected to exist elsewhere?</w:t>
      </w:r>
    </w:p>
    <w:p w14:paraId="2A89C6E0" w14:textId="77777777" w:rsidR="003D0234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SLM.Property's</w:t>
      </w:r>
      <w:proofErr w:type="spellEnd"/>
      <w:r>
        <w:t xml:space="preserve"> </w:t>
      </w:r>
      <w:proofErr w:type="spellStart"/>
      <w:r>
        <w:t>ownerLink</w:t>
      </w:r>
      <w:proofErr w:type="spellEnd"/>
      <w:r>
        <w:t xml:space="preserve"> values point to a Person API endpoint that doesn't appear to be ingested yet. Is Person/Landlord data available as a separate SLM entity?</w:t>
      </w:r>
    </w:p>
    <w:p w14:paraId="029F4523" w14:textId="77777777" w:rsidR="003D0234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 xml:space="preserve">Confirm the grain of </w:t>
      </w:r>
      <w:proofErr w:type="spellStart"/>
      <w:r>
        <w:t>SLM.Property</w:t>
      </w:r>
      <w:proofErr w:type="spellEnd"/>
      <w:r>
        <w:t xml:space="preserve"> as landed — is each ingest a full snapshot of all properties, or change-only? This affects whether </w:t>
      </w:r>
      <w:proofErr w:type="gramStart"/>
      <w:r>
        <w:t>Silver</w:t>
      </w:r>
      <w:proofErr w:type="gramEnd"/>
      <w:r>
        <w:t xml:space="preserve"> needs SCD handling or can treat it as </w:t>
      </w:r>
      <w:proofErr w:type="gramStart"/>
      <w:r>
        <w:t>current-state</w:t>
      </w:r>
      <w:proofErr w:type="gramEnd"/>
      <w:r>
        <w:t>.</w:t>
      </w:r>
    </w:p>
    <w:p w14:paraId="332C0750" w14:textId="77777777" w:rsidR="003D0234" w:rsidRDefault="00000000">
      <w:pPr>
        <w:pStyle w:val="ListParagraph"/>
        <w:numPr>
          <w:ilvl w:val="0"/>
          <w:numId w:val="3"/>
        </w:numPr>
        <w:spacing w:after="100"/>
      </w:pPr>
      <w:proofErr w:type="spellStart"/>
      <w:r>
        <w:t>QUBE.Property</w:t>
      </w:r>
      <w:proofErr w:type="spellEnd"/>
      <w:r>
        <w:t xml:space="preserve"> and </w:t>
      </w:r>
      <w:proofErr w:type="spellStart"/>
      <w:r>
        <w:t>SLM.Property</w:t>
      </w:r>
      <w:proofErr w:type="spellEnd"/>
      <w:r>
        <w:t xml:space="preserve"> have only been profiled with their </w:t>
      </w:r>
      <w:proofErr w:type="gramStart"/>
      <w:r>
        <w:t>Property</w:t>
      </w:r>
      <w:proofErr w:type="gramEnd"/>
      <w:r>
        <w:t xml:space="preserve"> entity so far — confirm what other entities exist in each source (tenancies, transactions, people) that the </w:t>
      </w:r>
      <w:proofErr w:type="gramStart"/>
      <w:r>
        <w:t>Gold</w:t>
      </w:r>
      <w:proofErr w:type="gramEnd"/>
      <w:r>
        <w:t xml:space="preserve"> model will eventually need.</w:t>
      </w:r>
    </w:p>
    <w:p w14:paraId="3B21595D" w14:textId="77777777" w:rsidR="003D0234" w:rsidRDefault="00000000">
      <w:pPr>
        <w:pStyle w:val="Heading1"/>
      </w:pPr>
      <w:r>
        <w:t>9. Proposed Silver Lakehouse approach</w:t>
      </w:r>
    </w:p>
    <w:p w14:paraId="096E1257" w14:textId="77777777" w:rsidR="003D0234" w:rsidRDefault="00000000">
      <w:pPr>
        <w:pStyle w:val="ListParagraph"/>
        <w:numPr>
          <w:ilvl w:val="0"/>
          <w:numId w:val="2"/>
        </w:numPr>
        <w:spacing w:after="80"/>
      </w:pPr>
      <w:r>
        <w:t xml:space="preserve">Source </w:t>
      </w:r>
      <w:proofErr w:type="spellStart"/>
      <w:r>
        <w:t>fix_flo_prod</w:t>
      </w:r>
      <w:proofErr w:type="spellEnd"/>
      <w:r>
        <w:t xml:space="preserve"> as the primary </w:t>
      </w:r>
      <w:proofErr w:type="spellStart"/>
      <w:r>
        <w:t>FixFlo</w:t>
      </w:r>
      <w:proofErr w:type="spellEnd"/>
      <w:r>
        <w:t xml:space="preserve"> feed for Silver, since it's the agreed schema of record — but use the non-prod </w:t>
      </w:r>
      <w:proofErr w:type="spellStart"/>
      <w:r>
        <w:t>fix_flo</w:t>
      </w:r>
      <w:proofErr w:type="spellEnd"/>
      <w:r>
        <w:t xml:space="preserve"> structures as the reference for relationships, hierarchy and field meaning during build.</w:t>
      </w:r>
    </w:p>
    <w:p w14:paraId="5EC24701" w14:textId="77777777" w:rsidR="003D0234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Standardise the naming drift seen across tables (e.g. </w:t>
      </w:r>
      <w:proofErr w:type="spellStart"/>
      <w:r>
        <w:t>External_Unit_Ref</w:t>
      </w:r>
      <w:proofErr w:type="spellEnd"/>
      <w:r>
        <w:t xml:space="preserve"> / </w:t>
      </w:r>
      <w:proofErr w:type="spellStart"/>
      <w:r>
        <w:t>External_Unit_Property_Ref</w:t>
      </w:r>
      <w:proofErr w:type="spellEnd"/>
      <w:r>
        <w:t xml:space="preserve"> / </w:t>
      </w:r>
      <w:proofErr w:type="spellStart"/>
      <w:r>
        <w:t>Unit_Property_Ext_Ref</w:t>
      </w:r>
      <w:proofErr w:type="spellEnd"/>
      <w:r>
        <w:t>) onto single conformed column names in Silver.</w:t>
      </w:r>
    </w:p>
    <w:p w14:paraId="5E2AE26E" w14:textId="77777777" w:rsidR="003D0234" w:rsidRDefault="00000000">
      <w:pPr>
        <w:pStyle w:val="ListParagraph"/>
        <w:numPr>
          <w:ilvl w:val="0"/>
          <w:numId w:val="2"/>
        </w:numPr>
        <w:spacing w:after="80"/>
      </w:pPr>
      <w:r>
        <w:t xml:space="preserve">Land one cleansed table per source </w:t>
      </w:r>
      <w:proofErr w:type="gramStart"/>
      <w:r>
        <w:t>entity, and</w:t>
      </w:r>
      <w:proofErr w:type="gramEnd"/>
      <w:r>
        <w:t xml:space="preserve"> split every JSON array field out into its own child/bridge table keyed back to the parent's natural key, rather than leaving arrays serialised in a varchar column.</w:t>
      </w:r>
    </w:p>
    <w:p w14:paraId="2E3D7379" w14:textId="77777777" w:rsidR="003D0234" w:rsidRDefault="00000000">
      <w:pPr>
        <w:pStyle w:val="ListParagraph"/>
        <w:numPr>
          <w:ilvl w:val="0"/>
          <w:numId w:val="2"/>
        </w:numPr>
        <w:spacing w:after="80"/>
      </w:pPr>
      <w:r>
        <w:t>Keep the _meta_* lineage columns (source file, row hash, pipeline id, ingest timestamp) through Silver unchanged — they're already present and useful for traceability.</w:t>
      </w:r>
    </w:p>
    <w:p w14:paraId="0683B6D0" w14:textId="77777777" w:rsidR="003D0234" w:rsidRDefault="00000000">
      <w:pPr>
        <w:pStyle w:val="ListParagraph"/>
        <w:numPr>
          <w:ilvl w:val="0"/>
          <w:numId w:val="2"/>
        </w:numPr>
        <w:spacing w:after="80"/>
      </w:pPr>
      <w:r>
        <w:t>Agree and document a conformed property key before building the property bridge tables, so SLM/QUBE/</w:t>
      </w:r>
      <w:proofErr w:type="spellStart"/>
      <w:r>
        <w:t>FixFlo</w:t>
      </w:r>
      <w:proofErr w:type="spellEnd"/>
      <w:r>
        <w:t xml:space="preserve"> property records can be joined consistently downstream in Gold.</w:t>
      </w:r>
    </w:p>
    <w:p w14:paraId="0608F27A" w14:textId="77777777" w:rsidR="003D0234" w:rsidRDefault="00000000">
      <w:pPr>
        <w:pStyle w:val="Heading2"/>
      </w:pPr>
      <w:r>
        <w:t>9.1 Proposed bridge/child tables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4000"/>
        <w:gridCol w:w="2326"/>
      </w:tblGrid>
      <w:tr w:rsidR="003D0234" w14:paraId="1B234A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AEC8B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Proposed table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14924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Key columns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FD035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Grain</w:t>
            </w:r>
          </w:p>
        </w:tc>
      </w:tr>
      <w:tr w:rsidR="003D0234" w14:paraId="19229D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D9553" w14:textId="77777777" w:rsidR="003D0234" w:rsidRDefault="00000000">
            <w:proofErr w:type="spellStart"/>
            <w:r>
              <w:rPr>
                <w:sz w:val="18"/>
                <w:szCs w:val="18"/>
              </w:rPr>
              <w:t>SLM.Property_CustomField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67256" w14:textId="77777777" w:rsidR="003D0234" w:rsidRDefault="00000000"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>, Field, Title, Type, Value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D1745" w14:textId="77777777" w:rsidR="003D0234" w:rsidRDefault="00000000">
            <w:r>
              <w:rPr>
                <w:sz w:val="18"/>
                <w:szCs w:val="18"/>
              </w:rPr>
              <w:t>One row per custom field entry per property</w:t>
            </w:r>
          </w:p>
        </w:tc>
      </w:tr>
      <w:tr w:rsidR="003D0234" w14:paraId="59196A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4766E" w14:textId="77777777" w:rsidR="003D0234" w:rsidRDefault="00000000">
            <w:proofErr w:type="spellStart"/>
            <w:r>
              <w:rPr>
                <w:sz w:val="18"/>
                <w:szCs w:val="18"/>
              </w:rPr>
              <w:t>SLM.Property_Room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4C3A" w14:textId="77777777" w:rsidR="003D0234" w:rsidRDefault="00000000"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RoomName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RoomCode</w:t>
            </w:r>
            <w:proofErr w:type="spellEnd"/>
            <w:r>
              <w:rPr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sz w:val="18"/>
                <w:szCs w:val="18"/>
              </w:rPr>
              <w:t>DimensionText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DimensionUnit</w:t>
            </w:r>
            <w:proofErr w:type="spellEnd"/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26FD" w14:textId="77777777" w:rsidR="003D0234" w:rsidRDefault="00000000">
            <w:r>
              <w:rPr>
                <w:sz w:val="18"/>
                <w:szCs w:val="18"/>
              </w:rPr>
              <w:t>One row per room per property</w:t>
            </w:r>
          </w:p>
        </w:tc>
      </w:tr>
      <w:tr w:rsidR="003D0234" w14:paraId="141C599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B88B5" w14:textId="77777777" w:rsidR="003D0234" w:rsidRDefault="00000000">
            <w:proofErr w:type="spellStart"/>
            <w:r>
              <w:rPr>
                <w:sz w:val="18"/>
                <w:szCs w:val="18"/>
              </w:rPr>
              <w:t>SLM.Property_Media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8565B" w14:textId="77777777" w:rsidR="003D0234" w:rsidRDefault="00000000"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 xml:space="preserve">, Caption, MediaType, </w:t>
            </w:r>
            <w:proofErr w:type="spellStart"/>
            <w:r>
              <w:rPr>
                <w:sz w:val="18"/>
                <w:szCs w:val="18"/>
              </w:rPr>
              <w:t>MediaUrl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SortOrder</w:t>
            </w:r>
            <w:proofErr w:type="spellEnd"/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5A94A" w14:textId="77777777" w:rsidR="003D0234" w:rsidRDefault="00000000">
            <w:r>
              <w:rPr>
                <w:sz w:val="18"/>
                <w:szCs w:val="18"/>
              </w:rPr>
              <w:t>One row per media item per property</w:t>
            </w:r>
          </w:p>
        </w:tc>
      </w:tr>
      <w:tr w:rsidR="003D0234" w14:paraId="363F78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E528" w14:textId="77777777" w:rsidR="003D0234" w:rsidRDefault="00000000">
            <w:proofErr w:type="spellStart"/>
            <w:r>
              <w:rPr>
                <w:sz w:val="18"/>
                <w:szCs w:val="18"/>
              </w:rPr>
              <w:t>SLM.Property_Owner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F272" w14:textId="77777777" w:rsidR="003D0234" w:rsidRDefault="00000000"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OwnerId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OwnerLink</w:t>
            </w:r>
            <w:proofErr w:type="spellEnd"/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EBAC1" w14:textId="77777777" w:rsidR="003D0234" w:rsidRDefault="00000000">
            <w:r>
              <w:rPr>
                <w:sz w:val="18"/>
                <w:szCs w:val="18"/>
              </w:rPr>
              <w:t>One row per owner per property</w:t>
            </w:r>
          </w:p>
        </w:tc>
      </w:tr>
      <w:tr w:rsidR="003D0234" w14:paraId="2360734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EC469" w14:textId="77777777" w:rsidR="003D0234" w:rsidRDefault="00000000">
            <w:proofErr w:type="spellStart"/>
            <w:r>
              <w:rPr>
                <w:sz w:val="18"/>
                <w:szCs w:val="18"/>
              </w:rPr>
              <w:t>FixFlo.Estate_Block_Property</w:t>
            </w:r>
            <w:proofErr w:type="spellEnd"/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1BF59" w14:textId="77777777" w:rsidR="003D0234" w:rsidRDefault="00000000">
            <w:proofErr w:type="spellStart"/>
            <w:r>
              <w:rPr>
                <w:sz w:val="18"/>
                <w:szCs w:val="18"/>
              </w:rPr>
              <w:t>EstateId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BlockId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PropertyId</w:t>
            </w:r>
            <w:proofErr w:type="spellEnd"/>
            <w:r>
              <w:rPr>
                <w:sz w:val="18"/>
                <w:szCs w:val="18"/>
              </w:rPr>
              <w:t xml:space="preserve"> (+ external refs)</w:t>
            </w:r>
          </w:p>
        </w:tc>
        <w:tc>
          <w:tcPr>
            <w:tcW w:w="2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6C94" w14:textId="77777777" w:rsidR="003D0234" w:rsidRDefault="00000000">
            <w:r>
              <w:rPr>
                <w:sz w:val="18"/>
                <w:szCs w:val="18"/>
              </w:rPr>
              <w:t>Conformed hierarchy sourced from the non-prod full export, cross-checked against prod's property-landlord export</w:t>
            </w:r>
          </w:p>
        </w:tc>
      </w:tr>
    </w:tbl>
    <w:p w14:paraId="463290CE" w14:textId="77777777" w:rsidR="003D0234" w:rsidRDefault="003D0234">
      <w:pPr>
        <w:spacing w:after="200"/>
      </w:pPr>
    </w:p>
    <w:p w14:paraId="1CEA02E8" w14:textId="77777777" w:rsidR="003D0234" w:rsidRDefault="00000000">
      <w:pPr>
        <w:pStyle w:val="Heading1"/>
      </w:pPr>
      <w:r>
        <w:t>10. Proposed Gold Warehouse star schema (draft)</w:t>
      </w:r>
    </w:p>
    <w:p w14:paraId="587E507A" w14:textId="77777777" w:rsidR="003D0234" w:rsidRDefault="00000000">
      <w:pPr>
        <w:pStyle w:val="Heading2"/>
      </w:pPr>
      <w:r>
        <w:t>10.1 Dimensions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400"/>
        <w:gridCol w:w="2826"/>
      </w:tblGrid>
      <w:tr w:rsidR="003D0234" w14:paraId="0016CA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23C21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96F5F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Grain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23787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source(s)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8F4DF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D0234" w14:paraId="180A68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FA56D" w14:textId="77777777" w:rsidR="003D0234" w:rsidRDefault="00000000">
            <w:proofErr w:type="spellStart"/>
            <w:r>
              <w:rPr>
                <w:sz w:val="18"/>
                <w:szCs w:val="18"/>
              </w:rPr>
              <w:t>Dim_Property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9FAB9" w14:textId="77777777" w:rsidR="003D0234" w:rsidRDefault="00000000">
            <w:r>
              <w:rPr>
                <w:sz w:val="18"/>
                <w:szCs w:val="18"/>
              </w:rPr>
              <w:t>One row per conformed property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4551E" w14:textId="77777777" w:rsidR="003D0234" w:rsidRDefault="00000000">
            <w:proofErr w:type="spellStart"/>
            <w:r>
              <w:rPr>
                <w:sz w:val="18"/>
                <w:szCs w:val="18"/>
              </w:rPr>
              <w:t>SLM.Property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QUBE.Property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 tables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21E8A" w14:textId="77777777" w:rsidR="003D0234" w:rsidRDefault="00000000">
            <w:r>
              <w:rPr>
                <w:sz w:val="18"/>
                <w:szCs w:val="18"/>
              </w:rPr>
              <w:t>Grain and matching key depend on the master-key decision (open question).</w:t>
            </w:r>
          </w:p>
        </w:tc>
      </w:tr>
      <w:tr w:rsidR="003D0234" w14:paraId="41A8C3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F44F5" w14:textId="77777777" w:rsidR="003D0234" w:rsidRDefault="00000000">
            <w:proofErr w:type="spellStart"/>
            <w:r>
              <w:rPr>
                <w:sz w:val="18"/>
                <w:szCs w:val="18"/>
              </w:rPr>
              <w:t>Dim_Estate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54AB1" w14:textId="77777777" w:rsidR="003D0234" w:rsidRDefault="00000000">
            <w:r>
              <w:rPr>
                <w:sz w:val="18"/>
                <w:szCs w:val="18"/>
              </w:rPr>
              <w:t>One row per estate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1A0E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 (non-prod)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755F1" w14:textId="77777777" w:rsidR="003D0234" w:rsidRDefault="00000000">
            <w:r>
              <w:rPr>
                <w:sz w:val="18"/>
                <w:szCs w:val="18"/>
              </w:rPr>
              <w:t xml:space="preserve">No equivalent currently in </w:t>
            </w:r>
            <w:proofErr w:type="spellStart"/>
            <w:r>
              <w:rPr>
                <w:sz w:val="18"/>
                <w:szCs w:val="18"/>
              </w:rPr>
              <w:t>fix_flo_prod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D0234" w14:paraId="4A59CC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609D4" w14:textId="77777777" w:rsidR="003D0234" w:rsidRDefault="00000000">
            <w:proofErr w:type="spellStart"/>
            <w:r>
              <w:rPr>
                <w:sz w:val="18"/>
                <w:szCs w:val="18"/>
              </w:rPr>
              <w:t>Dim_Block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3B3AE" w14:textId="77777777" w:rsidR="003D0234" w:rsidRDefault="00000000">
            <w:r>
              <w:rPr>
                <w:sz w:val="18"/>
                <w:szCs w:val="18"/>
              </w:rPr>
              <w:t xml:space="preserve">One row per block, FK to </w:t>
            </w:r>
            <w:proofErr w:type="spellStart"/>
            <w:r>
              <w:rPr>
                <w:sz w:val="18"/>
                <w:szCs w:val="18"/>
              </w:rPr>
              <w:t>Dim_Estate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0CD65" w14:textId="77777777" w:rsidR="003D0234" w:rsidRDefault="00000000"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property-import-full-export (non-prod)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44222" w14:textId="77777777" w:rsidR="003D0234" w:rsidRDefault="00000000">
            <w:r>
              <w:rPr>
                <w:sz w:val="18"/>
                <w:szCs w:val="18"/>
              </w:rPr>
              <w:t xml:space="preserve">No equivalent currently in </w:t>
            </w:r>
            <w:proofErr w:type="spellStart"/>
            <w:r>
              <w:rPr>
                <w:sz w:val="18"/>
                <w:szCs w:val="18"/>
              </w:rPr>
              <w:t>fix_flo_prod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3D0234" w14:paraId="0C2C73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8A0B" w14:textId="77777777" w:rsidR="003D0234" w:rsidRDefault="00000000">
            <w:proofErr w:type="spellStart"/>
            <w:r>
              <w:rPr>
                <w:sz w:val="18"/>
                <w:szCs w:val="18"/>
              </w:rPr>
              <w:t>Dim_Landlord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6C354" w14:textId="77777777" w:rsidR="003D0234" w:rsidRDefault="00000000">
            <w:r>
              <w:rPr>
                <w:sz w:val="18"/>
                <w:szCs w:val="18"/>
              </w:rPr>
              <w:t>One row per landlord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046C1" w14:textId="77777777" w:rsidR="003D0234" w:rsidRDefault="00000000">
            <w:r>
              <w:rPr>
                <w:sz w:val="18"/>
                <w:szCs w:val="18"/>
              </w:rPr>
              <w:t xml:space="preserve">All property-landlords-export (prod), </w:t>
            </w:r>
            <w:proofErr w:type="spellStart"/>
            <w:r>
              <w:rPr>
                <w:sz w:val="18"/>
                <w:szCs w:val="18"/>
              </w:rPr>
              <w:t>SLM.Property_Owner</w:t>
            </w:r>
            <w:proofErr w:type="spellEnd"/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740C4" w14:textId="77777777" w:rsidR="003D0234" w:rsidRDefault="00000000">
            <w:r>
              <w:rPr>
                <w:sz w:val="18"/>
                <w:szCs w:val="18"/>
              </w:rPr>
              <w:t xml:space="preserve">Prod export currently flattens landlord attributes onto the property-landlord row; will need </w:t>
            </w:r>
            <w:r>
              <w:rPr>
                <w:sz w:val="18"/>
                <w:szCs w:val="18"/>
              </w:rPr>
              <w:lastRenderedPageBreak/>
              <w:t>de-duplicating into a true dimension.</w:t>
            </w:r>
          </w:p>
        </w:tc>
      </w:tr>
      <w:tr w:rsidR="003D0234" w14:paraId="4CBDB5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C36C2" w14:textId="77777777" w:rsidR="003D0234" w:rsidRDefault="00000000">
            <w:proofErr w:type="spellStart"/>
            <w:r>
              <w:rPr>
                <w:sz w:val="18"/>
                <w:szCs w:val="18"/>
              </w:rPr>
              <w:lastRenderedPageBreak/>
              <w:t>Dim_Contractor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D720A" w14:textId="77777777" w:rsidR="003D0234" w:rsidRDefault="00000000">
            <w:r>
              <w:rPr>
                <w:sz w:val="18"/>
                <w:szCs w:val="18"/>
              </w:rPr>
              <w:t>One row per contractor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C100" w14:textId="77777777" w:rsidR="003D0234" w:rsidRDefault="00000000">
            <w:r>
              <w:rPr>
                <w:sz w:val="18"/>
                <w:szCs w:val="18"/>
              </w:rPr>
              <w:t>Issues Report, Customer Feedback, Service Events, Completed Events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4EEE6" w14:textId="77777777" w:rsidR="003D0234" w:rsidRDefault="00000000">
            <w:r>
              <w:rPr>
                <w:sz w:val="18"/>
                <w:szCs w:val="18"/>
              </w:rPr>
              <w:t xml:space="preserve">Business key TBC — see open questions on </w:t>
            </w:r>
            <w:proofErr w:type="spellStart"/>
            <w:r>
              <w:rPr>
                <w:sz w:val="18"/>
                <w:szCs w:val="18"/>
              </w:rPr>
              <w:t>Contractor_Id</w:t>
            </w:r>
            <w:proofErr w:type="spellEnd"/>
            <w:r>
              <w:rPr>
                <w:sz w:val="18"/>
                <w:szCs w:val="18"/>
              </w:rPr>
              <w:t xml:space="preserve"> inconsistency.</w:t>
            </w:r>
          </w:p>
        </w:tc>
      </w:tr>
      <w:tr w:rsidR="003D0234" w14:paraId="5BAC22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3E46" w14:textId="77777777" w:rsidR="003D0234" w:rsidRDefault="00000000">
            <w:proofErr w:type="spellStart"/>
            <w:r>
              <w:rPr>
                <w:sz w:val="18"/>
                <w:szCs w:val="18"/>
              </w:rPr>
              <w:t>Dim_Occupier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9D04E" w14:textId="77777777" w:rsidR="003D0234" w:rsidRDefault="00000000">
            <w:r>
              <w:rPr>
                <w:sz w:val="18"/>
                <w:szCs w:val="18"/>
              </w:rPr>
              <w:t>One row per occupier/tenant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281D" w14:textId="77777777" w:rsidR="003D0234" w:rsidRDefault="00000000">
            <w:r>
              <w:rPr>
                <w:sz w:val="18"/>
                <w:szCs w:val="18"/>
              </w:rPr>
              <w:t>Embedded fields on Issues Report; Tenant Complaints (non-prod)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4AA0B" w14:textId="77777777" w:rsidR="003D0234" w:rsidRDefault="00000000">
            <w:r>
              <w:rPr>
                <w:sz w:val="18"/>
                <w:szCs w:val="18"/>
              </w:rPr>
              <w:t>No dedicated master source identified yet.</w:t>
            </w:r>
          </w:p>
        </w:tc>
      </w:tr>
      <w:tr w:rsidR="003D0234" w14:paraId="50686D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D9615" w14:textId="77777777" w:rsidR="003D0234" w:rsidRDefault="00000000"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39347" w14:textId="77777777" w:rsidR="003D0234" w:rsidRDefault="00000000">
            <w:r>
              <w:rPr>
                <w:sz w:val="18"/>
                <w:szCs w:val="18"/>
              </w:rPr>
              <w:t>One row per calendar day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5B0C9" w14:textId="77777777" w:rsidR="003D0234" w:rsidRDefault="00000000">
            <w:r>
              <w:rPr>
                <w:sz w:val="18"/>
                <w:szCs w:val="18"/>
              </w:rPr>
              <w:t>Generated</w:t>
            </w:r>
          </w:p>
        </w:tc>
        <w:tc>
          <w:tcPr>
            <w:tcW w:w="2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C604" w14:textId="77777777" w:rsidR="003D0234" w:rsidRDefault="00000000">
            <w:r>
              <w:rPr>
                <w:sz w:val="18"/>
                <w:szCs w:val="18"/>
              </w:rPr>
              <w:t>Standard date dimension for all fact tables.</w:t>
            </w:r>
          </w:p>
        </w:tc>
      </w:tr>
    </w:tbl>
    <w:p w14:paraId="51467673" w14:textId="77777777" w:rsidR="003D0234" w:rsidRDefault="003D0234">
      <w:pPr>
        <w:spacing w:after="200"/>
      </w:pPr>
    </w:p>
    <w:p w14:paraId="173AF99D" w14:textId="77777777" w:rsidR="003D0234" w:rsidRDefault="00000000">
      <w:pPr>
        <w:pStyle w:val="Heading2"/>
      </w:pPr>
      <w:r>
        <w:t>10.2 Facts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3"/>
        <w:gridCol w:w="1658"/>
        <w:gridCol w:w="1685"/>
        <w:gridCol w:w="1677"/>
        <w:gridCol w:w="2003"/>
      </w:tblGrid>
      <w:tr w:rsidR="003D0234" w14:paraId="46173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6BBB9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Fact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912E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Grain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A7DE9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source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1235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Key dimensions</w:t>
            </w:r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6ECA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D0234" w14:paraId="3DBA04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FB509" w14:textId="77777777" w:rsidR="003D0234" w:rsidRDefault="00000000">
            <w:proofErr w:type="spellStart"/>
            <w:r>
              <w:rPr>
                <w:sz w:val="18"/>
                <w:szCs w:val="18"/>
              </w:rPr>
              <w:t>Fact_Issue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0CE46" w14:textId="77777777" w:rsidR="003D0234" w:rsidRDefault="00000000">
            <w:r>
              <w:rPr>
                <w:sz w:val="18"/>
                <w:szCs w:val="18"/>
              </w:rPr>
              <w:t>One row per repair issue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60928" w14:textId="77777777" w:rsidR="003D0234" w:rsidRDefault="00000000">
            <w:r>
              <w:rPr>
                <w:sz w:val="18"/>
                <w:szCs w:val="18"/>
              </w:rPr>
              <w:t>All Issues Report (prod)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A0013" w14:textId="77777777" w:rsidR="003D0234" w:rsidRDefault="00000000">
            <w:proofErr w:type="spellStart"/>
            <w:r>
              <w:rPr>
                <w:sz w:val="18"/>
                <w:szCs w:val="18"/>
              </w:rPr>
              <w:t>Dim_Property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Dim_Contractor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Dim_Occupier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1A9C1" w14:textId="77777777" w:rsidR="003D0234" w:rsidRDefault="00000000">
            <w:r>
              <w:rPr>
                <w:sz w:val="18"/>
                <w:szCs w:val="18"/>
              </w:rPr>
              <w:t xml:space="preserve">Core repairs fact; links to </w:t>
            </w:r>
            <w:proofErr w:type="spellStart"/>
            <w:r>
              <w:rPr>
                <w:sz w:val="18"/>
                <w:szCs w:val="18"/>
              </w:rPr>
              <w:t>Fact_CustomerFeedback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Fact_ServiceEvent</w:t>
            </w:r>
            <w:proofErr w:type="spellEnd"/>
            <w:r>
              <w:rPr>
                <w:sz w:val="18"/>
                <w:szCs w:val="18"/>
              </w:rPr>
              <w:t xml:space="preserve"> via issue/service-event id.</w:t>
            </w:r>
          </w:p>
        </w:tc>
      </w:tr>
      <w:tr w:rsidR="003D0234" w14:paraId="1E64F1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872D" w14:textId="77777777" w:rsidR="003D0234" w:rsidRDefault="00000000">
            <w:proofErr w:type="spellStart"/>
            <w:r>
              <w:rPr>
                <w:sz w:val="18"/>
                <w:szCs w:val="18"/>
              </w:rPr>
              <w:t>Fact_ServiceEvent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9F5D" w14:textId="77777777" w:rsidR="003D0234" w:rsidRDefault="00000000">
            <w:r>
              <w:rPr>
                <w:sz w:val="18"/>
                <w:szCs w:val="18"/>
              </w:rPr>
              <w:t>One row per planned maintenance service event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4A0B5" w14:textId="77777777" w:rsidR="003D0234" w:rsidRDefault="00000000">
            <w:proofErr w:type="spellStart"/>
            <w:r>
              <w:rPr>
                <w:sz w:val="18"/>
                <w:szCs w:val="18"/>
              </w:rPr>
              <w:t>FixFlow</w:t>
            </w:r>
            <w:proofErr w:type="spellEnd"/>
            <w:r>
              <w:rPr>
                <w:sz w:val="18"/>
                <w:szCs w:val="18"/>
              </w:rPr>
              <w:t xml:space="preserve"> - All Service Events (non-prod; no prod equivalent yet)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60522" w14:textId="77777777" w:rsidR="003D0234" w:rsidRDefault="00000000">
            <w:proofErr w:type="spellStart"/>
            <w:r>
              <w:rPr>
                <w:sz w:val="18"/>
                <w:szCs w:val="18"/>
              </w:rPr>
              <w:t>Dim_Property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Dim_Block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Dim_Contractor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FF133" w14:textId="77777777" w:rsidR="003D0234" w:rsidRDefault="00000000">
            <w:r>
              <w:rPr>
                <w:sz w:val="18"/>
                <w:szCs w:val="18"/>
              </w:rPr>
              <w:t>Depends on resolving whether prod will carry this table.</w:t>
            </w:r>
          </w:p>
        </w:tc>
      </w:tr>
      <w:tr w:rsidR="003D0234" w14:paraId="4664CE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3D416" w14:textId="77777777" w:rsidR="003D0234" w:rsidRDefault="00000000">
            <w:proofErr w:type="spellStart"/>
            <w:r>
              <w:rPr>
                <w:sz w:val="18"/>
                <w:szCs w:val="18"/>
              </w:rPr>
              <w:t>Fact_CompletedEvent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C19F2" w14:textId="77777777" w:rsidR="003D0234" w:rsidRDefault="00000000">
            <w:r>
              <w:rPr>
                <w:sz w:val="18"/>
                <w:szCs w:val="18"/>
              </w:rPr>
              <w:t>One row per completed maintenance event / certificate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C3D78" w14:textId="77777777" w:rsidR="003D0234" w:rsidRDefault="00000000">
            <w:r>
              <w:rPr>
                <w:sz w:val="18"/>
                <w:szCs w:val="18"/>
              </w:rPr>
              <w:t>All Completed Events with Certificates (prod)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EF54A" w14:textId="77777777" w:rsidR="003D0234" w:rsidRDefault="00000000">
            <w:proofErr w:type="spellStart"/>
            <w:r>
              <w:rPr>
                <w:sz w:val="18"/>
                <w:szCs w:val="18"/>
              </w:rPr>
              <w:t>Dim_Property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09C6" w14:textId="77777777" w:rsidR="003D0234" w:rsidRDefault="00000000">
            <w:r>
              <w:rPr>
                <w:sz w:val="18"/>
                <w:szCs w:val="18"/>
              </w:rPr>
              <w:t>Prod version is a reduced subset of the non-prod Last Completed Events table — confirm if that's sufficient for reporting.</w:t>
            </w:r>
          </w:p>
        </w:tc>
      </w:tr>
      <w:tr w:rsidR="003D0234" w14:paraId="58AACC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DB308" w14:textId="77777777" w:rsidR="003D0234" w:rsidRDefault="00000000">
            <w:proofErr w:type="spellStart"/>
            <w:r>
              <w:rPr>
                <w:sz w:val="18"/>
                <w:szCs w:val="18"/>
              </w:rPr>
              <w:t>Fact_CustomerFeedback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A0D4D" w14:textId="77777777" w:rsidR="003D0234" w:rsidRDefault="00000000">
            <w:r>
              <w:rPr>
                <w:sz w:val="18"/>
                <w:szCs w:val="18"/>
              </w:rPr>
              <w:t>One row per feedback response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D232E" w14:textId="77777777" w:rsidR="003D0234" w:rsidRDefault="00000000">
            <w:r>
              <w:rPr>
                <w:sz w:val="18"/>
                <w:szCs w:val="18"/>
              </w:rPr>
              <w:t>Customer Feedback (prod)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B7E3F" w14:textId="77777777" w:rsidR="003D0234" w:rsidRDefault="00000000">
            <w:proofErr w:type="spellStart"/>
            <w:r>
              <w:rPr>
                <w:sz w:val="18"/>
                <w:szCs w:val="18"/>
              </w:rPr>
              <w:t>Dim_Property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Dim_Contractor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6E4F7" w14:textId="77777777" w:rsidR="003D0234" w:rsidRDefault="00000000">
            <w:r>
              <w:rPr>
                <w:sz w:val="18"/>
                <w:szCs w:val="18"/>
              </w:rPr>
              <w:t xml:space="preserve">Joins back to </w:t>
            </w:r>
            <w:proofErr w:type="spellStart"/>
            <w:r>
              <w:rPr>
                <w:sz w:val="18"/>
                <w:szCs w:val="18"/>
              </w:rPr>
              <w:t>Fact_Issue</w:t>
            </w:r>
            <w:proofErr w:type="spellEnd"/>
            <w:r>
              <w:rPr>
                <w:sz w:val="18"/>
                <w:szCs w:val="18"/>
              </w:rPr>
              <w:t xml:space="preserve"> via issue id.</w:t>
            </w:r>
          </w:p>
        </w:tc>
      </w:tr>
      <w:tr w:rsidR="003D0234" w14:paraId="34D7FD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70EB" w14:textId="77777777" w:rsidR="003D0234" w:rsidRDefault="00000000">
            <w:proofErr w:type="spellStart"/>
            <w:r>
              <w:rPr>
                <w:sz w:val="18"/>
                <w:szCs w:val="18"/>
              </w:rPr>
              <w:t>Fact_TenantComplaint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EA88F" w14:textId="77777777" w:rsidR="003D0234" w:rsidRDefault="00000000">
            <w:r>
              <w:rPr>
                <w:sz w:val="18"/>
                <w:szCs w:val="18"/>
              </w:rPr>
              <w:t>One row per complaint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550D7" w14:textId="77777777" w:rsidR="003D0234" w:rsidRDefault="00000000">
            <w:r>
              <w:rPr>
                <w:sz w:val="18"/>
                <w:szCs w:val="18"/>
              </w:rPr>
              <w:t>Tenant Complaints (non-prod; no prod equivalent)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B083E" w14:textId="77777777" w:rsidR="003D0234" w:rsidRDefault="00000000">
            <w:proofErr w:type="spellStart"/>
            <w:r>
              <w:rPr>
                <w:sz w:val="18"/>
                <w:szCs w:val="18"/>
              </w:rPr>
              <w:t>Dim_Property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Dim_Occupier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81EF2" w14:textId="77777777" w:rsidR="003D0234" w:rsidRDefault="00000000">
            <w:r>
              <w:rPr>
                <w:sz w:val="18"/>
                <w:szCs w:val="18"/>
              </w:rPr>
              <w:t>Only exists if a prod source is agreed — see open questions.</w:t>
            </w:r>
          </w:p>
        </w:tc>
      </w:tr>
    </w:tbl>
    <w:p w14:paraId="5D207FC7" w14:textId="77777777" w:rsidR="003D0234" w:rsidRDefault="003D0234">
      <w:pPr>
        <w:spacing w:after="200"/>
      </w:pPr>
    </w:p>
    <w:p w14:paraId="42D2D3B4" w14:textId="77777777" w:rsidR="003D0234" w:rsidRDefault="00000000">
      <w:pPr>
        <w:pStyle w:val="Heading1"/>
      </w:pPr>
      <w:r>
        <w:t>11. Suggested workshop agenda</w:t>
      </w:r>
    </w:p>
    <w:p w14:paraId="2D107523" w14:textId="77777777" w:rsidR="003D0234" w:rsidRDefault="00000000">
      <w:pPr>
        <w:spacing w:after="160"/>
      </w:pPr>
      <w:r>
        <w:t xml:space="preserve">A 2-hour session structured to move from shared understanding through to a first signed-off </w:t>
      </w:r>
      <w:proofErr w:type="gramStart"/>
      <w:r>
        <w:t>Gold</w:t>
      </w:r>
      <w:proofErr w:type="gramEnd"/>
      <w:r>
        <w:t xml:space="preserve"> draft: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5226"/>
      </w:tblGrid>
      <w:tr w:rsidR="003D0234" w14:paraId="361F80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A83E6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2F3A1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9690A" w14:textId="77777777" w:rsidR="003D0234" w:rsidRDefault="00000000">
            <w:r>
              <w:rPr>
                <w:b/>
                <w:bCs/>
                <w:color w:val="FFFFFF"/>
                <w:sz w:val="19"/>
                <w:szCs w:val="19"/>
              </w:rPr>
              <w:t>Objective</w:t>
            </w:r>
          </w:p>
        </w:tc>
      </w:tr>
      <w:tr w:rsidR="003D0234" w14:paraId="26695B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9F5BF" w14:textId="77777777" w:rsidR="003D0234" w:rsidRDefault="00000000">
            <w:r>
              <w:rPr>
                <w:sz w:val="18"/>
                <w:szCs w:val="18"/>
              </w:rPr>
              <w:t>10 min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59799" w14:textId="77777777" w:rsidR="003D0234" w:rsidRDefault="00000000">
            <w:r>
              <w:rPr>
                <w:sz w:val="18"/>
                <w:szCs w:val="18"/>
              </w:rPr>
              <w:t>Landscape walkthrough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A21F" w14:textId="77777777" w:rsidR="003D0234" w:rsidRDefault="00000000">
            <w:r>
              <w:rPr>
                <w:sz w:val="18"/>
                <w:szCs w:val="18"/>
              </w:rPr>
              <w:t>Align on the systems in scope (</w:t>
            </w:r>
            <w:proofErr w:type="spellStart"/>
            <w:r>
              <w:rPr>
                <w:sz w:val="18"/>
                <w:szCs w:val="18"/>
              </w:rPr>
              <w:t>FixFlo</w:t>
            </w:r>
            <w:proofErr w:type="spellEnd"/>
            <w:r>
              <w:rPr>
                <w:sz w:val="18"/>
                <w:szCs w:val="18"/>
              </w:rPr>
              <w:t xml:space="preserve"> prod/non-prod, SLM, QUBE) and why prod is the reporting source of record.</w:t>
            </w:r>
          </w:p>
        </w:tc>
      </w:tr>
      <w:tr w:rsidR="003D0234" w14:paraId="4CE9975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5281C" w14:textId="77777777" w:rsidR="003D0234" w:rsidRDefault="00000000">
            <w:r>
              <w:rPr>
                <w:sz w:val="18"/>
                <w:szCs w:val="18"/>
              </w:rPr>
              <w:t>20 min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86E7" w14:textId="77777777" w:rsidR="003D0234" w:rsidRDefault="00000000">
            <w:r>
              <w:rPr>
                <w:sz w:val="18"/>
                <w:szCs w:val="18"/>
              </w:rPr>
              <w:t>Validate candidate join keys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3FF64" w14:textId="77777777" w:rsidR="003D0234" w:rsidRDefault="00000000">
            <w:r>
              <w:rPr>
                <w:sz w:val="18"/>
                <w:szCs w:val="18"/>
              </w:rPr>
              <w:t>Work through the join map table and confirm/correct each candidate relationship with the customer's SME.</w:t>
            </w:r>
          </w:p>
        </w:tc>
      </w:tr>
      <w:tr w:rsidR="003D0234" w14:paraId="135C31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0A453" w14:textId="77777777" w:rsidR="003D0234" w:rsidRDefault="00000000">
            <w:r>
              <w:rPr>
                <w:sz w:val="18"/>
                <w:szCs w:val="18"/>
              </w:rPr>
              <w:t>20 min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CE050" w14:textId="77777777" w:rsidR="003D0234" w:rsidRDefault="00000000">
            <w:r>
              <w:rPr>
                <w:sz w:val="18"/>
                <w:szCs w:val="18"/>
              </w:rPr>
              <w:t>Master property key decision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646F0" w14:textId="77777777" w:rsidR="003D0234" w:rsidRDefault="00000000">
            <w:r>
              <w:rPr>
                <w:sz w:val="18"/>
                <w:szCs w:val="18"/>
              </w:rPr>
              <w:t xml:space="preserve">Agree whether UPRN, </w:t>
            </w:r>
            <w:proofErr w:type="spellStart"/>
            <w:r>
              <w:rPr>
                <w:sz w:val="18"/>
                <w:szCs w:val="18"/>
              </w:rPr>
              <w:t>qubeReference</w:t>
            </w:r>
            <w:proofErr w:type="spellEnd"/>
            <w:r>
              <w:rPr>
                <w:sz w:val="18"/>
                <w:szCs w:val="18"/>
              </w:rPr>
              <w:t xml:space="preserve">, or another key becomes the conformed </w:t>
            </w:r>
            <w:proofErr w:type="spellStart"/>
            <w:r>
              <w:rPr>
                <w:sz w:val="18"/>
                <w:szCs w:val="18"/>
              </w:rPr>
              <w:t>Dim_Property</w:t>
            </w:r>
            <w:proofErr w:type="spellEnd"/>
            <w:r>
              <w:rPr>
                <w:sz w:val="18"/>
                <w:szCs w:val="18"/>
              </w:rPr>
              <w:t xml:space="preserve"> key across systems.</w:t>
            </w:r>
          </w:p>
        </w:tc>
      </w:tr>
      <w:tr w:rsidR="003D0234" w14:paraId="170D32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697B7" w14:textId="77777777" w:rsidR="003D0234" w:rsidRDefault="00000000">
            <w:r>
              <w:rPr>
                <w:sz w:val="18"/>
                <w:szCs w:val="18"/>
              </w:rPr>
              <w:t>15 min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3B65" w14:textId="77777777" w:rsidR="003D0234" w:rsidRDefault="00000000">
            <w:r>
              <w:rPr>
                <w:sz w:val="18"/>
                <w:szCs w:val="18"/>
              </w:rPr>
              <w:t>Prod vs non-prod gaps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6B74" w14:textId="77777777" w:rsidR="003D0234" w:rsidRDefault="00000000">
            <w:r>
              <w:rPr>
                <w:sz w:val="18"/>
                <w:szCs w:val="18"/>
              </w:rPr>
              <w:t>Decide sourcing for Estate/Block hierarchy, Tenant Complaints and Service Events, given they have no prod equivalent.</w:t>
            </w:r>
          </w:p>
        </w:tc>
      </w:tr>
      <w:tr w:rsidR="003D0234" w14:paraId="2389FE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BF8C3" w14:textId="77777777" w:rsidR="003D0234" w:rsidRDefault="00000000">
            <w:r>
              <w:rPr>
                <w:sz w:val="18"/>
                <w:szCs w:val="18"/>
              </w:rPr>
              <w:lastRenderedPageBreak/>
              <w:t>20 min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3450E" w14:textId="77777777" w:rsidR="003D0234" w:rsidRDefault="00000000">
            <w:r>
              <w:rPr>
                <w:sz w:val="18"/>
                <w:szCs w:val="18"/>
              </w:rPr>
              <w:t>Nested JSON sign-off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CF970" w14:textId="77777777" w:rsidR="003D0234" w:rsidRDefault="00000000">
            <w:r>
              <w:rPr>
                <w:sz w:val="18"/>
                <w:szCs w:val="18"/>
              </w:rPr>
              <w:t>Confirm the proposed SLM bridge tables (custom fields, rooms, media, owners) and flag any other nested fields the customer knows about.</w:t>
            </w:r>
          </w:p>
        </w:tc>
      </w:tr>
      <w:tr w:rsidR="003D0234" w14:paraId="0B341A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B244" w14:textId="77777777" w:rsidR="003D0234" w:rsidRDefault="00000000">
            <w:r>
              <w:rPr>
                <w:sz w:val="18"/>
                <w:szCs w:val="18"/>
              </w:rPr>
              <w:t>25 min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9AD8" w14:textId="77777777" w:rsidR="003D0234" w:rsidRDefault="00000000">
            <w:r>
              <w:rPr>
                <w:sz w:val="18"/>
                <w:szCs w:val="18"/>
              </w:rPr>
              <w:t>Star schema review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1687" w14:textId="77777777" w:rsidR="003D0234" w:rsidRDefault="00000000">
            <w:r>
              <w:rPr>
                <w:sz w:val="18"/>
                <w:szCs w:val="18"/>
              </w:rPr>
              <w:t xml:space="preserve">Walk the draft Dim/Fact tables, adjust grain and scope, agree what's in/out for the first </w:t>
            </w:r>
            <w:proofErr w:type="gramStart"/>
            <w:r>
              <w:rPr>
                <w:sz w:val="18"/>
                <w:szCs w:val="18"/>
              </w:rPr>
              <w:t>Gold</w:t>
            </w:r>
            <w:proofErr w:type="gramEnd"/>
            <w:r>
              <w:rPr>
                <w:sz w:val="18"/>
                <w:szCs w:val="18"/>
              </w:rPr>
              <w:t xml:space="preserve"> release.</w:t>
            </w:r>
          </w:p>
        </w:tc>
      </w:tr>
      <w:tr w:rsidR="003D0234" w14:paraId="0BDA84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3CF1" w14:textId="77777777" w:rsidR="003D0234" w:rsidRDefault="00000000">
            <w:r>
              <w:rPr>
                <w:sz w:val="18"/>
                <w:szCs w:val="18"/>
              </w:rPr>
              <w:t>10 min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5D25F" w14:textId="77777777" w:rsidR="003D0234" w:rsidRDefault="00000000">
            <w:r>
              <w:rPr>
                <w:sz w:val="18"/>
                <w:szCs w:val="18"/>
              </w:rPr>
              <w:t>Actions &amp; owners</w:t>
            </w:r>
          </w:p>
        </w:tc>
        <w:tc>
          <w:tcPr>
            <w:tcW w:w="5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8B23" w14:textId="77777777" w:rsidR="003D0234" w:rsidRDefault="00000000">
            <w:r>
              <w:rPr>
                <w:sz w:val="18"/>
                <w:szCs w:val="18"/>
              </w:rPr>
              <w:t>Capture open items from this document plus anything new, with an owner and date.</w:t>
            </w:r>
          </w:p>
        </w:tc>
      </w:tr>
    </w:tbl>
    <w:p w14:paraId="592094D9" w14:textId="77777777" w:rsidR="00AF0796" w:rsidRDefault="00AF0796"/>
    <w:sectPr w:rsidR="00AF0796">
      <w:footerReference w:type="even" r:id="rId7"/>
      <w:footerReference w:type="default" r:id="rId8"/>
      <w:footerReference w:type="firs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B15B7" w14:textId="77777777" w:rsidR="00AF0796" w:rsidRDefault="00AF0796" w:rsidP="009417E5">
      <w:r>
        <w:separator/>
      </w:r>
    </w:p>
  </w:endnote>
  <w:endnote w:type="continuationSeparator" w:id="0">
    <w:p w14:paraId="1F0A7768" w14:textId="77777777" w:rsidR="00AF0796" w:rsidRDefault="00AF0796" w:rsidP="00941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68038" w14:textId="440B0B5F" w:rsidR="009417E5" w:rsidRDefault="009417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C0102D" wp14:editId="70A67A3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2695" cy="345440"/>
              <wp:effectExtent l="0" t="0" r="14605" b="0"/>
              <wp:wrapNone/>
              <wp:docPr id="1298166429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3B383D" w14:textId="48E9509B" w:rsidR="009417E5" w:rsidRPr="009417E5" w:rsidRDefault="009417E5" w:rsidP="009417E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17E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010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97.8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MguCwIAABYEAAAOAAAAZHJzL2Uyb0RvYy54bWysU01v2zAMvQ/YfxB0X+xkSbEacYqsRYYB&#10;QVsgHXpWZCk2IImCpMTOfv0o2U66bqdhF/mZpPjx+LS867QiJ+F8A6ak00lOiTAcqsYcSvrjZfPp&#10;CyU+MFMxBUaU9Cw8vVt9/LBsbSFmUIOqhCOYxPiitSWtQ7BFlnleC838BKww6JTgNAv46w5Z5ViL&#10;2bXKZnl+k7XgKuuAC+/R+tA76Srll1Lw8CSlF4GokmJvIZ0unft4ZqslKw6O2brhQxvsH7rQrDFY&#10;9JLqgQVGjq75I5VuuAMPMkw46AykbLhIM+A00/zdNLuaWZFmQXK8vdDk/19a/nja2WdHQvcVOlxg&#10;JKS1vvBojPN00un4xU4J+pHC84U20QXC46XZfHZzu6CEo+/zfDGfJ16z623rfPgmQJMISupwLYkt&#10;dtr6gBUxdAyJxQxsGqXSapT5zYCB0ZJdW4wodPtu6HsP1RnHcdBv2lu+abDmlvnwzByuFidAuYYn&#10;PKSCtqQwIEpqcD//Zo/xyDh6KWlRKiU1qGVK1HeDm4iqGoEbwT6B6W2+yNFvjvoeUIBTfAuWJ4hW&#10;F9QIpQP9ikJex0LoYoZjuZLuR3gfes3iQ+BivU5BKCDLwtbsLI+pI0+RxJfulTk7MB1wR48w6ogV&#10;7wjvY+NNb9fHgLSnbUROeyIHqlF8aUnDQ4nqfvufoq7PefULAAD//wMAUEsDBBQABgAIAAAAIQAY&#10;Ekwh2wAAAAQBAAAPAAAAZHJzL2Rvd25yZXYueG1sTI9Nb8IwDIbvk/gPkSdxG+n42FjXFCEkTkyT&#10;gF24hcS03Rqnalwo/35hF3axZL2vHj/OFr2rxRnbUHlS8DxKQCAZbysqFHzt109zEIE1WV17QgVX&#10;DLDIBw+ZTq2/0BbPOy5EhFBItYKSuUmlDKZEp8PIN0gxO/nWaY5rW0jb6kuEu1qOk+RFOl1RvFDq&#10;Blclmp9d5xTMtvzRfdJ+cujH1+9NszKT08YoNXzsl+8gGHu+l+GmH9Uhj05H35ENolYQH+G/ecve&#10;Zq8gjhE8nYLMM/lfPv8FAAD//wMAUEsBAi0AFAAGAAgAAAAhALaDOJL+AAAA4QEAABMAAAAAAAAA&#10;AAAAAAAAAAAAAFtDb250ZW50X1R5cGVzXS54bWxQSwECLQAUAAYACAAAACEAOP0h/9YAAACUAQAA&#10;CwAAAAAAAAAAAAAAAAAvAQAAX3JlbHMvLnJlbHNQSwECLQAUAAYACAAAACEAZaDILgsCAAAWBAAA&#10;DgAAAAAAAAAAAAAAAAAuAgAAZHJzL2Uyb0RvYy54bWxQSwECLQAUAAYACAAAACEAGBJMI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63B383D" w14:textId="48E9509B" w:rsidR="009417E5" w:rsidRPr="009417E5" w:rsidRDefault="009417E5" w:rsidP="009417E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417E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02F6B" w14:textId="61F09F4E" w:rsidR="009417E5" w:rsidRDefault="009417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1C4EE5" wp14:editId="1F408E66">
              <wp:simplePos x="683812" y="1008225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2695" cy="345440"/>
              <wp:effectExtent l="0" t="0" r="14605" b="0"/>
              <wp:wrapNone/>
              <wp:docPr id="1685265107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81A24" w14:textId="3E0FC4EC" w:rsidR="009417E5" w:rsidRPr="009417E5" w:rsidRDefault="009417E5" w:rsidP="009417E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17E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1C4EE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97.8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0A5DgIAAB0EAAAOAAAAZHJzL2Uyb0RvYy54bWysU99v2jAQfp+0/8Hy+0hgUK0RoWKtmCah&#10;thKd+mwcm0SKfdbZkLC/fmdDoOv2NO3F+XJ3vh/ffZ7f9aZlB4W+AVvy8SjnTFkJVWN3Jf/xsvr0&#10;hTMfhK1EC1aV/Kg8v1t8/DDvXKEmUENbKWSUxPqicyWvQ3BFlnlZKyP8CJyy5NSARgT6xV1Woego&#10;u2mzSZ7fZB1g5RCk8p6sDycnX6T8WisZnrT2KrC25NRbSCemcxvPbDEXxQ6Fqxt5bkP8QxdGNJaK&#10;XlI9iCDYHps/UplGInjQYSTBZKB1I1WagaYZ5++m2dTCqTQLkePdhSb//9LKx8PGPSML/VfoaYGR&#10;kM75wpMxztNrNPFLnTLyE4XHC22qD0zGS5Pp5OZ2xpkk3+fpbDpNvGbX2w59+KbAsAhKjrSWxJY4&#10;rH2gihQ6hMRiFlZN26bVtPY3AwVGS3ZtMaLQb3vWVG/a30J1pKkQTgv3Tq4aKr0WPjwLpA3TIKTa&#10;8ESHbqErOZwRZzXgz7/ZYzwRT17OOlJMyS1JmrP2u6WFRHENAAewTWB8m89y8tu9uQfS4ZiehJMJ&#10;khVDO0CNYF5Jz8tYiFzCSipX8u0A78NJuvQepFouUxDpyImwthsnY+pIV+TypX8V6M6EB1rVIwxy&#10;EsU73k+x8aZ3y30g9tNSIrUnIs+MkwbTrs7vJYr87X+Kur7qxS8AAAD//wMAUEsDBBQABgAIAAAA&#10;IQAYEkwh2wAAAAQBAAAPAAAAZHJzL2Rvd25yZXYueG1sTI9Nb8IwDIbvk/gPkSdxG+n42FjXFCEk&#10;TkyTgF24hcS03Rqnalwo/35hF3axZL2vHj/OFr2rxRnbUHlS8DxKQCAZbysqFHzt109zEIE1WV17&#10;QgVXDLDIBw+ZTq2/0BbPOy5EhFBItYKSuUmlDKZEp8PIN0gxO/nWaY5rW0jb6kuEu1qOk+RFOl1R&#10;vFDqBlclmp9d5xTMtvzRfdJ+cujH1+9NszKT08YoNXzsl+8gGHu+l+GmH9Uhj05H35ENolYQH+G/&#10;ecveZq8gjhE8nYLMM/lfPv8FAAD//wMAUEsBAi0AFAAGAAgAAAAhALaDOJL+AAAA4QEAABMAAAAA&#10;AAAAAAAAAAAAAAAAAFtDb250ZW50X1R5cGVzXS54bWxQSwECLQAUAAYACAAAACEAOP0h/9YAAACU&#10;AQAACwAAAAAAAAAAAAAAAAAvAQAAX3JlbHMvLnJlbHNQSwECLQAUAAYACAAAACEAFJNAOQ4CAAAd&#10;BAAADgAAAAAAAAAAAAAAAAAuAgAAZHJzL2Uyb0RvYy54bWxQSwECLQAUAAYACAAAACEAGBJMId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9F81A24" w14:textId="3E0FC4EC" w:rsidR="009417E5" w:rsidRPr="009417E5" w:rsidRDefault="009417E5" w:rsidP="009417E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417E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BA3EC" w14:textId="440309E8" w:rsidR="009417E5" w:rsidRDefault="009417E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9FEDAF" wp14:editId="17B663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42695" cy="345440"/>
              <wp:effectExtent l="0" t="0" r="14605" b="0"/>
              <wp:wrapNone/>
              <wp:docPr id="597050745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42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20FCD" w14:textId="2C34D309" w:rsidR="009417E5" w:rsidRPr="009417E5" w:rsidRDefault="009417E5" w:rsidP="009417E5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17E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FEDA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97.8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pd/EAIAAB0EAAAOAAAAZHJzL2Uyb0RvYy54bWysU99v2jAQfp+0/8Hy+0hgUK0RoWKtmCah&#10;thKd+mwcm0RyfNbZkLC/fmdDoOv2NO3F+XJ3vh/ffZ7f9a1hB4W+AVvy8SjnTFkJVWN3Jf/xsvr0&#10;hTMfhK2EAatKflSe3y0+fph3rlATqMFUChklsb7oXMnrEFyRZV7WqhV+BE5ZcmrAVgT6xV1Woego&#10;e2uySZ7fZB1g5RCk8p6sDycnX6T8WisZnrT2KjBTcuotpBPTuY1ntpiLYofC1Y08tyH+oYtWNJaK&#10;XlI9iCDYHps/UrWNRPCgw0hCm4HWjVRpBppmnL+bZlMLp9IsRI53F5r8/0srHw8b94ws9F+hpwVG&#10;QjrnC0/GOE+vsY1f6pSRnyg8XmhTfWAyXppMJze3M84k+T5PZ9Np4jW73nbowzcFLYug5EhrSWyJ&#10;w9oHqkihQ0gsZmHVGJNWY+xvBgqMluzaYkSh3/asqUo+GdrfQnWkqRBOC/dOrhoqvRY+PAukDdMg&#10;pNrwRIc20JUczoizGvDn3+wxnognL2cdKabkliTNmfluaSFRXAPAAWwTGN/ms5z8dt/eA+lwTE/C&#10;yQTJisEMUCO0r6TnZSxELmEllSv5doD34SRdeg9SLZcpiHTkRFjbjZMxdaQrcvnSvwp0Z8IDreoR&#10;BjmJ4h3vp9h407vlPhD7aSmR2hORZ8ZJg2lX5/cSRf72P0VdX/XiFwAAAP//AwBQSwMEFAAGAAgA&#10;AAAhABgSTCHbAAAABAEAAA8AAABkcnMvZG93bnJldi54bWxMj01vwjAMhu+T+A+RJ3Eb6fjYWNcU&#10;ISROTJOAXbiFxLTdGqdqXCj/fmEXdrFkva8eP84WvavFGdtQeVLwPEpAIBlvKyoUfO3XT3MQgTVZ&#10;XXtCBVcMsMgHD5lOrb/QFs87LkSEUEi1gpK5SaUMpkSnw8g3SDE7+dZpjmtbSNvqS4S7Wo6T5EU6&#10;XVG8UOoGVyWan13nFMy2/NF90n5y6MfX702zMpPTxig1fOyX7yAYe76X4aYf1SGPTkffkQ2iVhAf&#10;4b95y95mryCOETydgswz+V8+/wUAAP//AwBQSwECLQAUAAYACAAAACEAtoM4kv4AAADhAQAAEwAA&#10;AAAAAAAAAAAAAAAAAAAAW0NvbnRlbnRfVHlwZXNdLnhtbFBLAQItABQABgAIAAAAIQA4/SH/1gAA&#10;AJQBAAALAAAAAAAAAAAAAAAAAC8BAABfcmVscy8ucmVsc1BLAQItABQABgAIAAAAIQCjUpd/EAIA&#10;AB0EAAAOAAAAAAAAAAAAAAAAAC4CAABkcnMvZTJvRG9jLnhtbFBLAQItABQABgAIAAAAIQAYEkwh&#10;2wAAAAQBAAAPAAAAAAAAAAAAAAAAAGoEAABkcnMvZG93bnJldi54bWxQSwUGAAAAAAQABADzAAAA&#10;cgUAAAAA&#10;" filled="f" stroked="f">
              <v:fill o:detectmouseclick="t"/>
              <v:textbox style="mso-fit-shape-to-text:t" inset="0,0,0,15pt">
                <w:txbxContent>
                  <w:p w14:paraId="09520FCD" w14:textId="2C34D309" w:rsidR="009417E5" w:rsidRPr="009417E5" w:rsidRDefault="009417E5" w:rsidP="009417E5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417E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D9472" w14:textId="77777777" w:rsidR="00AF0796" w:rsidRDefault="00AF0796" w:rsidP="009417E5">
      <w:r>
        <w:separator/>
      </w:r>
    </w:p>
  </w:footnote>
  <w:footnote w:type="continuationSeparator" w:id="0">
    <w:p w14:paraId="7B1E33C5" w14:textId="77777777" w:rsidR="00AF0796" w:rsidRDefault="00AF0796" w:rsidP="009417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4692A"/>
    <w:multiLevelType w:val="hybridMultilevel"/>
    <w:tmpl w:val="841A4D8E"/>
    <w:lvl w:ilvl="0" w:tplc="A6360A7E">
      <w:start w:val="1"/>
      <w:numFmt w:val="bullet"/>
      <w:lvlText w:val="●"/>
      <w:lvlJc w:val="left"/>
      <w:pPr>
        <w:ind w:left="720" w:hanging="360"/>
      </w:pPr>
    </w:lvl>
    <w:lvl w:ilvl="1" w:tplc="C4B864FE">
      <w:start w:val="1"/>
      <w:numFmt w:val="bullet"/>
      <w:lvlText w:val="○"/>
      <w:lvlJc w:val="left"/>
      <w:pPr>
        <w:ind w:left="1440" w:hanging="360"/>
      </w:pPr>
    </w:lvl>
    <w:lvl w:ilvl="2" w:tplc="C7B04D6C">
      <w:start w:val="1"/>
      <w:numFmt w:val="bullet"/>
      <w:lvlText w:val="■"/>
      <w:lvlJc w:val="left"/>
      <w:pPr>
        <w:ind w:left="2160" w:hanging="360"/>
      </w:pPr>
    </w:lvl>
    <w:lvl w:ilvl="3" w:tplc="B6B261F8">
      <w:start w:val="1"/>
      <w:numFmt w:val="bullet"/>
      <w:lvlText w:val="●"/>
      <w:lvlJc w:val="left"/>
      <w:pPr>
        <w:ind w:left="2880" w:hanging="360"/>
      </w:pPr>
    </w:lvl>
    <w:lvl w:ilvl="4" w:tplc="E3B40B9A">
      <w:start w:val="1"/>
      <w:numFmt w:val="bullet"/>
      <w:lvlText w:val="○"/>
      <w:lvlJc w:val="left"/>
      <w:pPr>
        <w:ind w:left="3600" w:hanging="360"/>
      </w:pPr>
    </w:lvl>
    <w:lvl w:ilvl="5" w:tplc="6DEA1F90">
      <w:start w:val="1"/>
      <w:numFmt w:val="bullet"/>
      <w:lvlText w:val="■"/>
      <w:lvlJc w:val="left"/>
      <w:pPr>
        <w:ind w:left="4320" w:hanging="360"/>
      </w:pPr>
    </w:lvl>
    <w:lvl w:ilvl="6" w:tplc="1DCC6AEE">
      <w:start w:val="1"/>
      <w:numFmt w:val="bullet"/>
      <w:lvlText w:val="●"/>
      <w:lvlJc w:val="left"/>
      <w:pPr>
        <w:ind w:left="5040" w:hanging="360"/>
      </w:pPr>
    </w:lvl>
    <w:lvl w:ilvl="7" w:tplc="CBD09EC0">
      <w:start w:val="1"/>
      <w:numFmt w:val="bullet"/>
      <w:lvlText w:val="●"/>
      <w:lvlJc w:val="left"/>
      <w:pPr>
        <w:ind w:left="5760" w:hanging="360"/>
      </w:pPr>
    </w:lvl>
    <w:lvl w:ilvl="8" w:tplc="9510F6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3D7A3B"/>
    <w:multiLevelType w:val="hybridMultilevel"/>
    <w:tmpl w:val="E9945F2E"/>
    <w:lvl w:ilvl="0" w:tplc="E1F04CD0">
      <w:start w:val="1"/>
      <w:numFmt w:val="bullet"/>
      <w:lvlText w:val="•"/>
      <w:lvlJc w:val="left"/>
      <w:pPr>
        <w:ind w:left="400" w:hanging="260"/>
      </w:pPr>
    </w:lvl>
    <w:lvl w:ilvl="1" w:tplc="5B0C66AC">
      <w:start w:val="1"/>
      <w:numFmt w:val="bullet"/>
      <w:lvlText w:val="–"/>
      <w:lvlJc w:val="left"/>
      <w:pPr>
        <w:ind w:left="800" w:hanging="260"/>
      </w:pPr>
    </w:lvl>
    <w:lvl w:ilvl="2" w:tplc="4DA08CDC">
      <w:start w:val="1"/>
      <w:numFmt w:val="bullet"/>
      <w:lvlText w:val="◦"/>
      <w:lvlJc w:val="left"/>
      <w:pPr>
        <w:ind w:left="1200" w:hanging="260"/>
      </w:pPr>
    </w:lvl>
    <w:lvl w:ilvl="3" w:tplc="7206D54C">
      <w:numFmt w:val="decimal"/>
      <w:lvlText w:val=""/>
      <w:lvlJc w:val="left"/>
    </w:lvl>
    <w:lvl w:ilvl="4" w:tplc="3EA80EEE">
      <w:numFmt w:val="decimal"/>
      <w:lvlText w:val=""/>
      <w:lvlJc w:val="left"/>
    </w:lvl>
    <w:lvl w:ilvl="5" w:tplc="45AE749A">
      <w:numFmt w:val="decimal"/>
      <w:lvlText w:val=""/>
      <w:lvlJc w:val="left"/>
    </w:lvl>
    <w:lvl w:ilvl="6" w:tplc="B08C5BDA">
      <w:numFmt w:val="decimal"/>
      <w:lvlText w:val=""/>
      <w:lvlJc w:val="left"/>
    </w:lvl>
    <w:lvl w:ilvl="7" w:tplc="0C5EE5E6">
      <w:numFmt w:val="decimal"/>
      <w:lvlText w:val=""/>
      <w:lvlJc w:val="left"/>
    </w:lvl>
    <w:lvl w:ilvl="8" w:tplc="3C9EEC7E">
      <w:numFmt w:val="decimal"/>
      <w:lvlText w:val=""/>
      <w:lvlJc w:val="left"/>
    </w:lvl>
  </w:abstractNum>
  <w:abstractNum w:abstractNumId="2" w15:restartNumberingAfterBreak="0">
    <w:nsid w:val="6C105E81"/>
    <w:multiLevelType w:val="hybridMultilevel"/>
    <w:tmpl w:val="9886C78A"/>
    <w:lvl w:ilvl="0" w:tplc="6C1601EC">
      <w:start w:val="1"/>
      <w:numFmt w:val="decimal"/>
      <w:lvlText w:val="%1."/>
      <w:lvlJc w:val="left"/>
      <w:pPr>
        <w:ind w:left="400" w:hanging="260"/>
      </w:pPr>
    </w:lvl>
    <w:lvl w:ilvl="1" w:tplc="1BC238A4">
      <w:numFmt w:val="decimal"/>
      <w:lvlText w:val=""/>
      <w:lvlJc w:val="left"/>
    </w:lvl>
    <w:lvl w:ilvl="2" w:tplc="34EC996A">
      <w:numFmt w:val="decimal"/>
      <w:lvlText w:val=""/>
      <w:lvlJc w:val="left"/>
    </w:lvl>
    <w:lvl w:ilvl="3" w:tplc="EA7AE83A">
      <w:numFmt w:val="decimal"/>
      <w:lvlText w:val=""/>
      <w:lvlJc w:val="left"/>
    </w:lvl>
    <w:lvl w:ilvl="4" w:tplc="9790F90E">
      <w:numFmt w:val="decimal"/>
      <w:lvlText w:val=""/>
      <w:lvlJc w:val="left"/>
    </w:lvl>
    <w:lvl w:ilvl="5" w:tplc="0F88507A">
      <w:numFmt w:val="decimal"/>
      <w:lvlText w:val=""/>
      <w:lvlJc w:val="left"/>
    </w:lvl>
    <w:lvl w:ilvl="6" w:tplc="C17A0AAE">
      <w:numFmt w:val="decimal"/>
      <w:lvlText w:val=""/>
      <w:lvlJc w:val="left"/>
    </w:lvl>
    <w:lvl w:ilvl="7" w:tplc="06986C82">
      <w:numFmt w:val="decimal"/>
      <w:lvlText w:val=""/>
      <w:lvlJc w:val="left"/>
    </w:lvl>
    <w:lvl w:ilvl="8" w:tplc="5490A1B2">
      <w:numFmt w:val="decimal"/>
      <w:lvlText w:val=""/>
      <w:lvlJc w:val="left"/>
    </w:lvl>
  </w:abstractNum>
  <w:num w:numId="1" w16cid:durableId="1004287802">
    <w:abstractNumId w:val="0"/>
    <w:lvlOverride w:ilvl="0">
      <w:startOverride w:val="1"/>
    </w:lvlOverride>
  </w:num>
  <w:num w:numId="2" w16cid:durableId="1517573713">
    <w:abstractNumId w:val="1"/>
    <w:lvlOverride w:ilvl="0">
      <w:startOverride w:val="1"/>
    </w:lvlOverride>
  </w:num>
  <w:num w:numId="3" w16cid:durableId="96443487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234"/>
    <w:rsid w:val="003D0234"/>
    <w:rsid w:val="00495818"/>
    <w:rsid w:val="009417E5"/>
    <w:rsid w:val="00AA5D72"/>
    <w:rsid w:val="00AF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0AF0B"/>
  <w15:docId w15:val="{BE65B41A-1F2F-4E96-800C-5F2289B69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3864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546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417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1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2531</Words>
  <Characters>15237</Characters>
  <Application>Microsoft Office Word</Application>
  <DocSecurity>0</DocSecurity>
  <Lines>544</Lines>
  <Paragraphs>370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Lloyds Living — Data Model Discovery &amp; Workshop Pack</vt:lpstr>
    </vt:vector>
  </TitlesOfParts>
  <Company/>
  <LinksUpToDate>false</LinksUpToDate>
  <CharactersWithSpaces>17398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Lloyds Living — Data Model Discovery &amp; Workshop Pack</dc:title>
  <dc:creator>ANS Data Solutions Architecture</dc:creator>
  <cp:lastModifiedBy>Paul Biltcliffe</cp:lastModifiedBy>
  <cp:revision>2</cp:revision>
  <dcterms:created xsi:type="dcterms:W3CDTF">2026-07-20T11:52:00Z</dcterms:created>
  <dcterms:modified xsi:type="dcterms:W3CDTF">2026-07-22T08:06:00Z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23964579,4d60729d,64731ad3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a5ab346f-2c3b-432c-ac4d-fdd3cbdce545_Enabled">
    <vt:lpwstr>true</vt:lpwstr>
  </property>
  <property fmtid="{D5CDD505-2E9C-101B-9397-08002B2CF9AE}" pid="6" name="MSIP_Label_a5ab346f-2c3b-432c-ac4d-fdd3cbdce545_SetDate">
    <vt:lpwstr>2026-07-20T11:57:24Z</vt:lpwstr>
  </property>
  <property fmtid="{D5CDD505-2E9C-101B-9397-08002B2CF9AE}" pid="7" name="MSIP_Label_a5ab346f-2c3b-432c-ac4d-fdd3cbdce545_Method">
    <vt:lpwstr>Privileged</vt:lpwstr>
  </property>
  <property fmtid="{D5CDD505-2E9C-101B-9397-08002B2CF9AE}" pid="8" name="MSIP_Label_a5ab346f-2c3b-432c-ac4d-fdd3cbdce545_Name">
    <vt:lpwstr>Internal</vt:lpwstr>
  </property>
  <property fmtid="{D5CDD505-2E9C-101B-9397-08002B2CF9AE}" pid="9" name="MSIP_Label_a5ab346f-2c3b-432c-ac4d-fdd3cbdce545_SiteId">
    <vt:lpwstr>3e60f945-19c7-48b2-b721-096ae586d0e5</vt:lpwstr>
  </property>
  <property fmtid="{D5CDD505-2E9C-101B-9397-08002B2CF9AE}" pid="10" name="MSIP_Label_a5ab346f-2c3b-432c-ac4d-fdd3cbdce545_ActionId">
    <vt:lpwstr>eb5bf58d-663e-4eee-9c72-5c9c5d285a77</vt:lpwstr>
  </property>
  <property fmtid="{D5CDD505-2E9C-101B-9397-08002B2CF9AE}" pid="11" name="MSIP_Label_a5ab346f-2c3b-432c-ac4d-fdd3cbdce545_ContentBits">
    <vt:lpwstr>2</vt:lpwstr>
  </property>
  <property fmtid="{D5CDD505-2E9C-101B-9397-08002B2CF9AE}" pid="12" name="MSIP_Label_a5ab346f-2c3b-432c-ac4d-fdd3cbdce545_Tag">
    <vt:lpwstr>10, 0, 1, 1</vt:lpwstr>
  </property>
</Properties>
</file>