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Pr="00E95C6E" w:rsidRDefault="00000000">
      <w:pPr>
        <w:spacing w:after="0"/>
        <w:jc w:val="center"/>
        <w:rPr>
          <w:rFonts w:ascii="Times New Roman" w:hAnsi="Times New Roman" w:cs="Times New Roman"/>
          <w:b/>
          <w:sz w:val="24"/>
          <w:szCs w:val="24"/>
        </w:rPr>
      </w:pPr>
      <w:r w:rsidRPr="00E95C6E">
        <w:rPr>
          <w:rFonts w:ascii="Times New Roman" w:hAnsi="Times New Roman" w:cs="Times New Roman"/>
          <w:b/>
          <w:sz w:val="24"/>
          <w:szCs w:val="24"/>
        </w:rPr>
        <w:t>Project Design Phase</w:t>
      </w:r>
    </w:p>
    <w:p w14:paraId="09C4EF8E" w14:textId="77777777" w:rsidR="00E370AF" w:rsidRPr="00E95C6E" w:rsidRDefault="00000000">
      <w:pPr>
        <w:spacing w:after="0"/>
        <w:jc w:val="center"/>
        <w:rPr>
          <w:rFonts w:ascii="Times New Roman" w:hAnsi="Times New Roman" w:cs="Times New Roman"/>
          <w:b/>
          <w:sz w:val="24"/>
          <w:szCs w:val="24"/>
        </w:rPr>
      </w:pPr>
      <w:r w:rsidRPr="00E95C6E">
        <w:rPr>
          <w:rFonts w:ascii="Times New Roman" w:hAnsi="Times New Roman" w:cs="Times New Roman"/>
          <w:b/>
          <w:sz w:val="24"/>
          <w:szCs w:val="24"/>
        </w:rPr>
        <w:t>Solution Architecture</w:t>
      </w:r>
    </w:p>
    <w:p w14:paraId="6326DE05" w14:textId="77777777" w:rsidR="00E370AF" w:rsidRPr="00E95C6E" w:rsidRDefault="00E370AF">
      <w:pPr>
        <w:spacing w:after="0"/>
        <w:jc w:val="center"/>
        <w:rPr>
          <w:rFonts w:ascii="Times New Roman" w:hAnsi="Times New Roman" w:cs="Times New Roman"/>
          <w: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0A313F" w:rsidRPr="000A313F" w14:paraId="0F222607" w14:textId="77777777">
        <w:tc>
          <w:tcPr>
            <w:tcW w:w="4508" w:type="dxa"/>
            <w:tcBorders>
              <w:top w:val="single" w:sz="4" w:space="0" w:color="000000"/>
              <w:left w:val="single" w:sz="4" w:space="0" w:color="000000"/>
              <w:bottom w:val="single" w:sz="4" w:space="0" w:color="000000"/>
              <w:right w:val="single" w:sz="4" w:space="0" w:color="000000"/>
            </w:tcBorders>
            <w:hideMark/>
          </w:tcPr>
          <w:p w14:paraId="4553F4D4" w14:textId="77777777" w:rsidR="000A313F" w:rsidRPr="000A313F" w:rsidRDefault="000A313F" w:rsidP="000A313F">
            <w:pPr>
              <w:rPr>
                <w:rFonts w:ascii="Times New Roman" w:hAnsi="Times New Roman" w:cs="Times New Roman"/>
                <w:b/>
              </w:rPr>
            </w:pPr>
            <w:r w:rsidRPr="000A313F">
              <w:rPr>
                <w:rFonts w:ascii="Times New Roman" w:hAnsi="Times New Roman" w:cs="Times New Roman"/>
                <w:b/>
              </w:rPr>
              <w:t>Date</w:t>
            </w:r>
          </w:p>
        </w:tc>
        <w:tc>
          <w:tcPr>
            <w:tcW w:w="4507" w:type="dxa"/>
            <w:tcBorders>
              <w:top w:val="single" w:sz="4" w:space="0" w:color="000000"/>
              <w:left w:val="single" w:sz="4" w:space="0" w:color="000000"/>
              <w:bottom w:val="single" w:sz="4" w:space="0" w:color="000000"/>
              <w:right w:val="single" w:sz="4" w:space="0" w:color="000000"/>
            </w:tcBorders>
            <w:hideMark/>
          </w:tcPr>
          <w:p w14:paraId="40E43DC3" w14:textId="77777777" w:rsidR="000A313F" w:rsidRPr="000A313F" w:rsidRDefault="000A313F" w:rsidP="000A313F">
            <w:pPr>
              <w:rPr>
                <w:rFonts w:ascii="Times New Roman" w:hAnsi="Times New Roman" w:cs="Times New Roman"/>
                <w:bCs/>
              </w:rPr>
            </w:pPr>
            <w:r w:rsidRPr="000A313F">
              <w:rPr>
                <w:rFonts w:ascii="Times New Roman" w:hAnsi="Times New Roman" w:cs="Times New Roman"/>
                <w:bCs/>
              </w:rPr>
              <w:t>20 February 2026</w:t>
            </w:r>
          </w:p>
        </w:tc>
      </w:tr>
      <w:tr w:rsidR="000A313F" w:rsidRPr="000A313F" w14:paraId="7FBBCB65" w14:textId="77777777">
        <w:trPr>
          <w:trHeight w:val="251"/>
        </w:trPr>
        <w:tc>
          <w:tcPr>
            <w:tcW w:w="4508" w:type="dxa"/>
            <w:tcBorders>
              <w:top w:val="single" w:sz="4" w:space="0" w:color="000000"/>
              <w:left w:val="single" w:sz="4" w:space="0" w:color="000000"/>
              <w:bottom w:val="single" w:sz="4" w:space="0" w:color="000000"/>
              <w:right w:val="single" w:sz="4" w:space="0" w:color="000000"/>
            </w:tcBorders>
            <w:hideMark/>
          </w:tcPr>
          <w:p w14:paraId="2C199942" w14:textId="77777777" w:rsidR="000A313F" w:rsidRPr="000A313F" w:rsidRDefault="000A313F" w:rsidP="000A313F">
            <w:pPr>
              <w:rPr>
                <w:rFonts w:ascii="Times New Roman" w:hAnsi="Times New Roman" w:cs="Times New Roman"/>
                <w:b/>
              </w:rPr>
            </w:pPr>
            <w:r w:rsidRPr="000A313F">
              <w:rPr>
                <w:rFonts w:ascii="Times New Roman" w:hAnsi="Times New Roman" w:cs="Times New Roman"/>
                <w:b/>
              </w:rPr>
              <w:t>Team ID</w:t>
            </w:r>
          </w:p>
        </w:tc>
        <w:tc>
          <w:tcPr>
            <w:tcW w:w="4507" w:type="dxa"/>
            <w:tcBorders>
              <w:top w:val="single" w:sz="4" w:space="0" w:color="000000"/>
              <w:left w:val="single" w:sz="4" w:space="0" w:color="000000"/>
              <w:bottom w:val="single" w:sz="4" w:space="0" w:color="000000"/>
              <w:right w:val="single" w:sz="4" w:space="0" w:color="000000"/>
            </w:tcBorders>
            <w:hideMark/>
          </w:tcPr>
          <w:p w14:paraId="6D195416" w14:textId="77777777" w:rsidR="000A313F" w:rsidRPr="000A313F" w:rsidRDefault="000A313F" w:rsidP="000A313F">
            <w:pPr>
              <w:rPr>
                <w:rFonts w:ascii="Times New Roman" w:hAnsi="Times New Roman" w:cs="Times New Roman"/>
                <w:bCs/>
              </w:rPr>
            </w:pPr>
            <w:r w:rsidRPr="000A313F">
              <w:rPr>
                <w:rFonts w:ascii="Times New Roman" w:hAnsi="Times New Roman" w:cs="Times New Roman"/>
                <w:bCs/>
              </w:rPr>
              <w:t>LTVIP2026TMIDS80887</w:t>
            </w:r>
          </w:p>
        </w:tc>
      </w:tr>
      <w:tr w:rsidR="000A313F" w:rsidRPr="000A313F" w14:paraId="1BEA995D" w14:textId="77777777">
        <w:tc>
          <w:tcPr>
            <w:tcW w:w="4508" w:type="dxa"/>
            <w:tcBorders>
              <w:top w:val="single" w:sz="4" w:space="0" w:color="000000"/>
              <w:left w:val="single" w:sz="4" w:space="0" w:color="000000"/>
              <w:bottom w:val="single" w:sz="4" w:space="0" w:color="000000"/>
              <w:right w:val="single" w:sz="4" w:space="0" w:color="000000"/>
            </w:tcBorders>
            <w:hideMark/>
          </w:tcPr>
          <w:p w14:paraId="6276E830" w14:textId="77777777" w:rsidR="000A313F" w:rsidRPr="000A313F" w:rsidRDefault="000A313F" w:rsidP="000A313F">
            <w:pPr>
              <w:rPr>
                <w:rFonts w:ascii="Times New Roman" w:hAnsi="Times New Roman" w:cs="Times New Roman"/>
                <w:b/>
              </w:rPr>
            </w:pPr>
            <w:r w:rsidRPr="000A313F">
              <w:rPr>
                <w:rFonts w:ascii="Times New Roman" w:hAnsi="Times New Roman" w:cs="Times New Roman"/>
                <w:b/>
              </w:rPr>
              <w:t>Project Name</w:t>
            </w:r>
          </w:p>
        </w:tc>
        <w:tc>
          <w:tcPr>
            <w:tcW w:w="4507" w:type="dxa"/>
            <w:tcBorders>
              <w:top w:val="single" w:sz="4" w:space="0" w:color="000000"/>
              <w:left w:val="single" w:sz="4" w:space="0" w:color="000000"/>
              <w:bottom w:val="single" w:sz="4" w:space="0" w:color="000000"/>
              <w:right w:val="single" w:sz="4" w:space="0" w:color="000000"/>
            </w:tcBorders>
            <w:hideMark/>
          </w:tcPr>
          <w:p w14:paraId="06B65514" w14:textId="77777777" w:rsidR="000A313F" w:rsidRPr="000A313F" w:rsidRDefault="000A313F" w:rsidP="000A313F">
            <w:pPr>
              <w:rPr>
                <w:rFonts w:ascii="Times New Roman" w:hAnsi="Times New Roman" w:cs="Times New Roman"/>
                <w:bCs/>
              </w:rPr>
            </w:pPr>
            <w:r w:rsidRPr="000A313F">
              <w:rPr>
                <w:rFonts w:ascii="Times New Roman" w:hAnsi="Times New Roman" w:cs="Times New Roman"/>
                <w:bCs/>
              </w:rPr>
              <w:t>FreelanceFinder: Discovering Opportunities, Unlocking Potential</w:t>
            </w:r>
          </w:p>
        </w:tc>
      </w:tr>
      <w:tr w:rsidR="000A313F" w:rsidRPr="000A313F" w14:paraId="4A240D85" w14:textId="77777777">
        <w:tc>
          <w:tcPr>
            <w:tcW w:w="4508" w:type="dxa"/>
            <w:tcBorders>
              <w:top w:val="single" w:sz="4" w:space="0" w:color="000000"/>
              <w:left w:val="single" w:sz="4" w:space="0" w:color="000000"/>
              <w:bottom w:val="single" w:sz="4" w:space="0" w:color="000000"/>
              <w:right w:val="single" w:sz="4" w:space="0" w:color="000000"/>
            </w:tcBorders>
            <w:hideMark/>
          </w:tcPr>
          <w:p w14:paraId="120A4800" w14:textId="77777777" w:rsidR="000A313F" w:rsidRPr="000A313F" w:rsidRDefault="000A313F" w:rsidP="000A313F">
            <w:pPr>
              <w:rPr>
                <w:rFonts w:ascii="Times New Roman" w:hAnsi="Times New Roman" w:cs="Times New Roman"/>
                <w:b/>
              </w:rPr>
            </w:pPr>
            <w:r w:rsidRPr="000A313F">
              <w:rPr>
                <w:rFonts w:ascii="Times New Roman" w:hAnsi="Times New Roman" w:cs="Times New Roman"/>
                <w:b/>
              </w:rPr>
              <w:t>Maximum Marks</w:t>
            </w:r>
          </w:p>
        </w:tc>
        <w:tc>
          <w:tcPr>
            <w:tcW w:w="4507" w:type="dxa"/>
            <w:tcBorders>
              <w:top w:val="single" w:sz="4" w:space="0" w:color="000000"/>
              <w:left w:val="single" w:sz="4" w:space="0" w:color="000000"/>
              <w:bottom w:val="single" w:sz="4" w:space="0" w:color="000000"/>
              <w:right w:val="single" w:sz="4" w:space="0" w:color="000000"/>
            </w:tcBorders>
            <w:hideMark/>
          </w:tcPr>
          <w:p w14:paraId="2F78D8DB" w14:textId="77777777" w:rsidR="000A313F" w:rsidRPr="000A313F" w:rsidRDefault="000A313F" w:rsidP="000A313F">
            <w:pPr>
              <w:rPr>
                <w:rFonts w:ascii="Times New Roman" w:hAnsi="Times New Roman" w:cs="Times New Roman"/>
                <w:bCs/>
              </w:rPr>
            </w:pPr>
            <w:r w:rsidRPr="000A313F">
              <w:rPr>
                <w:rFonts w:ascii="Times New Roman" w:hAnsi="Times New Roman" w:cs="Times New Roman"/>
                <w:bCs/>
              </w:rPr>
              <w:t>4 Marks</w:t>
            </w:r>
          </w:p>
        </w:tc>
      </w:tr>
    </w:tbl>
    <w:p w14:paraId="091AC6EB" w14:textId="77777777" w:rsidR="00E370AF" w:rsidRPr="00E95C6E" w:rsidRDefault="00E370AF">
      <w:pPr>
        <w:rPr>
          <w:rFonts w:ascii="Times New Roman" w:hAnsi="Times New Roman" w:cs="Times New Roman"/>
          <w:b/>
        </w:rPr>
      </w:pPr>
    </w:p>
    <w:p w14:paraId="634DE954" w14:textId="77777777" w:rsidR="00E370AF" w:rsidRPr="00E95C6E" w:rsidRDefault="00000000">
      <w:pPr>
        <w:rPr>
          <w:rFonts w:ascii="Times New Roman" w:eastAsia="Arial" w:hAnsi="Times New Roman" w:cs="Times New Roman"/>
          <w:b/>
          <w:color w:val="000000"/>
          <w:sz w:val="24"/>
          <w:szCs w:val="24"/>
        </w:rPr>
      </w:pPr>
      <w:r w:rsidRPr="00E95C6E">
        <w:rPr>
          <w:rFonts w:ascii="Times New Roman" w:eastAsia="Arial" w:hAnsi="Times New Roman" w:cs="Times New Roman"/>
          <w:b/>
          <w:color w:val="000000"/>
          <w:sz w:val="24"/>
          <w:szCs w:val="24"/>
        </w:rPr>
        <w:t>Solution Architecture:</w:t>
      </w:r>
    </w:p>
    <w:p w14:paraId="6A613DD1" w14:textId="77777777" w:rsidR="000A313F" w:rsidRPr="000A313F" w:rsidRDefault="000A313F" w:rsidP="000A313F">
      <w:pPr>
        <w:jc w:val="both"/>
        <w:rPr>
          <w:rFonts w:ascii="Times New Roman" w:hAnsi="Times New Roman" w:cs="Times New Roman"/>
        </w:rPr>
      </w:pPr>
      <w:r w:rsidRPr="000A313F">
        <w:rPr>
          <w:rFonts w:ascii="Times New Roman" w:hAnsi="Times New Roman" w:cs="Times New Roman"/>
        </w:rPr>
        <w:t>The solution architecture follows a layered full-stack design to ensure scalability, security, and maintainability of the Freelance Management System. It is structured into three main layers: Presentation Layer, Application Layer, and Data Layer.</w:t>
      </w:r>
    </w:p>
    <w:p w14:paraId="2F8D6780" w14:textId="77777777" w:rsidR="000A313F" w:rsidRPr="000A313F" w:rsidRDefault="000A313F" w:rsidP="000A313F">
      <w:pPr>
        <w:jc w:val="both"/>
        <w:rPr>
          <w:rFonts w:ascii="Times New Roman" w:hAnsi="Times New Roman" w:cs="Times New Roman"/>
        </w:rPr>
      </w:pPr>
      <w:r w:rsidRPr="000A313F">
        <w:rPr>
          <w:rFonts w:ascii="Times New Roman" w:hAnsi="Times New Roman" w:cs="Times New Roman"/>
        </w:rPr>
        <w:t>The Presentation Layer (Frontend) is developed using React and follows a Single Page Application architecture. It provides separate dashboards for Clients, Freelancers, and Admin, enabling dynamic content rendering and smooth navigation. This layer handles user interactions, form validations, state management, and secure communication with backend APIs.</w:t>
      </w:r>
    </w:p>
    <w:p w14:paraId="5EC86B8C" w14:textId="77777777" w:rsidR="000A313F" w:rsidRPr="000A313F" w:rsidRDefault="000A313F" w:rsidP="000A313F">
      <w:pPr>
        <w:jc w:val="both"/>
        <w:rPr>
          <w:rFonts w:ascii="Times New Roman" w:hAnsi="Times New Roman" w:cs="Times New Roman"/>
        </w:rPr>
      </w:pPr>
      <w:r w:rsidRPr="000A313F">
        <w:rPr>
          <w:rFonts w:ascii="Times New Roman" w:hAnsi="Times New Roman" w:cs="Times New Roman"/>
        </w:rPr>
        <w:t>The Application Layer (Backend) is built using Node.js and Express.js. It manages business logic, authentication using JWT, role-based authorization, project workflows, and RESTful API endpoints. Middleware ensures request validation, error handling, and secure access control.</w:t>
      </w:r>
    </w:p>
    <w:p w14:paraId="49D2AFBA" w14:textId="77777777" w:rsidR="000A313F" w:rsidRPr="000A313F" w:rsidRDefault="000A313F" w:rsidP="000A313F">
      <w:pPr>
        <w:jc w:val="both"/>
        <w:rPr>
          <w:rFonts w:ascii="Times New Roman" w:hAnsi="Times New Roman" w:cs="Times New Roman"/>
        </w:rPr>
      </w:pPr>
      <w:r w:rsidRPr="000A313F">
        <w:rPr>
          <w:rFonts w:ascii="Times New Roman" w:hAnsi="Times New Roman" w:cs="Times New Roman"/>
        </w:rPr>
        <w:t>The Data Layer (Database) uses MongoDB to store users, projects, bids, payments, and reviews. Proper indexing, schema validation, and secure storage mechanisms ensure data integrity, consistency, and efficient retrieval across the system.</w:t>
      </w:r>
    </w:p>
    <w:p w14:paraId="6AB13DA6" w14:textId="2C970BE8" w:rsidR="000A313F" w:rsidRPr="000A313F" w:rsidRDefault="000A313F" w:rsidP="000A313F">
      <w:pPr>
        <w:jc w:val="both"/>
        <w:rPr>
          <w:rFonts w:ascii="Times New Roman" w:hAnsi="Times New Roman" w:cs="Times New Roman"/>
        </w:rPr>
      </w:pPr>
      <w:r w:rsidRPr="000A313F">
        <w:rPr>
          <w:rFonts w:ascii="Times New Roman" w:hAnsi="Times New Roman" w:cs="Times New Roman"/>
        </w:rPr>
        <w:t>Secure JWT-based authentication ensures protected access, while modular architecture enables scalability, maintainability, and future enhancements.</w:t>
      </w:r>
    </w:p>
    <w:p w14:paraId="3436894A" w14:textId="6757FC04" w:rsidR="00E370AF" w:rsidRPr="00E95C6E" w:rsidRDefault="00000000">
      <w:pPr>
        <w:rPr>
          <w:rFonts w:ascii="Times New Roman" w:hAnsi="Times New Roman" w:cs="Times New Roman"/>
          <w:b/>
        </w:rPr>
      </w:pPr>
      <w:r w:rsidRPr="00E95C6E">
        <w:rPr>
          <w:rFonts w:ascii="Times New Roman" w:eastAsia="Arial" w:hAnsi="Times New Roman" w:cs="Times New Roman"/>
          <w:b/>
          <w:color w:val="000000"/>
          <w:sz w:val="24"/>
          <w:szCs w:val="24"/>
        </w:rPr>
        <w:t>Solution Architecture Diagram</w:t>
      </w:r>
      <w:r w:rsidRPr="00E95C6E">
        <w:rPr>
          <w:rFonts w:ascii="Times New Roman" w:hAnsi="Times New Roman" w:cs="Times New Roman"/>
          <w:b/>
        </w:rPr>
        <w:t xml:space="preserve">: </w:t>
      </w:r>
    </w:p>
    <w:p w14:paraId="2B3DB86C" w14:textId="77777777" w:rsidR="00E370AF" w:rsidRPr="00E95C6E" w:rsidRDefault="00E370AF">
      <w:pPr>
        <w:rPr>
          <w:rFonts w:ascii="Times New Roman" w:hAnsi="Times New Roman" w:cs="Times New Roman"/>
          <w:b/>
        </w:rPr>
      </w:pPr>
    </w:p>
    <w:p w14:paraId="5056DFCC" w14:textId="26AFA209" w:rsidR="00E370AF" w:rsidRPr="00E95C6E" w:rsidRDefault="00E95C6E" w:rsidP="000A313F">
      <w:pPr>
        <w:tabs>
          <w:tab w:val="left" w:pos="5529"/>
        </w:tabs>
        <w:jc w:val="center"/>
        <w:rPr>
          <w:rFonts w:ascii="Times New Roman" w:hAnsi="Times New Roman" w:cs="Times New Roman"/>
          <w:b/>
        </w:rPr>
      </w:pPr>
      <w:r w:rsidRPr="00E95C6E">
        <w:rPr>
          <w:rFonts w:ascii="Times New Roman" w:hAnsi="Times New Roman" w:cs="Times New Roman"/>
          <w:noProof/>
        </w:rPr>
        <w:drawing>
          <wp:inline distT="0" distB="0" distL="0" distR="0" wp14:anchorId="39393257" wp14:editId="2661E77C">
            <wp:extent cx="4617267" cy="3078178"/>
            <wp:effectExtent l="19050" t="19050" r="12065" b="27305"/>
            <wp:docPr id="1643454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54851"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19277" cy="3079518"/>
                    </a:xfrm>
                    <a:prstGeom prst="rect">
                      <a:avLst/>
                    </a:prstGeom>
                    <a:ln>
                      <a:solidFill>
                        <a:schemeClr val="tx1"/>
                      </a:solidFill>
                    </a:ln>
                  </pic:spPr>
                </pic:pic>
              </a:graphicData>
            </a:graphic>
          </wp:inline>
        </w:drawing>
      </w:r>
    </w:p>
    <w:sectPr w:rsidR="00E370AF" w:rsidRPr="00E95C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12FC846-CD25-46AD-86B7-FCEAEE524A6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F506159-484C-46C2-AFCC-E31CB9EE5C8D}"/>
    <w:embedBold r:id="rId3" w:fontKey="{819EA3C2-033C-4199-AE12-17BD2CC81F6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0C5126F-DE58-4CA9-AF80-AFAF4EB61509}"/>
    <w:embedItalic r:id="rId5" w:fontKey="{AE7205AD-94CD-46CA-976E-C54B0CF95F5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BFB890CC-E426-4224-8F9F-012E859C50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A313F"/>
    <w:rsid w:val="00267921"/>
    <w:rsid w:val="003A0639"/>
    <w:rsid w:val="00862077"/>
    <w:rsid w:val="009A52D3"/>
    <w:rsid w:val="00E370AF"/>
    <w:rsid w:val="00E95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227</Words>
  <Characters>1297</Characters>
  <Application>Microsoft Office Word</Application>
  <DocSecurity>0</DocSecurity>
  <Lines>10</Lines>
  <Paragraphs>3</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Charmila Challa</cp:lastModifiedBy>
  <cp:revision>3</cp:revision>
  <dcterms:created xsi:type="dcterms:W3CDTF">2026-02-20T03:40:00Z</dcterms:created>
  <dcterms:modified xsi:type="dcterms:W3CDTF">2026-02-20T06:41:00Z</dcterms:modified>
</cp:coreProperties>
</file>