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Паспорт опасных отходов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Наименование отходов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sz w:val="20"/>
          <w:szCs w:val="20"/>
          <w:lang w:val="en-US" w:eastAsia="zh-CN"/>
        </w:rPr>
        <w:t>(код) {wasteCode}</w:t>
      </w:r>
    </w:p>
    <w:p>
      <w:pPr>
        <w:pStyle w:val="Normal"/>
        <w:bidi w:val="0"/>
        <w:rPr/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Н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аименование предприятия – производителя отхода: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{#companyInfo} 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companyName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БИН: </w:t>
      </w:r>
      <w:r>
        <w:rPr>
          <w:rFonts w:eastAsia="Arial" w:ascii="Arial" w:hAnsi="Arial"/>
          <w:sz w:val="20"/>
          <w:szCs w:val="20"/>
          <w:lang w:val="en-US" w:eastAsia="zh-CN"/>
        </w:rPr>
        <w:t>{companyB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in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Местонахождение: </w:t>
      </w:r>
      <w:r>
        <w:rPr>
          <w:rFonts w:eastAsia="Arial" w:ascii="Arial" w:hAnsi="Arial"/>
          <w:sz w:val="20"/>
          <w:szCs w:val="20"/>
          <w:lang w:val="en-US" w:eastAsia="zh-CN"/>
        </w:rPr>
        <w:t>{company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Address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Телефон: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Phone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Факс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Fax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E-mail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Email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</w:tr>
    </w:tbl>
    <w:p>
      <w:pPr>
        <w:pStyle w:val="Normal"/>
        <w:bidi w:val="0"/>
        <w:rPr>
          <w:rFonts w:ascii="Arial" w:hAnsi="Arial" w:eastAsia="Arial"/>
          <w:b/>
          <w:b/>
          <w:bCs/>
          <w:sz w:val="12"/>
          <w:szCs w:val="12"/>
          <w:lang w:val="en-US" w:eastAsia="zh-CN"/>
        </w:rPr>
      </w:pPr>
      <w:r>
        <w:rPr>
          <w:rFonts w:eastAsia="Arial" w:ascii="Arial" w:hAnsi="Arial"/>
          <w:b/>
          <w:bCs/>
          <w:sz w:val="12"/>
          <w:szCs w:val="12"/>
          <w:lang w:val="en-US" w:eastAsia="zh-CN"/>
        </w:rPr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Расчетный счет №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>{companyBankAccount}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в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{companyBank} </w:t>
      </w:r>
      <w:r>
        <w:rPr>
          <w:rFonts w:eastAsia="Arial" w:ascii="Arial" w:hAnsi="Arial"/>
          <w:sz w:val="20"/>
          <w:szCs w:val="20"/>
          <w:lang w:val="en-US" w:eastAsia="zh-CN"/>
        </w:rPr>
        <w:t>{/companyInfo}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Происхождение отходов: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2"/>
        <w:gridCol w:w="2103"/>
        <w:gridCol w:w="2446"/>
        <w:gridCol w:w="1378"/>
      </w:tblGrid>
      <w:tr>
        <w:trPr>
          <w:trHeight w:val="1245" w:hRule="atLeast"/>
        </w:trPr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и наименование исходных материалов, из которых образовались отходы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технологического процесса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опасных свойств отходов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Количество переданных отходов, тонн</w:t>
            </w:r>
          </w:p>
        </w:tc>
      </w:tr>
      <w:tr>
        <w:trPr/>
        <w:tc>
          <w:tcPr>
            <w:tcW w:w="27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{#wastesOrigin}{wasteSource}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{processName}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{wasteSource}{/wastesOrigin}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{amount}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Химический состав отходов и описание опасных свойств их компонентов: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0"/>
        <w:gridCol w:w="1170"/>
        <w:gridCol w:w="1365"/>
        <w:gridCol w:w="1125"/>
        <w:gridCol w:w="1200"/>
        <w:gridCol w:w="2339"/>
      </w:tblGrid>
      <w:tr>
        <w:trPr/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компонента отходов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Концентрации Сi, мг/кг</w:t>
            </w:r>
          </w:p>
        </w:tc>
        <w:tc>
          <w:tcPr>
            <w:tcW w:w="60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Параметры, на основании которых определен индекс отхода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и единица измерения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Уровень опасности отхода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Обозначение документа, из которого взята характеристика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{#wastesComposition}{wasteComponentName}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{wasteComponentConcentration}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{wasteIndexSourceName}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{wasteIndexSourceValue}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{replaceHazardList} - {hazWasteLevelValue}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{wasteIndexSourceDocument}{/wastesComposition}</w:t>
            </w:r>
          </w:p>
        </w:tc>
      </w:tr>
    </w:tbl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Рекомендуемый способ переработки отходов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Необходимые меры предосторожности при обращении с отходами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Требование к транспортировке отходов и проведение погрузо-разгрузочных работ</w:t>
      </w:r>
      <w:r>
        <w:rPr>
          <w:rFonts w:eastAsia="Arial" w:ascii="Arial" w:hAnsi="Arial"/>
          <w:sz w:val="20"/>
          <w:szCs w:val="20"/>
          <w:lang w:val="en-US" w:eastAsia="zh-CN"/>
        </w:rPr>
        <w:t>: {transportationRequirements}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по предупреждению и ликвидации чрезвычайных ситуаций природного и техногенного характера и их последствий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Дополнительная информация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Настоящим заявляю, что я проверил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отходы индекса: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wasteIndex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/>
        <w:tc>
          <w:tcPr>
            <w:tcW w:w="6404" w:type="dxa"/>
            <w:tcBorders/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{companyHead}</w:t>
            </w:r>
          </w:p>
        </w:tc>
        <w:tc>
          <w:tcPr>
            <w:tcW w:w="2235" w:type="dxa"/>
            <w:tcBorders/>
          </w:tcPr>
          <w:p>
            <w:pPr>
              <w:pStyle w:val="Style23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404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Фамилия, имя, отчество (при его 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</w:p>
        </w:tc>
      </w:tr>
    </w:tbl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rFonts w:ascii="Arial" w:hAnsi="Arial" w:eastAsia="Calibri" w:cs="Times New Roman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date</w:t>
      </w: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}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М.П. (</w:t>
      </w:r>
      <w:r>
        <w:rPr>
          <w:rFonts w:ascii="Arial" w:hAnsi="Arial"/>
          <w:i/>
          <w:iCs/>
          <w:sz w:val="20"/>
          <w:szCs w:val="20"/>
        </w:rPr>
        <w:t>при его наличии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  <w:t>Форма в редакции приказа Министра энергетики РК от 27.12.2016 № 569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LibreOffice/6.4.4.2$Linux_X86_64 LibreOffice_project/40$Build-2</Application>
  <Pages>2</Pages>
  <Words>215</Words>
  <Characters>1894</Characters>
  <CharactersWithSpaces>2066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2020-07-21T23:21:18Z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