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06710" w14:textId="77777777" w:rsidR="00D04203" w:rsidRDefault="00D04203" w:rsidP="004A19D6"/>
    <w:p w14:paraId="439EF742" w14:textId="77777777" w:rsidR="004A19D6" w:rsidRDefault="004A19D6" w:rsidP="004A19D6"/>
    <w:tbl>
      <w:tblPr>
        <w:tblpPr w:leftFromText="180" w:rightFromText="180" w:vertAnchor="text" w:tblpXSpec="center" w:tblpY="1"/>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5142"/>
        <w:gridCol w:w="6282"/>
      </w:tblGrid>
      <w:tr w:rsidR="004A19D6" w:rsidRPr="00332BDA" w14:paraId="79E4138D" w14:textId="77777777" w:rsidTr="00276DF2">
        <w:trPr>
          <w:trHeight w:hRule="exact" w:val="454"/>
        </w:trPr>
        <w:tc>
          <w:tcPr>
            <w:tcW w:w="1558" w:type="dxa"/>
            <w:tcBorders>
              <w:top w:val="double" w:sz="4" w:space="0" w:color="auto"/>
              <w:left w:val="double" w:sz="4" w:space="0" w:color="auto"/>
              <w:bottom w:val="double" w:sz="4" w:space="0" w:color="auto"/>
              <w:right w:val="double" w:sz="4" w:space="0" w:color="auto"/>
            </w:tcBorders>
            <w:vAlign w:val="center"/>
            <w:hideMark/>
          </w:tcPr>
          <w:p w14:paraId="392AF4DE" w14:textId="77777777" w:rsidR="004A19D6" w:rsidRPr="00332BDA" w:rsidRDefault="004A19D6" w:rsidP="00276DF2">
            <w:pPr>
              <w:jc w:val="center"/>
              <w:rPr>
                <w:rFonts w:cs="Traditional Arabic"/>
                <w:b/>
                <w:bCs/>
                <w:sz w:val="30"/>
                <w:szCs w:val="30"/>
              </w:rPr>
            </w:pPr>
            <w:r w:rsidRPr="00332BDA">
              <w:rPr>
                <w:rFonts w:cs="Traditional Arabic"/>
                <w:b/>
                <w:bCs/>
                <w:sz w:val="30"/>
                <w:szCs w:val="30"/>
                <w:rtl/>
              </w:rPr>
              <w:t>مسألة (1)</w:t>
            </w:r>
          </w:p>
        </w:tc>
        <w:tc>
          <w:tcPr>
            <w:tcW w:w="12049" w:type="dxa"/>
            <w:gridSpan w:val="2"/>
            <w:tcBorders>
              <w:top w:val="double" w:sz="4" w:space="0" w:color="auto"/>
              <w:left w:val="double" w:sz="4" w:space="0" w:color="auto"/>
              <w:bottom w:val="double" w:sz="4" w:space="0" w:color="auto"/>
              <w:right w:val="double" w:sz="4" w:space="0" w:color="auto"/>
            </w:tcBorders>
            <w:hideMark/>
          </w:tcPr>
          <w:p w14:paraId="4000CDCD" w14:textId="77777777" w:rsidR="004A19D6" w:rsidRPr="00B00508" w:rsidRDefault="004A19D6" w:rsidP="00276DF2">
            <w:pPr>
              <w:pStyle w:val="Heading2"/>
            </w:pPr>
            <w:bookmarkStart w:id="0" w:name="_Toc158665299"/>
            <w:bookmarkStart w:id="1" w:name="_Toc158673678"/>
            <w:bookmarkStart w:id="2" w:name="_Toc166021133"/>
            <w:bookmarkStart w:id="3" w:name="_Toc166096951"/>
            <w:r w:rsidRPr="00B00508">
              <w:rPr>
                <w:rtl/>
              </w:rPr>
              <w:t>هل الني</w:t>
            </w:r>
            <w:r w:rsidRPr="00B00508">
              <w:rPr>
                <w:rFonts w:hint="cs"/>
                <w:rtl/>
              </w:rPr>
              <w:t>َّ</w:t>
            </w:r>
            <w:r w:rsidRPr="00B00508">
              <w:rPr>
                <w:rtl/>
              </w:rPr>
              <w:t>ة شرط في صح</w:t>
            </w:r>
            <w:r w:rsidRPr="00B00508">
              <w:rPr>
                <w:rFonts w:hint="cs"/>
                <w:rtl/>
              </w:rPr>
              <w:t>َّ</w:t>
            </w:r>
            <w:r w:rsidRPr="00B00508">
              <w:rPr>
                <w:rtl/>
              </w:rPr>
              <w:t>ة الو</w:t>
            </w:r>
            <w:r w:rsidRPr="00B00508">
              <w:rPr>
                <w:rFonts w:hint="cs"/>
                <w:rtl/>
              </w:rPr>
              <w:t>ُ</w:t>
            </w:r>
            <w:r w:rsidRPr="00B00508">
              <w:rPr>
                <w:rtl/>
              </w:rPr>
              <w:t>ضوء؟</w:t>
            </w:r>
            <w:bookmarkEnd w:id="0"/>
            <w:bookmarkEnd w:id="1"/>
            <w:bookmarkEnd w:id="2"/>
            <w:bookmarkEnd w:id="3"/>
          </w:p>
        </w:tc>
      </w:tr>
      <w:tr w:rsidR="004A19D6" w:rsidRPr="00332BDA" w14:paraId="5E326A77" w14:textId="77777777" w:rsidTr="00276DF2">
        <w:trPr>
          <w:trHeight w:hRule="exact" w:val="518"/>
        </w:trPr>
        <w:tc>
          <w:tcPr>
            <w:tcW w:w="1558" w:type="dxa"/>
            <w:tcBorders>
              <w:top w:val="double" w:sz="4" w:space="0" w:color="auto"/>
              <w:left w:val="double" w:sz="4" w:space="0" w:color="auto"/>
              <w:bottom w:val="double" w:sz="4" w:space="0" w:color="auto"/>
              <w:right w:val="double" w:sz="4" w:space="0" w:color="auto"/>
            </w:tcBorders>
            <w:vAlign w:val="center"/>
            <w:hideMark/>
          </w:tcPr>
          <w:p w14:paraId="3DCEFF82" w14:textId="77777777" w:rsidR="004A19D6" w:rsidRPr="00332BDA" w:rsidRDefault="004A19D6" w:rsidP="00276DF2">
            <w:pPr>
              <w:jc w:val="center"/>
              <w:rPr>
                <w:rFonts w:cs="Traditional Arabic"/>
                <w:b/>
                <w:bCs/>
                <w:sz w:val="26"/>
                <w:szCs w:val="26"/>
              </w:rPr>
            </w:pPr>
            <w:r w:rsidRPr="00332BDA">
              <w:rPr>
                <w:rFonts w:cs="Traditional Arabic"/>
                <w:b/>
                <w:bCs/>
                <w:sz w:val="26"/>
                <w:szCs w:val="26"/>
                <w:rtl/>
              </w:rPr>
              <w:t>تحرير محل الخلاف</w:t>
            </w:r>
          </w:p>
        </w:tc>
        <w:tc>
          <w:tcPr>
            <w:tcW w:w="12049" w:type="dxa"/>
            <w:gridSpan w:val="2"/>
            <w:tcBorders>
              <w:top w:val="double" w:sz="4" w:space="0" w:color="auto"/>
              <w:left w:val="double" w:sz="4" w:space="0" w:color="auto"/>
              <w:bottom w:val="double" w:sz="4" w:space="0" w:color="auto"/>
              <w:right w:val="double" w:sz="4" w:space="0" w:color="auto"/>
            </w:tcBorders>
            <w:vAlign w:val="center"/>
            <w:hideMark/>
          </w:tcPr>
          <w:p w14:paraId="492CFEA9" w14:textId="77777777" w:rsidR="004A19D6" w:rsidRPr="00332BDA" w:rsidRDefault="004A19D6" w:rsidP="00276DF2">
            <w:pPr>
              <w:spacing w:line="216" w:lineRule="auto"/>
              <w:jc w:val="center"/>
              <w:rPr>
                <w:rFonts w:cs="Traditional Arabic"/>
                <w:sz w:val="30"/>
                <w:szCs w:val="30"/>
              </w:rPr>
            </w:pPr>
            <w:r w:rsidRPr="00332BDA">
              <w:rPr>
                <w:rFonts w:cs="Traditional Arabic"/>
                <w:sz w:val="30"/>
                <w:szCs w:val="30"/>
                <w:rtl/>
              </w:rPr>
              <w:t>اتفقوا على اشتراط النية في العبادات كلها، واختلفوا في اشتراط النية لصحة الو</w:t>
            </w:r>
            <w:r>
              <w:rPr>
                <w:rFonts w:cs="Traditional Arabic" w:hint="cs"/>
                <w:sz w:val="30"/>
                <w:szCs w:val="30"/>
                <w:rtl/>
              </w:rPr>
              <w:t>ُ</w:t>
            </w:r>
            <w:r w:rsidRPr="00332BDA">
              <w:rPr>
                <w:rFonts w:cs="Traditional Arabic"/>
                <w:sz w:val="30"/>
                <w:szCs w:val="30"/>
                <w:rtl/>
              </w:rPr>
              <w:t>ضوء، والخلاف على قولين</w:t>
            </w:r>
          </w:p>
        </w:tc>
      </w:tr>
      <w:tr w:rsidR="004A19D6" w:rsidRPr="00332BDA" w14:paraId="4A11371C" w14:textId="77777777" w:rsidTr="00276DF2">
        <w:trPr>
          <w:trHeight w:val="567"/>
        </w:trPr>
        <w:tc>
          <w:tcPr>
            <w:tcW w:w="1558" w:type="dxa"/>
            <w:tcBorders>
              <w:top w:val="double" w:sz="4" w:space="0" w:color="auto"/>
              <w:left w:val="double" w:sz="4" w:space="0" w:color="auto"/>
              <w:bottom w:val="double" w:sz="4" w:space="0" w:color="auto"/>
              <w:right w:val="double" w:sz="4" w:space="0" w:color="auto"/>
            </w:tcBorders>
            <w:vAlign w:val="center"/>
            <w:hideMark/>
          </w:tcPr>
          <w:p w14:paraId="4F2B4599" w14:textId="77777777" w:rsidR="004A19D6" w:rsidRPr="00332BDA" w:rsidRDefault="004A19D6" w:rsidP="00276DF2">
            <w:pPr>
              <w:jc w:val="center"/>
              <w:rPr>
                <w:rFonts w:cs="Traditional Arabic"/>
                <w:b/>
                <w:bCs/>
                <w:sz w:val="26"/>
                <w:szCs w:val="26"/>
              </w:rPr>
            </w:pPr>
            <w:r w:rsidRPr="00332BDA">
              <w:rPr>
                <w:rFonts w:cs="Traditional Arabic"/>
                <w:b/>
                <w:bCs/>
                <w:sz w:val="26"/>
                <w:szCs w:val="26"/>
                <w:rtl/>
              </w:rPr>
              <w:t>الأقوال ونسبتها</w:t>
            </w:r>
          </w:p>
        </w:tc>
        <w:tc>
          <w:tcPr>
            <w:tcW w:w="5425" w:type="dxa"/>
            <w:tcBorders>
              <w:top w:val="double" w:sz="4" w:space="0" w:color="auto"/>
              <w:left w:val="double" w:sz="4" w:space="0" w:color="auto"/>
              <w:bottom w:val="double" w:sz="4" w:space="0" w:color="auto"/>
              <w:right w:val="double" w:sz="4" w:space="0" w:color="auto"/>
            </w:tcBorders>
            <w:vAlign w:val="center"/>
            <w:hideMark/>
          </w:tcPr>
          <w:p w14:paraId="4A19EDC6" w14:textId="77777777" w:rsidR="004A19D6" w:rsidRPr="00332BDA" w:rsidRDefault="004A19D6" w:rsidP="00276DF2">
            <w:pPr>
              <w:spacing w:line="216" w:lineRule="auto"/>
              <w:jc w:val="center"/>
              <w:rPr>
                <w:rFonts w:cs="Traditional Arabic"/>
                <w:sz w:val="30"/>
                <w:szCs w:val="30"/>
                <w:rtl/>
              </w:rPr>
            </w:pPr>
            <w:r w:rsidRPr="00332BDA">
              <w:rPr>
                <w:rFonts w:cs="Traditional Arabic"/>
                <w:sz w:val="30"/>
                <w:szCs w:val="30"/>
                <w:rtl/>
              </w:rPr>
              <w:t>النية شرط لصحة الو</w:t>
            </w:r>
            <w:r>
              <w:rPr>
                <w:rFonts w:cs="Traditional Arabic" w:hint="cs"/>
                <w:sz w:val="30"/>
                <w:szCs w:val="30"/>
                <w:rtl/>
              </w:rPr>
              <w:t>ُ</w:t>
            </w:r>
            <w:r w:rsidRPr="00332BDA">
              <w:rPr>
                <w:rFonts w:cs="Traditional Arabic"/>
                <w:sz w:val="30"/>
                <w:szCs w:val="30"/>
                <w:rtl/>
              </w:rPr>
              <w:t>ضوء</w:t>
            </w:r>
          </w:p>
          <w:p w14:paraId="5FC3B40C" w14:textId="77777777" w:rsidR="004A19D6" w:rsidRPr="00332BDA" w:rsidRDefault="004A19D6" w:rsidP="00276DF2">
            <w:pPr>
              <w:spacing w:line="216" w:lineRule="auto"/>
              <w:jc w:val="center"/>
              <w:rPr>
                <w:rFonts w:cs="Traditional Arabic"/>
                <w:sz w:val="30"/>
                <w:szCs w:val="30"/>
              </w:rPr>
            </w:pPr>
            <w:r w:rsidRPr="00332BDA">
              <w:rPr>
                <w:rFonts w:cs="Traditional Arabic"/>
                <w:sz w:val="30"/>
                <w:szCs w:val="30"/>
                <w:rtl/>
              </w:rPr>
              <w:t>مالك/ الشافعي/ أحمد/ أبو ثور/</w:t>
            </w:r>
            <w:r>
              <w:rPr>
                <w:rFonts w:cs="Traditional Arabic" w:hint="cs"/>
                <w:sz w:val="30"/>
                <w:szCs w:val="30"/>
                <w:rtl/>
              </w:rPr>
              <w:t xml:space="preserve"> </w:t>
            </w:r>
            <w:r w:rsidRPr="00332BDA">
              <w:rPr>
                <w:rFonts w:cs="Traditional Arabic"/>
                <w:sz w:val="30"/>
                <w:szCs w:val="30"/>
                <w:rtl/>
              </w:rPr>
              <w:t>داود</w:t>
            </w:r>
          </w:p>
        </w:tc>
        <w:tc>
          <w:tcPr>
            <w:tcW w:w="6624" w:type="dxa"/>
            <w:tcBorders>
              <w:top w:val="double" w:sz="4" w:space="0" w:color="auto"/>
              <w:left w:val="double" w:sz="4" w:space="0" w:color="auto"/>
              <w:bottom w:val="double" w:sz="4" w:space="0" w:color="auto"/>
              <w:right w:val="double" w:sz="4" w:space="0" w:color="auto"/>
            </w:tcBorders>
            <w:vAlign w:val="center"/>
            <w:hideMark/>
          </w:tcPr>
          <w:p w14:paraId="71DF1882" w14:textId="77777777" w:rsidR="004A19D6" w:rsidRPr="00332BDA" w:rsidRDefault="004A19D6" w:rsidP="00276DF2">
            <w:pPr>
              <w:spacing w:line="216" w:lineRule="auto"/>
              <w:jc w:val="center"/>
              <w:rPr>
                <w:rFonts w:cs="Traditional Arabic"/>
                <w:sz w:val="30"/>
                <w:szCs w:val="30"/>
                <w:rtl/>
              </w:rPr>
            </w:pPr>
            <w:r w:rsidRPr="00332BDA">
              <w:rPr>
                <w:rFonts w:cs="Traditional Arabic"/>
                <w:sz w:val="30"/>
                <w:szCs w:val="30"/>
                <w:rtl/>
              </w:rPr>
              <w:t>النية</w:t>
            </w:r>
            <w:r>
              <w:rPr>
                <w:rFonts w:cs="Traditional Arabic" w:hint="cs"/>
                <w:sz w:val="30"/>
                <w:szCs w:val="30"/>
                <w:rtl/>
              </w:rPr>
              <w:t xml:space="preserve"> </w:t>
            </w:r>
            <w:r w:rsidRPr="00332BDA">
              <w:rPr>
                <w:rFonts w:cs="Traditional Arabic"/>
                <w:sz w:val="30"/>
                <w:szCs w:val="30"/>
                <w:rtl/>
              </w:rPr>
              <w:t>ليست بشرط لصحة الو</w:t>
            </w:r>
            <w:r>
              <w:rPr>
                <w:rFonts w:cs="Traditional Arabic" w:hint="cs"/>
                <w:sz w:val="30"/>
                <w:szCs w:val="30"/>
                <w:rtl/>
              </w:rPr>
              <w:t>ُ</w:t>
            </w:r>
            <w:r w:rsidRPr="00332BDA">
              <w:rPr>
                <w:rFonts w:cs="Traditional Arabic"/>
                <w:sz w:val="30"/>
                <w:szCs w:val="30"/>
                <w:rtl/>
              </w:rPr>
              <w:t>ضوء</w:t>
            </w:r>
          </w:p>
          <w:p w14:paraId="16BC1F80" w14:textId="77777777" w:rsidR="004A19D6" w:rsidRPr="00332BDA" w:rsidRDefault="004A19D6" w:rsidP="00276DF2">
            <w:pPr>
              <w:spacing w:line="216" w:lineRule="auto"/>
              <w:jc w:val="center"/>
              <w:rPr>
                <w:rFonts w:cs="Traditional Arabic"/>
                <w:sz w:val="30"/>
                <w:szCs w:val="30"/>
              </w:rPr>
            </w:pPr>
            <w:r w:rsidRPr="00332BDA">
              <w:rPr>
                <w:rFonts w:cs="Traditional Arabic"/>
                <w:sz w:val="30"/>
                <w:szCs w:val="30"/>
                <w:rtl/>
              </w:rPr>
              <w:t>أبو حنيفة/ الثوري</w:t>
            </w:r>
          </w:p>
        </w:tc>
      </w:tr>
      <w:tr w:rsidR="004A19D6" w:rsidRPr="00332BDA" w14:paraId="7D98158D" w14:textId="77777777" w:rsidTr="00276DF2">
        <w:trPr>
          <w:trHeight w:val="364"/>
        </w:trPr>
        <w:tc>
          <w:tcPr>
            <w:tcW w:w="1558" w:type="dxa"/>
            <w:tcBorders>
              <w:top w:val="double" w:sz="4" w:space="0" w:color="auto"/>
              <w:left w:val="double" w:sz="4" w:space="0" w:color="auto"/>
              <w:bottom w:val="double" w:sz="4" w:space="0" w:color="auto"/>
              <w:right w:val="double" w:sz="4" w:space="0" w:color="auto"/>
            </w:tcBorders>
            <w:vAlign w:val="center"/>
            <w:hideMark/>
          </w:tcPr>
          <w:p w14:paraId="117BFD33" w14:textId="77777777" w:rsidR="004A19D6" w:rsidRPr="00332BDA" w:rsidRDefault="004A19D6" w:rsidP="00276DF2">
            <w:pPr>
              <w:jc w:val="center"/>
              <w:rPr>
                <w:rFonts w:cs="Traditional Arabic"/>
                <w:b/>
                <w:bCs/>
                <w:sz w:val="26"/>
                <w:szCs w:val="26"/>
              </w:rPr>
            </w:pPr>
            <w:r w:rsidRPr="00332BDA">
              <w:rPr>
                <w:rFonts w:cs="Traditional Arabic"/>
                <w:b/>
                <w:bCs/>
                <w:sz w:val="26"/>
                <w:szCs w:val="26"/>
                <w:rtl/>
              </w:rPr>
              <w:t>سبب الخلاف</w:t>
            </w:r>
          </w:p>
        </w:tc>
        <w:tc>
          <w:tcPr>
            <w:tcW w:w="12049" w:type="dxa"/>
            <w:gridSpan w:val="2"/>
            <w:tcBorders>
              <w:top w:val="double" w:sz="4" w:space="0" w:color="auto"/>
              <w:left w:val="double" w:sz="4" w:space="0" w:color="auto"/>
              <w:bottom w:val="double" w:sz="4" w:space="0" w:color="auto"/>
              <w:right w:val="double" w:sz="4" w:space="0" w:color="auto"/>
            </w:tcBorders>
            <w:vAlign w:val="center"/>
            <w:hideMark/>
          </w:tcPr>
          <w:p w14:paraId="5CAD40B4" w14:textId="77777777" w:rsidR="004A19D6" w:rsidRPr="00332BDA" w:rsidRDefault="004A19D6" w:rsidP="00276DF2">
            <w:pPr>
              <w:spacing w:line="204" w:lineRule="auto"/>
              <w:jc w:val="center"/>
              <w:rPr>
                <w:rFonts w:cs="Traditional Arabic"/>
                <w:sz w:val="30"/>
                <w:szCs w:val="30"/>
              </w:rPr>
            </w:pPr>
            <w:r w:rsidRPr="00332BDA">
              <w:rPr>
                <w:rFonts w:cs="Traditional Arabic"/>
                <w:sz w:val="30"/>
                <w:szCs w:val="30"/>
                <w:rtl/>
              </w:rPr>
              <w:t>تردد الو</w:t>
            </w:r>
            <w:r>
              <w:rPr>
                <w:rFonts w:cs="Traditional Arabic" w:hint="cs"/>
                <w:sz w:val="30"/>
                <w:szCs w:val="30"/>
                <w:rtl/>
              </w:rPr>
              <w:t>ُ</w:t>
            </w:r>
            <w:r w:rsidRPr="00332BDA">
              <w:rPr>
                <w:rFonts w:cs="Traditional Arabic"/>
                <w:sz w:val="30"/>
                <w:szCs w:val="30"/>
                <w:rtl/>
              </w:rPr>
              <w:t>ضوء بين أن</w:t>
            </w:r>
            <w:r>
              <w:rPr>
                <w:rFonts w:cs="Traditional Arabic" w:hint="cs"/>
                <w:sz w:val="30"/>
                <w:szCs w:val="30"/>
                <w:rtl/>
              </w:rPr>
              <w:t>ْ</w:t>
            </w:r>
            <w:r w:rsidRPr="00332BDA">
              <w:rPr>
                <w:rFonts w:cs="Traditional Arabic"/>
                <w:sz w:val="30"/>
                <w:szCs w:val="30"/>
                <w:rtl/>
              </w:rPr>
              <w:t xml:space="preserve"> يكون ع</w:t>
            </w:r>
            <w:r>
              <w:rPr>
                <w:rFonts w:cs="Traditional Arabic" w:hint="cs"/>
                <w:sz w:val="30"/>
                <w:szCs w:val="30"/>
                <w:rtl/>
              </w:rPr>
              <w:t>ِ</w:t>
            </w:r>
            <w:r w:rsidRPr="00332BDA">
              <w:rPr>
                <w:rFonts w:cs="Traditional Arabic"/>
                <w:sz w:val="30"/>
                <w:szCs w:val="30"/>
                <w:rtl/>
              </w:rPr>
              <w:t>بادة محضة (غير معقولة المعنى)، وبين أن</w:t>
            </w:r>
            <w:r>
              <w:rPr>
                <w:rFonts w:cs="Traditional Arabic" w:hint="cs"/>
                <w:sz w:val="30"/>
                <w:szCs w:val="30"/>
                <w:rtl/>
              </w:rPr>
              <w:t>ْ</w:t>
            </w:r>
            <w:r w:rsidRPr="00332BDA">
              <w:rPr>
                <w:rFonts w:cs="Traditional Arabic"/>
                <w:sz w:val="30"/>
                <w:szCs w:val="30"/>
                <w:rtl/>
              </w:rPr>
              <w:t xml:space="preserve"> يكون عبادة معقولة المعنى</w:t>
            </w:r>
          </w:p>
        </w:tc>
      </w:tr>
      <w:tr w:rsidR="004A19D6" w:rsidRPr="00332BDA" w14:paraId="7DC0386A" w14:textId="77777777" w:rsidTr="00276DF2">
        <w:tc>
          <w:tcPr>
            <w:tcW w:w="1558" w:type="dxa"/>
            <w:tcBorders>
              <w:top w:val="double" w:sz="4" w:space="0" w:color="auto"/>
              <w:left w:val="double" w:sz="4" w:space="0" w:color="auto"/>
              <w:bottom w:val="double" w:sz="4" w:space="0" w:color="auto"/>
              <w:right w:val="double" w:sz="4" w:space="0" w:color="auto"/>
            </w:tcBorders>
            <w:vAlign w:val="center"/>
            <w:hideMark/>
          </w:tcPr>
          <w:p w14:paraId="4E7FAC19" w14:textId="77777777" w:rsidR="004A19D6" w:rsidRPr="00332BDA" w:rsidRDefault="004A19D6" w:rsidP="00276DF2">
            <w:pPr>
              <w:jc w:val="center"/>
              <w:rPr>
                <w:rFonts w:cs="Traditional Arabic"/>
                <w:b/>
                <w:bCs/>
                <w:sz w:val="26"/>
                <w:szCs w:val="26"/>
              </w:rPr>
            </w:pPr>
            <w:r w:rsidRPr="00332BDA">
              <w:rPr>
                <w:rFonts w:cs="Traditional Arabic"/>
                <w:b/>
                <w:bCs/>
                <w:sz w:val="26"/>
                <w:szCs w:val="26"/>
                <w:rtl/>
              </w:rPr>
              <w:t>الأدلة</w:t>
            </w:r>
          </w:p>
        </w:tc>
        <w:tc>
          <w:tcPr>
            <w:tcW w:w="5425" w:type="dxa"/>
            <w:tcBorders>
              <w:top w:val="double" w:sz="4" w:space="0" w:color="auto"/>
              <w:left w:val="double" w:sz="4" w:space="0" w:color="auto"/>
              <w:bottom w:val="double" w:sz="4" w:space="0" w:color="auto"/>
              <w:right w:val="double" w:sz="4" w:space="0" w:color="auto"/>
            </w:tcBorders>
            <w:hideMark/>
          </w:tcPr>
          <w:p w14:paraId="12FA07E3" w14:textId="77777777" w:rsidR="004A19D6" w:rsidRPr="00332BDA" w:rsidRDefault="004A19D6" w:rsidP="00276DF2">
            <w:pPr>
              <w:spacing w:line="204" w:lineRule="auto"/>
              <w:ind w:firstLine="10"/>
              <w:jc w:val="lowKashida"/>
              <w:rPr>
                <w:rFonts w:cs="Traditional Arabic"/>
                <w:sz w:val="30"/>
                <w:szCs w:val="30"/>
                <w:rtl/>
              </w:rPr>
            </w:pPr>
            <w:r w:rsidRPr="002054D7">
              <w:rPr>
                <w:rFonts w:ascii="Tahoma" w:hAnsi="Tahoma" w:cs="الشهيد محمد الدره" w:hint="cs"/>
                <w:sz w:val="30"/>
                <w:szCs w:val="30"/>
                <w:rtl/>
              </w:rPr>
              <w:t>٭</w:t>
            </w:r>
            <w:r w:rsidRPr="00332BDA">
              <w:rPr>
                <w:rFonts w:cs="Traditional Arabic"/>
                <w:sz w:val="30"/>
                <w:szCs w:val="30"/>
                <w:rtl/>
              </w:rPr>
              <w:t xml:space="preserve"> الو</w:t>
            </w:r>
            <w:r>
              <w:rPr>
                <w:rFonts w:cs="Traditional Arabic" w:hint="cs"/>
                <w:sz w:val="30"/>
                <w:szCs w:val="30"/>
                <w:rtl/>
              </w:rPr>
              <w:t>ُ</w:t>
            </w:r>
            <w:r w:rsidRPr="00332BDA">
              <w:rPr>
                <w:rFonts w:cs="Traditional Arabic"/>
                <w:sz w:val="30"/>
                <w:szCs w:val="30"/>
                <w:rtl/>
              </w:rPr>
              <w:t>ضوء ع</w:t>
            </w:r>
            <w:r>
              <w:rPr>
                <w:rFonts w:cs="Traditional Arabic" w:hint="cs"/>
                <w:sz w:val="30"/>
                <w:szCs w:val="30"/>
                <w:rtl/>
              </w:rPr>
              <w:t>ِ</w:t>
            </w:r>
            <w:r w:rsidRPr="00332BDA">
              <w:rPr>
                <w:rFonts w:cs="Traditional Arabic"/>
                <w:sz w:val="30"/>
                <w:szCs w:val="30"/>
                <w:rtl/>
              </w:rPr>
              <w:t>بادة محضة غير معقولة المعنى مفتقرة إلى نية كالصلاة، والني</w:t>
            </w:r>
            <w:r>
              <w:rPr>
                <w:rFonts w:cs="Traditional Arabic" w:hint="cs"/>
                <w:sz w:val="30"/>
                <w:szCs w:val="30"/>
                <w:rtl/>
              </w:rPr>
              <w:t>َّ</w:t>
            </w:r>
            <w:r w:rsidRPr="00332BDA">
              <w:rPr>
                <w:rFonts w:cs="Traditional Arabic"/>
                <w:sz w:val="30"/>
                <w:szCs w:val="30"/>
                <w:rtl/>
              </w:rPr>
              <w:t xml:space="preserve">ة شرط لصحة العبادة؛ لقوله تعالى: </w:t>
            </w:r>
            <w:r w:rsidRPr="00332BDA">
              <w:rPr>
                <w:rFonts w:ascii="QCF_BSML" w:hAnsi="QCF_BSML" w:cs="QCF_BSML"/>
                <w:sz w:val="28"/>
                <w:szCs w:val="28"/>
                <w:rtl/>
              </w:rPr>
              <w:t xml:space="preserve">ﮋ </w:t>
            </w:r>
            <w:r w:rsidRPr="00332BDA">
              <w:rPr>
                <w:rFonts w:ascii="QCF_P598" w:hAnsi="QCF_P598" w:cs="QCF_P598"/>
                <w:sz w:val="28"/>
                <w:szCs w:val="28"/>
                <w:rtl/>
              </w:rPr>
              <w:t xml:space="preserve">ﮘ ﮙ ﮚ ﮛ ﮜ ﮝ ﮞ ﮟ </w:t>
            </w:r>
            <w:r w:rsidRPr="00332BDA">
              <w:rPr>
                <w:rFonts w:ascii="QCF_BSML" w:hAnsi="QCF_BSML" w:cs="QCF_BSML"/>
                <w:sz w:val="28"/>
                <w:szCs w:val="28"/>
                <w:rtl/>
              </w:rPr>
              <w:t>ﮊ</w:t>
            </w:r>
            <w:r w:rsidRPr="00332BDA">
              <w:rPr>
                <w:rFonts w:cs="Traditional Arabic"/>
                <w:sz w:val="28"/>
                <w:szCs w:val="28"/>
                <w:rtl/>
              </w:rPr>
              <w:t xml:space="preserve"> [البينة</w:t>
            </w:r>
            <w:r w:rsidRPr="00332BDA">
              <w:rPr>
                <w:rFonts w:cs="Traditional Arabic" w:hint="cs"/>
                <w:sz w:val="28"/>
                <w:szCs w:val="28"/>
                <w:rtl/>
              </w:rPr>
              <w:t>:</w:t>
            </w:r>
            <w:r w:rsidRPr="00332BDA">
              <w:rPr>
                <w:rFonts w:cs="Traditional Arabic"/>
                <w:sz w:val="28"/>
                <w:szCs w:val="28"/>
                <w:rtl/>
              </w:rPr>
              <w:t>5]</w:t>
            </w:r>
            <w:r w:rsidRPr="00332BDA">
              <w:rPr>
                <w:rFonts w:cs="Traditional Arabic"/>
                <w:sz w:val="30"/>
                <w:szCs w:val="30"/>
                <w:rtl/>
              </w:rPr>
              <w:t xml:space="preserve">، وقوله </w:t>
            </w:r>
            <w:r w:rsidRPr="00332BDA">
              <w:rPr>
                <w:rFonts w:cs="Traditional Arabic"/>
                <w:sz w:val="30"/>
                <w:szCs w:val="30"/>
              </w:rPr>
              <w:sym w:font="AGA Arabesque" w:char="F072"/>
            </w:r>
            <w:r w:rsidRPr="00332BDA">
              <w:rPr>
                <w:rFonts w:cs="Traditional Arabic"/>
                <w:sz w:val="30"/>
                <w:szCs w:val="30"/>
                <w:rtl/>
              </w:rPr>
              <w:t>: (إن</w:t>
            </w:r>
            <w:r>
              <w:rPr>
                <w:rFonts w:cs="Traditional Arabic" w:hint="cs"/>
                <w:sz w:val="30"/>
                <w:szCs w:val="30"/>
                <w:rtl/>
              </w:rPr>
              <w:t>َّ</w:t>
            </w:r>
            <w:r w:rsidRPr="00332BDA">
              <w:rPr>
                <w:rFonts w:cs="Traditional Arabic"/>
                <w:sz w:val="30"/>
                <w:szCs w:val="30"/>
                <w:rtl/>
              </w:rPr>
              <w:t xml:space="preserve">ما الأعمال بالنيات) </w:t>
            </w:r>
            <w:r w:rsidRPr="00332BDA">
              <w:rPr>
                <w:rFonts w:cs="Traditional Arabic"/>
                <w:sz w:val="28"/>
                <w:szCs w:val="28"/>
                <w:rtl/>
              </w:rPr>
              <w:t>[خ/</w:t>
            </w:r>
            <w:r w:rsidRPr="00332BDA">
              <w:rPr>
                <w:rFonts w:cs="Traditional Arabic"/>
                <w:sz w:val="28"/>
                <w:szCs w:val="28"/>
              </w:rPr>
              <w:t xml:space="preserve"> </w:t>
            </w:r>
            <w:r w:rsidRPr="00332BDA">
              <w:rPr>
                <w:rFonts w:cs="Traditional Arabic"/>
                <w:sz w:val="28"/>
                <w:szCs w:val="28"/>
                <w:rtl/>
              </w:rPr>
              <w:t>م].</w:t>
            </w:r>
          </w:p>
          <w:p w14:paraId="1D0D49E9" w14:textId="77777777" w:rsidR="004A19D6" w:rsidRPr="00332BDA" w:rsidRDefault="004A19D6" w:rsidP="004A19D6">
            <w:pPr>
              <w:numPr>
                <w:ilvl w:val="0"/>
                <w:numId w:val="1"/>
              </w:numPr>
              <w:tabs>
                <w:tab w:val="right" w:pos="-11"/>
              </w:tabs>
              <w:spacing w:line="228" w:lineRule="auto"/>
              <w:ind w:left="0" w:firstLine="0"/>
              <w:jc w:val="lowKashida"/>
              <w:rPr>
                <w:rFonts w:cs="Traditional Arabic"/>
                <w:sz w:val="30"/>
                <w:szCs w:val="30"/>
                <w:rtl/>
              </w:rPr>
            </w:pPr>
            <w:r w:rsidRPr="00332BDA">
              <w:rPr>
                <w:rFonts w:cs="Traditional Arabic"/>
                <w:sz w:val="30"/>
                <w:szCs w:val="30"/>
                <w:rtl/>
              </w:rPr>
              <w:t xml:space="preserve">حديث أبي مالك الأشعري </w:t>
            </w:r>
            <w:r>
              <w:rPr>
                <w:rFonts w:cs="Traditional Arabic"/>
                <w:sz w:val="30"/>
                <w:szCs w:val="30"/>
              </w:rPr>
              <w:sym w:font="AGA Arabesque" w:char="F074"/>
            </w:r>
            <w:r>
              <w:rPr>
                <w:rFonts w:cs="Traditional Arabic" w:hint="cs"/>
                <w:sz w:val="30"/>
                <w:szCs w:val="30"/>
                <w:rtl/>
              </w:rPr>
              <w:t xml:space="preserve"> </w:t>
            </w:r>
            <w:r w:rsidRPr="00332BDA">
              <w:rPr>
                <w:rFonts w:cs="Traditional Arabic"/>
                <w:sz w:val="30"/>
                <w:szCs w:val="30"/>
                <w:rtl/>
              </w:rPr>
              <w:t>مرفوع</w:t>
            </w:r>
            <w:r>
              <w:rPr>
                <w:rFonts w:cs="Traditional Arabic" w:hint="cs"/>
                <w:sz w:val="30"/>
                <w:szCs w:val="30"/>
                <w:rtl/>
              </w:rPr>
              <w:t>ً</w:t>
            </w:r>
            <w:r w:rsidRPr="00332BDA">
              <w:rPr>
                <w:rFonts w:cs="Traditional Arabic"/>
                <w:sz w:val="30"/>
                <w:szCs w:val="30"/>
                <w:rtl/>
              </w:rPr>
              <w:t xml:space="preserve">ا: (الطُّهُورُ شَطْرُ الإِيمَانِ) </w:t>
            </w:r>
            <w:r w:rsidRPr="00332BDA">
              <w:rPr>
                <w:rFonts w:cs="Traditional Arabic"/>
                <w:sz w:val="28"/>
                <w:szCs w:val="28"/>
                <w:rtl/>
              </w:rPr>
              <w:t>[م]</w:t>
            </w:r>
            <w:r w:rsidRPr="00332BDA">
              <w:rPr>
                <w:rFonts w:cs="Traditional Arabic"/>
                <w:sz w:val="30"/>
                <w:szCs w:val="30"/>
                <w:rtl/>
              </w:rPr>
              <w:t>، والإيمان عبادة فكذا شطره.</w:t>
            </w:r>
          </w:p>
          <w:p w14:paraId="21D93D33" w14:textId="77777777" w:rsidR="004A19D6" w:rsidRPr="00332BDA" w:rsidRDefault="004A19D6" w:rsidP="00276DF2">
            <w:pPr>
              <w:spacing w:line="228" w:lineRule="auto"/>
              <w:ind w:left="198" w:hanging="252"/>
              <w:jc w:val="lowKashida"/>
              <w:rPr>
                <w:rFonts w:cs="Traditional Arabic"/>
                <w:sz w:val="30"/>
                <w:szCs w:val="30"/>
              </w:rPr>
            </w:pPr>
            <w:r w:rsidRPr="002054D7">
              <w:rPr>
                <w:rFonts w:ascii="Tahoma" w:hAnsi="Tahoma" w:cs="الشهيد محمد الدره" w:hint="cs"/>
                <w:sz w:val="30"/>
                <w:szCs w:val="30"/>
                <w:rtl/>
              </w:rPr>
              <w:t>٭</w:t>
            </w:r>
            <w:r w:rsidRPr="00332BDA">
              <w:rPr>
                <w:rFonts w:cs="Traditional Arabic"/>
                <w:sz w:val="30"/>
                <w:szCs w:val="30"/>
                <w:rtl/>
              </w:rPr>
              <w:t xml:space="preserve"> تخصيص بعض الأعضـاء بالو</w:t>
            </w:r>
            <w:r>
              <w:rPr>
                <w:rFonts w:cs="Traditional Arabic" w:hint="cs"/>
                <w:sz w:val="30"/>
                <w:szCs w:val="30"/>
                <w:rtl/>
              </w:rPr>
              <w:t>ُ</w:t>
            </w:r>
            <w:r w:rsidRPr="00332BDA">
              <w:rPr>
                <w:rFonts w:cs="Traditional Arabic"/>
                <w:sz w:val="30"/>
                <w:szCs w:val="30"/>
                <w:rtl/>
              </w:rPr>
              <w:t>ضوء دون غيرهـا لا ت</w:t>
            </w:r>
            <w:r>
              <w:rPr>
                <w:rFonts w:cs="Traditional Arabic" w:hint="cs"/>
                <w:sz w:val="30"/>
                <w:szCs w:val="30"/>
                <w:rtl/>
              </w:rPr>
              <w:t>ُ</w:t>
            </w:r>
            <w:r w:rsidRPr="00332BDA">
              <w:rPr>
                <w:rFonts w:cs="Traditional Arabic"/>
                <w:sz w:val="30"/>
                <w:szCs w:val="30"/>
                <w:rtl/>
              </w:rPr>
              <w:t>عقل عليته، فـدل</w:t>
            </w:r>
            <w:r>
              <w:rPr>
                <w:rFonts w:cs="Traditional Arabic" w:hint="cs"/>
                <w:sz w:val="30"/>
                <w:szCs w:val="30"/>
                <w:rtl/>
              </w:rPr>
              <w:t>َّ</w:t>
            </w:r>
            <w:r w:rsidRPr="00332BDA">
              <w:rPr>
                <w:rFonts w:cs="Traditional Arabic"/>
                <w:sz w:val="30"/>
                <w:szCs w:val="30"/>
                <w:rtl/>
              </w:rPr>
              <w:t xml:space="preserve"> أن</w:t>
            </w:r>
            <w:r>
              <w:rPr>
                <w:rFonts w:cs="Traditional Arabic" w:hint="cs"/>
                <w:sz w:val="30"/>
                <w:szCs w:val="30"/>
                <w:rtl/>
              </w:rPr>
              <w:t>َّ</w:t>
            </w:r>
            <w:r w:rsidRPr="00332BDA">
              <w:rPr>
                <w:rFonts w:cs="Traditional Arabic"/>
                <w:sz w:val="30"/>
                <w:szCs w:val="30"/>
                <w:rtl/>
              </w:rPr>
              <w:t>ه ع</w:t>
            </w:r>
            <w:r>
              <w:rPr>
                <w:rFonts w:cs="Traditional Arabic" w:hint="cs"/>
                <w:sz w:val="30"/>
                <w:szCs w:val="30"/>
                <w:rtl/>
              </w:rPr>
              <w:t>ِ</w:t>
            </w:r>
            <w:r w:rsidRPr="00332BDA">
              <w:rPr>
                <w:rFonts w:cs="Traditional Arabic"/>
                <w:sz w:val="30"/>
                <w:szCs w:val="30"/>
                <w:rtl/>
              </w:rPr>
              <w:t>بادة محضة.</w:t>
            </w:r>
          </w:p>
        </w:tc>
        <w:tc>
          <w:tcPr>
            <w:tcW w:w="6624" w:type="dxa"/>
            <w:tcBorders>
              <w:top w:val="double" w:sz="4" w:space="0" w:color="auto"/>
              <w:left w:val="double" w:sz="4" w:space="0" w:color="auto"/>
              <w:bottom w:val="double" w:sz="4" w:space="0" w:color="auto"/>
              <w:right w:val="double" w:sz="4" w:space="0" w:color="auto"/>
            </w:tcBorders>
            <w:hideMark/>
          </w:tcPr>
          <w:p w14:paraId="260D80EE" w14:textId="77777777" w:rsidR="004A19D6" w:rsidRPr="00332BDA" w:rsidRDefault="004A19D6" w:rsidP="00276DF2">
            <w:pPr>
              <w:spacing w:line="228" w:lineRule="auto"/>
              <w:jc w:val="lowKashida"/>
              <w:rPr>
                <w:rFonts w:ascii="Tahoma" w:hAnsi="Tahoma" w:cs="Traditional Arabic"/>
                <w:sz w:val="28"/>
                <w:szCs w:val="28"/>
                <w:rtl/>
              </w:rPr>
            </w:pPr>
            <w:r w:rsidRPr="002054D7">
              <w:rPr>
                <w:rFonts w:ascii="Tahoma" w:hAnsi="Tahoma" w:cs="الشهيد محمد الدره" w:hint="cs"/>
                <w:sz w:val="30"/>
                <w:szCs w:val="30"/>
                <w:rtl/>
              </w:rPr>
              <w:t>٭</w:t>
            </w:r>
            <w:r w:rsidRPr="00332BDA">
              <w:rPr>
                <w:rFonts w:ascii="Tahoma" w:hAnsi="Tahoma" w:cs="Tahoma"/>
                <w:sz w:val="30"/>
                <w:szCs w:val="30"/>
                <w:rtl/>
              </w:rPr>
              <w:t xml:space="preserve"> </w:t>
            </w:r>
            <w:r w:rsidRPr="00332BDA">
              <w:rPr>
                <w:rFonts w:ascii="Tahoma" w:hAnsi="Tahoma" w:cs="Traditional Arabic"/>
                <w:sz w:val="30"/>
                <w:szCs w:val="30"/>
                <w:rtl/>
              </w:rPr>
              <w:t>الو</w:t>
            </w:r>
            <w:r>
              <w:rPr>
                <w:rFonts w:ascii="Tahoma" w:hAnsi="Tahoma" w:cs="Traditional Arabic" w:hint="cs"/>
                <w:sz w:val="30"/>
                <w:szCs w:val="30"/>
                <w:rtl/>
              </w:rPr>
              <w:t>ُ</w:t>
            </w:r>
            <w:r w:rsidRPr="00332BDA">
              <w:rPr>
                <w:rFonts w:ascii="Tahoma" w:hAnsi="Tahoma" w:cs="Traditional Arabic"/>
                <w:sz w:val="30"/>
                <w:szCs w:val="30"/>
                <w:rtl/>
              </w:rPr>
              <w:t>ضوء ع</w:t>
            </w:r>
            <w:r>
              <w:rPr>
                <w:rFonts w:ascii="Tahoma" w:hAnsi="Tahoma" w:cs="Traditional Arabic" w:hint="cs"/>
                <w:sz w:val="30"/>
                <w:szCs w:val="30"/>
                <w:rtl/>
              </w:rPr>
              <w:t>ِ</w:t>
            </w:r>
            <w:r w:rsidRPr="00332BDA">
              <w:rPr>
                <w:rFonts w:ascii="Tahoma" w:hAnsi="Tahoma" w:cs="Traditional Arabic"/>
                <w:sz w:val="30"/>
                <w:szCs w:val="30"/>
                <w:rtl/>
              </w:rPr>
              <w:t>بادة معقولة المعنى؛ كغسل النجاسة، فهي غير مفتقر</w:t>
            </w:r>
            <w:r>
              <w:rPr>
                <w:rFonts w:ascii="Tahoma" w:hAnsi="Tahoma" w:cs="Traditional Arabic" w:hint="cs"/>
                <w:sz w:val="30"/>
                <w:szCs w:val="30"/>
                <w:rtl/>
              </w:rPr>
              <w:t>َ</w:t>
            </w:r>
            <w:r w:rsidRPr="00332BDA">
              <w:rPr>
                <w:rFonts w:ascii="Tahoma" w:hAnsi="Tahoma" w:cs="Traditional Arabic"/>
                <w:sz w:val="30"/>
                <w:szCs w:val="30"/>
                <w:rtl/>
              </w:rPr>
              <w:t>ة إلى النية؛ لأن</w:t>
            </w:r>
            <w:r>
              <w:rPr>
                <w:rFonts w:ascii="Tahoma" w:hAnsi="Tahoma" w:cs="Traditional Arabic" w:hint="cs"/>
                <w:sz w:val="30"/>
                <w:szCs w:val="30"/>
                <w:rtl/>
              </w:rPr>
              <w:t>َّ</w:t>
            </w:r>
            <w:r w:rsidRPr="00332BDA">
              <w:rPr>
                <w:rFonts w:ascii="Tahoma" w:hAnsi="Tahoma" w:cs="Traditional Arabic"/>
                <w:sz w:val="30"/>
                <w:szCs w:val="30"/>
                <w:rtl/>
              </w:rPr>
              <w:t xml:space="preserve"> الله تعالى لم يذكرها في آية الوضوء: </w:t>
            </w:r>
            <w:r w:rsidRPr="00332BDA">
              <w:rPr>
                <w:rFonts w:ascii="QCF_BSML" w:hAnsi="QCF_BSML" w:cs="QCF_BSML"/>
                <w:sz w:val="28"/>
                <w:szCs w:val="28"/>
                <w:rtl/>
              </w:rPr>
              <w:t xml:space="preserve">ﮋ </w:t>
            </w:r>
            <w:r w:rsidRPr="00332BDA">
              <w:rPr>
                <w:rFonts w:ascii="QCF_P108" w:hAnsi="QCF_P108" w:cs="QCF_P108"/>
                <w:sz w:val="28"/>
                <w:szCs w:val="28"/>
                <w:rtl/>
              </w:rPr>
              <w:t xml:space="preserve">ﭑ ﭒ ﭓ ﭔ ﭕ ﭖ ﭗ ﭘ ﭙ </w:t>
            </w:r>
            <w:r w:rsidRPr="00332BDA">
              <w:rPr>
                <w:rFonts w:ascii="QCF_BSML" w:hAnsi="QCF_BSML" w:cs="QCF_BSML"/>
                <w:sz w:val="28"/>
                <w:szCs w:val="28"/>
                <w:rtl/>
              </w:rPr>
              <w:t>ﮊ</w:t>
            </w:r>
            <w:r w:rsidRPr="00332BDA">
              <w:rPr>
                <w:rFonts w:ascii="Tahoma" w:hAnsi="Tahoma" w:cs="Traditional Arabic"/>
                <w:sz w:val="28"/>
                <w:szCs w:val="28"/>
                <w:rtl/>
              </w:rPr>
              <w:t xml:space="preserve"> [المائدة:6].</w:t>
            </w:r>
          </w:p>
          <w:p w14:paraId="6F17F529" w14:textId="77777777" w:rsidR="004A19D6" w:rsidRPr="00332BDA" w:rsidRDefault="004A19D6" w:rsidP="004A19D6">
            <w:pPr>
              <w:numPr>
                <w:ilvl w:val="0"/>
                <w:numId w:val="1"/>
              </w:numPr>
              <w:tabs>
                <w:tab w:val="right" w:pos="-11"/>
              </w:tabs>
              <w:spacing w:line="228" w:lineRule="auto"/>
              <w:ind w:left="0" w:firstLine="0"/>
              <w:jc w:val="lowKashida"/>
              <w:rPr>
                <w:rFonts w:ascii="Tahoma" w:hAnsi="Tahoma" w:cs="Traditional Arabic"/>
                <w:sz w:val="30"/>
                <w:szCs w:val="30"/>
                <w:rtl/>
              </w:rPr>
            </w:pPr>
            <w:r w:rsidRPr="00332BDA">
              <w:rPr>
                <w:rFonts w:ascii="Tahoma" w:hAnsi="Tahoma" w:cs="Traditional Arabic"/>
                <w:sz w:val="30"/>
                <w:szCs w:val="30"/>
                <w:rtl/>
              </w:rPr>
              <w:t xml:space="preserve">قال تعالى: </w:t>
            </w:r>
            <w:r w:rsidRPr="00332BDA">
              <w:rPr>
                <w:rFonts w:ascii="QCF_BSML" w:hAnsi="QCF_BSML" w:cs="QCF_BSML"/>
                <w:sz w:val="28"/>
                <w:szCs w:val="28"/>
                <w:rtl/>
              </w:rPr>
              <w:t>ﮋ</w:t>
            </w:r>
            <w:r w:rsidRPr="00332BDA">
              <w:rPr>
                <w:rFonts w:ascii="QCF_P178" w:hAnsi="QCF_P178" w:cs="QCF_P178"/>
                <w:sz w:val="28"/>
                <w:szCs w:val="28"/>
                <w:rtl/>
              </w:rPr>
              <w:t>ﭷ ﭸ ﭹ ﭺ ﭻ ﭼ ﭽ</w:t>
            </w:r>
            <w:r w:rsidRPr="00332BDA">
              <w:rPr>
                <w:rFonts w:ascii="QCF_BSML" w:hAnsi="QCF_BSML" w:cs="QCF_BSML"/>
                <w:sz w:val="28"/>
                <w:szCs w:val="28"/>
                <w:rtl/>
              </w:rPr>
              <w:t>ﮊ</w:t>
            </w:r>
            <w:r w:rsidRPr="00332BDA">
              <w:rPr>
                <w:rFonts w:ascii="Tahoma" w:hAnsi="Tahoma" w:cs="Traditional Arabic"/>
                <w:sz w:val="28"/>
                <w:szCs w:val="28"/>
                <w:rtl/>
              </w:rPr>
              <w:t xml:space="preserve"> [الأنفال:11]</w:t>
            </w:r>
            <w:r w:rsidRPr="00332BDA">
              <w:rPr>
                <w:rFonts w:ascii="Tahoma" w:hAnsi="Tahoma" w:cs="Traditional Arabic"/>
                <w:sz w:val="30"/>
                <w:szCs w:val="30"/>
                <w:rtl/>
              </w:rPr>
              <w:t>، فالماء مطهر بنفسه عند استعماله</w:t>
            </w:r>
            <w:r>
              <w:rPr>
                <w:rFonts w:ascii="Tahoma" w:hAnsi="Tahoma" w:cs="Traditional Arabic" w:hint="cs"/>
                <w:sz w:val="30"/>
                <w:szCs w:val="30"/>
                <w:rtl/>
              </w:rPr>
              <w:t>.</w:t>
            </w:r>
          </w:p>
          <w:p w14:paraId="052529C6" w14:textId="77777777" w:rsidR="004A19D6" w:rsidRPr="00332BDA" w:rsidRDefault="004A19D6" w:rsidP="004A19D6">
            <w:pPr>
              <w:numPr>
                <w:ilvl w:val="0"/>
                <w:numId w:val="1"/>
              </w:numPr>
              <w:tabs>
                <w:tab w:val="right" w:pos="-11"/>
              </w:tabs>
              <w:spacing w:line="228" w:lineRule="auto"/>
              <w:ind w:left="0" w:firstLine="0"/>
              <w:jc w:val="lowKashida"/>
              <w:rPr>
                <w:rFonts w:cs="Traditional Arabic"/>
                <w:sz w:val="30"/>
                <w:szCs w:val="30"/>
              </w:rPr>
            </w:pPr>
            <w:r w:rsidRPr="00332BDA">
              <w:rPr>
                <w:rFonts w:cs="Traditional Arabic"/>
                <w:sz w:val="30"/>
                <w:szCs w:val="30"/>
                <w:rtl/>
              </w:rPr>
              <w:t>حديث المسيء في صلاته</w:t>
            </w:r>
            <w:r>
              <w:rPr>
                <w:rFonts w:cs="Traditional Arabic" w:hint="cs"/>
                <w:sz w:val="30"/>
                <w:szCs w:val="30"/>
                <w:rtl/>
              </w:rPr>
              <w:t>،</w:t>
            </w:r>
            <w:r w:rsidRPr="00332BDA">
              <w:rPr>
                <w:rFonts w:cs="Traditional Arabic"/>
                <w:sz w:val="30"/>
                <w:szCs w:val="30"/>
                <w:rtl/>
              </w:rPr>
              <w:t xml:space="preserve"> وفيه</w:t>
            </w:r>
            <w:r>
              <w:rPr>
                <w:rFonts w:cs="Traditional Arabic" w:hint="cs"/>
                <w:sz w:val="30"/>
                <w:szCs w:val="30"/>
                <w:rtl/>
              </w:rPr>
              <w:t xml:space="preserve"> قال </w:t>
            </w:r>
            <w:r>
              <w:rPr>
                <w:rFonts w:cs="Traditional Arabic"/>
                <w:sz w:val="30"/>
                <w:szCs w:val="30"/>
              </w:rPr>
              <w:sym w:font="AGA Arabesque" w:char="F072"/>
            </w:r>
            <w:r w:rsidRPr="00332BDA">
              <w:rPr>
                <w:rFonts w:cs="Traditional Arabic"/>
                <w:sz w:val="30"/>
                <w:szCs w:val="30"/>
                <w:rtl/>
              </w:rPr>
              <w:t>: (توض</w:t>
            </w:r>
            <w:r>
              <w:rPr>
                <w:rFonts w:cs="Traditional Arabic" w:hint="cs"/>
                <w:sz w:val="30"/>
                <w:szCs w:val="30"/>
                <w:rtl/>
              </w:rPr>
              <w:t>َّ</w:t>
            </w:r>
            <w:r w:rsidRPr="00332BDA">
              <w:rPr>
                <w:rFonts w:cs="Traditional Arabic"/>
                <w:sz w:val="30"/>
                <w:szCs w:val="30"/>
                <w:rtl/>
              </w:rPr>
              <w:t xml:space="preserve">أ كما أمرك الله) </w:t>
            </w:r>
            <w:r w:rsidRPr="00332BDA">
              <w:rPr>
                <w:rFonts w:cs="Traditional Arabic"/>
                <w:sz w:val="28"/>
                <w:szCs w:val="28"/>
                <w:rtl/>
              </w:rPr>
              <w:t>[د/ ت/ كم/ وحسنه الترمذي وصححه الحاكم]</w:t>
            </w:r>
            <w:r w:rsidRPr="00332BDA">
              <w:rPr>
                <w:rFonts w:cs="Traditional Arabic" w:hint="cs"/>
                <w:sz w:val="30"/>
                <w:szCs w:val="30"/>
                <w:rtl/>
              </w:rPr>
              <w:t xml:space="preserve">، </w:t>
            </w:r>
            <w:r w:rsidRPr="00332BDA">
              <w:rPr>
                <w:rFonts w:cs="Traditional Arabic"/>
                <w:sz w:val="30"/>
                <w:szCs w:val="30"/>
                <w:rtl/>
              </w:rPr>
              <w:t xml:space="preserve">ولم يذكر </w:t>
            </w:r>
            <w:r w:rsidRPr="00332BDA">
              <w:rPr>
                <w:rFonts w:ascii="Tahoma" w:hAnsi="Tahoma" w:cs="Traditional Arabic"/>
                <w:sz w:val="30"/>
                <w:szCs w:val="30"/>
                <w:rtl/>
              </w:rPr>
              <w:t>النية</w:t>
            </w:r>
            <w:r w:rsidRPr="00332BDA">
              <w:rPr>
                <w:rFonts w:cs="Traditional Arabic"/>
                <w:sz w:val="30"/>
                <w:szCs w:val="30"/>
                <w:rtl/>
              </w:rPr>
              <w:t>، وهذا في مقام الت</w:t>
            </w:r>
            <w:r>
              <w:rPr>
                <w:rFonts w:cs="Traditional Arabic" w:hint="cs"/>
                <w:sz w:val="30"/>
                <w:szCs w:val="30"/>
                <w:rtl/>
              </w:rPr>
              <w:t>َّ</w:t>
            </w:r>
            <w:r w:rsidRPr="00332BDA">
              <w:rPr>
                <w:rFonts w:cs="Traditional Arabic"/>
                <w:sz w:val="30"/>
                <w:szCs w:val="30"/>
                <w:rtl/>
              </w:rPr>
              <w:t>عليم، ولو كانت شرطًا لذ</w:t>
            </w:r>
            <w:r>
              <w:rPr>
                <w:rFonts w:cs="Traditional Arabic" w:hint="cs"/>
                <w:sz w:val="30"/>
                <w:szCs w:val="30"/>
                <w:rtl/>
              </w:rPr>
              <w:t>ُ</w:t>
            </w:r>
            <w:r w:rsidRPr="00332BDA">
              <w:rPr>
                <w:rFonts w:cs="Traditional Arabic"/>
                <w:sz w:val="30"/>
                <w:szCs w:val="30"/>
                <w:rtl/>
              </w:rPr>
              <w:t>كرت.</w:t>
            </w:r>
          </w:p>
        </w:tc>
      </w:tr>
      <w:tr w:rsidR="004A19D6" w:rsidRPr="00332BDA" w14:paraId="326B70EE" w14:textId="77777777" w:rsidTr="00276DF2">
        <w:trPr>
          <w:trHeight w:hRule="exact" w:val="454"/>
        </w:trPr>
        <w:tc>
          <w:tcPr>
            <w:tcW w:w="1558" w:type="dxa"/>
            <w:tcBorders>
              <w:top w:val="double" w:sz="4" w:space="0" w:color="auto"/>
              <w:left w:val="double" w:sz="4" w:space="0" w:color="auto"/>
              <w:bottom w:val="double" w:sz="4" w:space="0" w:color="auto"/>
              <w:right w:val="double" w:sz="4" w:space="0" w:color="auto"/>
            </w:tcBorders>
            <w:vAlign w:val="center"/>
            <w:hideMark/>
          </w:tcPr>
          <w:p w14:paraId="52413025" w14:textId="77777777" w:rsidR="004A19D6" w:rsidRPr="00332BDA" w:rsidRDefault="004A19D6" w:rsidP="00276DF2">
            <w:pPr>
              <w:jc w:val="center"/>
              <w:rPr>
                <w:rFonts w:cs="Traditional Arabic"/>
                <w:b/>
                <w:bCs/>
                <w:sz w:val="26"/>
                <w:szCs w:val="26"/>
              </w:rPr>
            </w:pPr>
            <w:r w:rsidRPr="00332BDA">
              <w:rPr>
                <w:rFonts w:cs="Traditional Arabic"/>
                <w:b/>
                <w:bCs/>
                <w:sz w:val="26"/>
                <w:szCs w:val="26"/>
                <w:rtl/>
              </w:rPr>
              <w:t>الراجح</w:t>
            </w:r>
          </w:p>
        </w:tc>
        <w:tc>
          <w:tcPr>
            <w:tcW w:w="12049" w:type="dxa"/>
            <w:gridSpan w:val="2"/>
            <w:tcBorders>
              <w:top w:val="double" w:sz="4" w:space="0" w:color="auto"/>
              <w:left w:val="double" w:sz="4" w:space="0" w:color="auto"/>
              <w:bottom w:val="double" w:sz="4" w:space="0" w:color="auto"/>
              <w:right w:val="double" w:sz="4" w:space="0" w:color="auto"/>
            </w:tcBorders>
            <w:hideMark/>
          </w:tcPr>
          <w:p w14:paraId="29E0DC2D" w14:textId="77777777" w:rsidR="004A19D6" w:rsidRPr="00332BDA" w:rsidRDefault="004A19D6" w:rsidP="00276DF2">
            <w:pPr>
              <w:jc w:val="center"/>
              <w:rPr>
                <w:rFonts w:cs="Traditional Arabic"/>
                <w:spacing w:val="-4"/>
                <w:sz w:val="30"/>
                <w:szCs w:val="30"/>
              </w:rPr>
            </w:pPr>
            <w:r w:rsidRPr="00332BDA">
              <w:rPr>
                <w:rFonts w:cs="Traditional Arabic"/>
                <w:spacing w:val="-4"/>
                <w:sz w:val="30"/>
                <w:szCs w:val="30"/>
                <w:rtl/>
              </w:rPr>
              <w:t>القول الأول: (النية شرط لصحة الو</w:t>
            </w:r>
            <w:r>
              <w:rPr>
                <w:rFonts w:cs="Traditional Arabic" w:hint="cs"/>
                <w:spacing w:val="-4"/>
                <w:sz w:val="30"/>
                <w:szCs w:val="30"/>
                <w:rtl/>
              </w:rPr>
              <w:t>ُ</w:t>
            </w:r>
            <w:r w:rsidRPr="00332BDA">
              <w:rPr>
                <w:rFonts w:cs="Traditional Arabic"/>
                <w:spacing w:val="-4"/>
                <w:sz w:val="30"/>
                <w:szCs w:val="30"/>
                <w:rtl/>
              </w:rPr>
              <w:t>ضوء)؛ لأن</w:t>
            </w:r>
            <w:r>
              <w:rPr>
                <w:rFonts w:cs="Traditional Arabic" w:hint="cs"/>
                <w:spacing w:val="-4"/>
                <w:sz w:val="30"/>
                <w:szCs w:val="30"/>
                <w:rtl/>
              </w:rPr>
              <w:t>َّ</w:t>
            </w:r>
            <w:r w:rsidRPr="00332BDA">
              <w:rPr>
                <w:rFonts w:cs="Traditional Arabic"/>
                <w:spacing w:val="-4"/>
                <w:sz w:val="30"/>
                <w:szCs w:val="30"/>
                <w:rtl/>
              </w:rPr>
              <w:t xml:space="preserve"> الو</w:t>
            </w:r>
            <w:r>
              <w:rPr>
                <w:rFonts w:cs="Traditional Arabic" w:hint="cs"/>
                <w:spacing w:val="-4"/>
                <w:sz w:val="30"/>
                <w:szCs w:val="30"/>
                <w:rtl/>
              </w:rPr>
              <w:t>ُ</w:t>
            </w:r>
            <w:r w:rsidRPr="00332BDA">
              <w:rPr>
                <w:rFonts w:cs="Traditional Arabic"/>
                <w:spacing w:val="-4"/>
                <w:sz w:val="30"/>
                <w:szCs w:val="30"/>
                <w:rtl/>
              </w:rPr>
              <w:t>ضوء أقرب شبه</w:t>
            </w:r>
            <w:r>
              <w:rPr>
                <w:rFonts w:cs="Traditional Arabic" w:hint="cs"/>
                <w:spacing w:val="-4"/>
                <w:sz w:val="30"/>
                <w:szCs w:val="30"/>
                <w:rtl/>
              </w:rPr>
              <w:t>ً</w:t>
            </w:r>
            <w:r w:rsidRPr="00332BDA">
              <w:rPr>
                <w:rFonts w:cs="Traditional Arabic"/>
                <w:spacing w:val="-4"/>
                <w:sz w:val="30"/>
                <w:szCs w:val="30"/>
                <w:rtl/>
              </w:rPr>
              <w:t>ا بالعبادة منه إلى النظافة، والعبادة تفتقر إلى نية</w:t>
            </w:r>
          </w:p>
        </w:tc>
      </w:tr>
      <w:tr w:rsidR="004A19D6" w:rsidRPr="00332BDA" w14:paraId="02D2540F" w14:textId="77777777" w:rsidTr="00276DF2">
        <w:trPr>
          <w:trHeight w:hRule="exact" w:val="454"/>
        </w:trPr>
        <w:tc>
          <w:tcPr>
            <w:tcW w:w="1558" w:type="dxa"/>
            <w:tcBorders>
              <w:top w:val="double" w:sz="4" w:space="0" w:color="auto"/>
              <w:left w:val="double" w:sz="4" w:space="0" w:color="auto"/>
              <w:bottom w:val="double" w:sz="4" w:space="0" w:color="auto"/>
              <w:right w:val="double" w:sz="4" w:space="0" w:color="auto"/>
            </w:tcBorders>
            <w:vAlign w:val="center"/>
            <w:hideMark/>
          </w:tcPr>
          <w:p w14:paraId="5ED83858" w14:textId="77777777" w:rsidR="004A19D6" w:rsidRPr="00332BDA" w:rsidRDefault="004A19D6" w:rsidP="00276DF2">
            <w:pPr>
              <w:jc w:val="center"/>
              <w:rPr>
                <w:rFonts w:cs="Traditional Arabic"/>
                <w:b/>
                <w:bCs/>
                <w:sz w:val="26"/>
                <w:szCs w:val="26"/>
              </w:rPr>
            </w:pPr>
            <w:r w:rsidRPr="00332BDA">
              <w:rPr>
                <w:rFonts w:cs="Traditional Arabic"/>
                <w:b/>
                <w:bCs/>
                <w:sz w:val="26"/>
                <w:szCs w:val="26"/>
                <w:rtl/>
              </w:rPr>
              <w:t>ثمرة الخلاف</w:t>
            </w:r>
          </w:p>
        </w:tc>
        <w:tc>
          <w:tcPr>
            <w:tcW w:w="5425" w:type="dxa"/>
            <w:tcBorders>
              <w:top w:val="double" w:sz="4" w:space="0" w:color="auto"/>
              <w:left w:val="double" w:sz="4" w:space="0" w:color="auto"/>
              <w:bottom w:val="double" w:sz="4" w:space="0" w:color="auto"/>
              <w:right w:val="double" w:sz="4" w:space="0" w:color="auto"/>
            </w:tcBorders>
            <w:hideMark/>
          </w:tcPr>
          <w:p w14:paraId="27F678AA" w14:textId="77777777" w:rsidR="004A19D6" w:rsidRPr="00332BDA" w:rsidRDefault="004A19D6" w:rsidP="00276DF2">
            <w:pPr>
              <w:jc w:val="center"/>
              <w:rPr>
                <w:rFonts w:cs="Traditional Arabic"/>
                <w:sz w:val="30"/>
                <w:szCs w:val="30"/>
              </w:rPr>
            </w:pPr>
            <w:r w:rsidRPr="00332BDA">
              <w:rPr>
                <w:rFonts w:cs="Traditional Arabic"/>
                <w:sz w:val="30"/>
                <w:szCs w:val="30"/>
                <w:rtl/>
              </w:rPr>
              <w:t>من توضأ بغير نية (لم) يصح و</w:t>
            </w:r>
            <w:r>
              <w:rPr>
                <w:rFonts w:cs="Traditional Arabic" w:hint="cs"/>
                <w:sz w:val="30"/>
                <w:szCs w:val="30"/>
                <w:rtl/>
              </w:rPr>
              <w:t>ُ</w:t>
            </w:r>
            <w:r w:rsidRPr="00332BDA">
              <w:rPr>
                <w:rFonts w:cs="Traditional Arabic"/>
                <w:sz w:val="30"/>
                <w:szCs w:val="30"/>
                <w:rtl/>
              </w:rPr>
              <w:t>ضوؤه و(لم) يرتفع حدثه</w:t>
            </w:r>
          </w:p>
        </w:tc>
        <w:tc>
          <w:tcPr>
            <w:tcW w:w="6624" w:type="dxa"/>
            <w:tcBorders>
              <w:top w:val="double" w:sz="4" w:space="0" w:color="auto"/>
              <w:left w:val="double" w:sz="4" w:space="0" w:color="auto"/>
              <w:bottom w:val="double" w:sz="4" w:space="0" w:color="auto"/>
              <w:right w:val="double" w:sz="4" w:space="0" w:color="auto"/>
            </w:tcBorders>
            <w:hideMark/>
          </w:tcPr>
          <w:p w14:paraId="357FCC6D" w14:textId="77777777" w:rsidR="004A19D6" w:rsidRPr="00332BDA" w:rsidRDefault="004A19D6" w:rsidP="00276DF2">
            <w:pPr>
              <w:jc w:val="center"/>
              <w:rPr>
                <w:rFonts w:cs="Traditional Arabic"/>
                <w:sz w:val="30"/>
                <w:szCs w:val="30"/>
              </w:rPr>
            </w:pPr>
            <w:r w:rsidRPr="00332BDA">
              <w:rPr>
                <w:rFonts w:cs="Traditional Arabic"/>
                <w:sz w:val="30"/>
                <w:szCs w:val="30"/>
                <w:rtl/>
              </w:rPr>
              <w:t>من توضأ بغير نية صح و</w:t>
            </w:r>
            <w:r>
              <w:rPr>
                <w:rFonts w:cs="Traditional Arabic" w:hint="cs"/>
                <w:sz w:val="30"/>
                <w:szCs w:val="30"/>
                <w:rtl/>
              </w:rPr>
              <w:t>ُ</w:t>
            </w:r>
            <w:r w:rsidRPr="00332BDA">
              <w:rPr>
                <w:rFonts w:cs="Traditional Arabic"/>
                <w:sz w:val="30"/>
                <w:szCs w:val="30"/>
                <w:rtl/>
              </w:rPr>
              <w:t>ضوؤه وارتفع حدثه</w:t>
            </w:r>
          </w:p>
        </w:tc>
      </w:tr>
      <w:tr w:rsidR="004A19D6" w:rsidRPr="00332BDA" w14:paraId="17D0531D" w14:textId="77777777" w:rsidTr="00276DF2">
        <w:trPr>
          <w:trHeight w:hRule="exact" w:val="733"/>
        </w:trPr>
        <w:tc>
          <w:tcPr>
            <w:tcW w:w="1558" w:type="dxa"/>
            <w:tcBorders>
              <w:top w:val="double" w:sz="4" w:space="0" w:color="auto"/>
              <w:left w:val="double" w:sz="4" w:space="0" w:color="auto"/>
              <w:bottom w:val="double" w:sz="4" w:space="0" w:color="auto"/>
              <w:right w:val="double" w:sz="4" w:space="0" w:color="auto"/>
            </w:tcBorders>
            <w:vAlign w:val="center"/>
            <w:hideMark/>
          </w:tcPr>
          <w:p w14:paraId="59EF6A7C" w14:textId="77777777" w:rsidR="004A19D6" w:rsidRPr="00332BDA" w:rsidRDefault="004A19D6" w:rsidP="00276DF2">
            <w:pPr>
              <w:jc w:val="center"/>
              <w:rPr>
                <w:rFonts w:cs="Traditional Arabic"/>
                <w:b/>
                <w:bCs/>
                <w:sz w:val="26"/>
                <w:szCs w:val="26"/>
              </w:rPr>
            </w:pPr>
            <w:r w:rsidRPr="00332BDA">
              <w:rPr>
                <w:rFonts w:cs="Traditional Arabic"/>
                <w:b/>
                <w:bCs/>
                <w:sz w:val="26"/>
                <w:szCs w:val="26"/>
                <w:rtl/>
              </w:rPr>
              <w:t>مراجع المسألة</w:t>
            </w:r>
          </w:p>
        </w:tc>
        <w:tc>
          <w:tcPr>
            <w:tcW w:w="12049" w:type="dxa"/>
            <w:gridSpan w:val="2"/>
            <w:tcBorders>
              <w:top w:val="double" w:sz="4" w:space="0" w:color="auto"/>
              <w:left w:val="double" w:sz="4" w:space="0" w:color="auto"/>
              <w:bottom w:val="double" w:sz="4" w:space="0" w:color="auto"/>
              <w:right w:val="double" w:sz="4" w:space="0" w:color="auto"/>
            </w:tcBorders>
            <w:hideMark/>
          </w:tcPr>
          <w:p w14:paraId="50D5093D" w14:textId="77777777" w:rsidR="004A19D6" w:rsidRPr="00332BDA" w:rsidRDefault="004A19D6" w:rsidP="00276DF2">
            <w:pPr>
              <w:spacing w:line="204" w:lineRule="auto"/>
              <w:jc w:val="center"/>
              <w:rPr>
                <w:rFonts w:cs="Traditional Arabic"/>
                <w:sz w:val="26"/>
                <w:szCs w:val="26"/>
              </w:rPr>
            </w:pPr>
            <w:r w:rsidRPr="00332BDA">
              <w:rPr>
                <w:rFonts w:cs="Traditional Arabic"/>
                <w:sz w:val="26"/>
                <w:szCs w:val="26"/>
                <w:rtl/>
              </w:rPr>
              <w:t xml:space="preserve">بداية المجتهد ونهاية المقتصد (1/24)، ومختصر القدوري </w:t>
            </w:r>
            <w:r>
              <w:rPr>
                <w:rFonts w:cs="Traditional Arabic" w:hint="cs"/>
                <w:sz w:val="26"/>
                <w:szCs w:val="26"/>
                <w:rtl/>
              </w:rPr>
              <w:t>(</w:t>
            </w:r>
            <w:r w:rsidRPr="00332BDA">
              <w:rPr>
                <w:rFonts w:cs="Traditional Arabic"/>
                <w:sz w:val="26"/>
                <w:szCs w:val="26"/>
                <w:rtl/>
              </w:rPr>
              <w:t>ص 137)، وبدائع الصنائع (1/191)، والتفريع (1/192)، والمعونة (1/14)، ونهاية المطلب (1/51)، والبيان (1/99)، والشرح الكبير</w:t>
            </w:r>
            <w:r>
              <w:rPr>
                <w:rFonts w:cs="Traditional Arabic" w:hint="cs"/>
                <w:sz w:val="26"/>
                <w:szCs w:val="26"/>
                <w:rtl/>
              </w:rPr>
              <w:t xml:space="preserve"> لابن قدامة</w:t>
            </w:r>
            <w:r w:rsidRPr="00332BDA">
              <w:rPr>
                <w:rFonts w:cs="Traditional Arabic"/>
                <w:sz w:val="26"/>
                <w:szCs w:val="26"/>
                <w:rtl/>
              </w:rPr>
              <w:t xml:space="preserve"> (1/306)، والمغني (1/156)، والمحلى (1/73)، وشرح ابن زاحم</w:t>
            </w:r>
            <w:r w:rsidRPr="00332BDA">
              <w:rPr>
                <w:rFonts w:cs="Traditional Arabic" w:hint="cs"/>
                <w:sz w:val="26"/>
                <w:szCs w:val="26"/>
                <w:rtl/>
              </w:rPr>
              <w:t xml:space="preserve"> </w:t>
            </w:r>
            <w:r w:rsidRPr="00332BDA">
              <w:rPr>
                <w:rFonts w:cs="Traditional Arabic"/>
                <w:sz w:val="26"/>
                <w:szCs w:val="26"/>
                <w:rtl/>
              </w:rPr>
              <w:t>(</w:t>
            </w:r>
            <w:r w:rsidRPr="00332BDA">
              <w:rPr>
                <w:rFonts w:cs="Traditional Arabic" w:hint="cs"/>
                <w:sz w:val="26"/>
                <w:szCs w:val="26"/>
                <w:rtl/>
              </w:rPr>
              <w:t>1/</w:t>
            </w:r>
            <w:r w:rsidRPr="00332BDA">
              <w:rPr>
                <w:rFonts w:cs="Traditional Arabic"/>
                <w:sz w:val="26"/>
                <w:szCs w:val="26"/>
                <w:rtl/>
              </w:rPr>
              <w:t>41)</w:t>
            </w:r>
            <w:r>
              <w:rPr>
                <w:rFonts w:cs="Traditional Arabic" w:hint="cs"/>
                <w:rtl/>
              </w:rPr>
              <w:t>،</w:t>
            </w:r>
            <w:r>
              <w:rPr>
                <w:rtl/>
              </w:rPr>
              <w:t xml:space="preserve"> </w:t>
            </w:r>
            <w:r>
              <w:rPr>
                <w:rFonts w:cs="Traditional Arabic" w:hint="cs"/>
                <w:sz w:val="26"/>
                <w:szCs w:val="26"/>
                <w:rtl/>
              </w:rPr>
              <w:t>و</w:t>
            </w:r>
            <w:r w:rsidRPr="007F1502">
              <w:rPr>
                <w:rFonts w:cs="Traditional Arabic"/>
                <w:sz w:val="26"/>
                <w:szCs w:val="26"/>
                <w:rtl/>
              </w:rPr>
              <w:t>ب</w:t>
            </w:r>
            <w:r>
              <w:rPr>
                <w:rFonts w:cs="Traditional Arabic" w:hint="cs"/>
                <w:sz w:val="26"/>
                <w:szCs w:val="26"/>
                <w:rtl/>
              </w:rPr>
              <w:t>ُ</w:t>
            </w:r>
            <w:r w:rsidRPr="007F1502">
              <w:rPr>
                <w:rFonts w:cs="Traditional Arabic"/>
                <w:sz w:val="26"/>
                <w:szCs w:val="26"/>
                <w:rtl/>
              </w:rPr>
              <w:t>غية المقتصد شرح بداية المجتهد (</w:t>
            </w:r>
            <w:r>
              <w:rPr>
                <w:rFonts w:cs="Traditional Arabic" w:hint="cs"/>
                <w:sz w:val="26"/>
                <w:szCs w:val="26"/>
                <w:rtl/>
              </w:rPr>
              <w:t>1</w:t>
            </w:r>
            <w:r w:rsidRPr="007F1502">
              <w:rPr>
                <w:rFonts w:cs="Traditional Arabic"/>
                <w:sz w:val="26"/>
                <w:szCs w:val="26"/>
                <w:rtl/>
              </w:rPr>
              <w:t>/</w:t>
            </w:r>
            <w:r>
              <w:rPr>
                <w:rFonts w:cs="Traditional Arabic" w:hint="cs"/>
                <w:sz w:val="26"/>
                <w:szCs w:val="26"/>
                <w:rtl/>
              </w:rPr>
              <w:t>82</w:t>
            </w:r>
            <w:r w:rsidRPr="007F1502">
              <w:rPr>
                <w:rFonts w:cs="Traditional Arabic"/>
                <w:sz w:val="26"/>
                <w:szCs w:val="26"/>
                <w:rtl/>
              </w:rPr>
              <w:t>)</w:t>
            </w:r>
            <w:r>
              <w:rPr>
                <w:rFonts w:cs="Traditional Arabic" w:hint="cs"/>
                <w:sz w:val="26"/>
                <w:szCs w:val="26"/>
                <w:rtl/>
              </w:rPr>
              <w:t xml:space="preserve"> </w:t>
            </w:r>
          </w:p>
        </w:tc>
      </w:tr>
    </w:tbl>
    <w:p w14:paraId="0CE49B6A" w14:textId="77777777" w:rsidR="004A19D6" w:rsidRDefault="004A19D6" w:rsidP="004A19D6"/>
    <w:p w14:paraId="0206D7C0" w14:textId="77777777" w:rsidR="0091164A" w:rsidRDefault="0091164A" w:rsidP="004A19D6"/>
    <w:p w14:paraId="2CFA14F9" w14:textId="77777777" w:rsidR="0091164A" w:rsidRDefault="0091164A" w:rsidP="004A19D6"/>
    <w:p w14:paraId="483E72BA" w14:textId="77777777" w:rsidR="0091164A" w:rsidRDefault="0091164A" w:rsidP="004A19D6"/>
    <w:p w14:paraId="6422353D" w14:textId="77777777" w:rsidR="0091164A" w:rsidRDefault="0091164A" w:rsidP="004A19D6"/>
    <w:p w14:paraId="245B2AE7" w14:textId="77777777" w:rsidR="0091164A" w:rsidRDefault="0091164A" w:rsidP="004A19D6"/>
    <w:p w14:paraId="3294A818" w14:textId="77777777" w:rsidR="0091164A" w:rsidRDefault="0091164A" w:rsidP="004A19D6"/>
    <w:tbl>
      <w:tblPr>
        <w:tblpPr w:leftFromText="180" w:rightFromText="180" w:vertAnchor="text" w:tblpXSpec="center" w:tblpY="1"/>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5"/>
        <w:gridCol w:w="3963"/>
        <w:gridCol w:w="2683"/>
        <w:gridCol w:w="2423"/>
      </w:tblGrid>
      <w:tr w:rsidR="0091164A" w:rsidRPr="00332BDA" w14:paraId="65379910" w14:textId="77777777" w:rsidTr="00C503AA">
        <w:trPr>
          <w:trHeight w:hRule="exact" w:val="454"/>
        </w:trPr>
        <w:tc>
          <w:tcPr>
            <w:tcW w:w="1569" w:type="dxa"/>
            <w:tcBorders>
              <w:top w:val="double" w:sz="4" w:space="0" w:color="auto"/>
              <w:left w:val="double" w:sz="4" w:space="0" w:color="auto"/>
              <w:bottom w:val="double" w:sz="4" w:space="0" w:color="auto"/>
              <w:right w:val="double" w:sz="4" w:space="0" w:color="auto"/>
            </w:tcBorders>
            <w:vAlign w:val="center"/>
            <w:hideMark/>
          </w:tcPr>
          <w:p w14:paraId="3CFA3B56" w14:textId="77777777" w:rsidR="0091164A" w:rsidRPr="00332BDA" w:rsidRDefault="0091164A" w:rsidP="00C503AA">
            <w:pPr>
              <w:jc w:val="center"/>
              <w:rPr>
                <w:rFonts w:cs="Traditional Arabic"/>
                <w:b/>
                <w:bCs/>
                <w:sz w:val="30"/>
                <w:szCs w:val="30"/>
              </w:rPr>
            </w:pPr>
            <w:r w:rsidRPr="00332BDA">
              <w:rPr>
                <w:rFonts w:cs="Traditional Arabic"/>
                <w:b/>
                <w:bCs/>
                <w:sz w:val="30"/>
                <w:szCs w:val="30"/>
                <w:rtl/>
              </w:rPr>
              <w:t>مسألة (2)</w:t>
            </w:r>
          </w:p>
        </w:tc>
        <w:tc>
          <w:tcPr>
            <w:tcW w:w="12038" w:type="dxa"/>
            <w:gridSpan w:val="4"/>
            <w:tcBorders>
              <w:top w:val="double" w:sz="4" w:space="0" w:color="auto"/>
              <w:left w:val="double" w:sz="4" w:space="0" w:color="auto"/>
              <w:bottom w:val="double" w:sz="4" w:space="0" w:color="auto"/>
              <w:right w:val="double" w:sz="4" w:space="0" w:color="auto"/>
            </w:tcBorders>
            <w:hideMark/>
          </w:tcPr>
          <w:p w14:paraId="66C31633" w14:textId="77777777" w:rsidR="0091164A" w:rsidRPr="00332BDA" w:rsidRDefault="0091164A" w:rsidP="00C503AA">
            <w:pPr>
              <w:pStyle w:val="Heading2"/>
            </w:pPr>
            <w:bookmarkStart w:id="4" w:name="_Toc158665300"/>
            <w:bookmarkStart w:id="5" w:name="_Toc158673679"/>
            <w:bookmarkStart w:id="6" w:name="_Toc166021134"/>
            <w:bookmarkStart w:id="7" w:name="_Toc166096952"/>
            <w:r w:rsidRPr="00332BDA">
              <w:rPr>
                <w:rtl/>
              </w:rPr>
              <w:t>حكم غسل اليد قبل إدخالها في إناء الوضوء</w:t>
            </w:r>
            <w:bookmarkEnd w:id="4"/>
            <w:bookmarkEnd w:id="5"/>
            <w:bookmarkEnd w:id="6"/>
            <w:bookmarkEnd w:id="7"/>
          </w:p>
        </w:tc>
      </w:tr>
      <w:tr w:rsidR="0091164A" w:rsidRPr="00332BDA" w14:paraId="0212171A" w14:textId="77777777" w:rsidTr="00C503AA">
        <w:trPr>
          <w:trHeight w:hRule="exact" w:val="814"/>
        </w:trPr>
        <w:tc>
          <w:tcPr>
            <w:tcW w:w="1569" w:type="dxa"/>
            <w:tcBorders>
              <w:top w:val="double" w:sz="4" w:space="0" w:color="auto"/>
              <w:left w:val="double" w:sz="4" w:space="0" w:color="auto"/>
              <w:bottom w:val="double" w:sz="4" w:space="0" w:color="auto"/>
              <w:right w:val="double" w:sz="4" w:space="0" w:color="auto"/>
            </w:tcBorders>
            <w:vAlign w:val="center"/>
            <w:hideMark/>
          </w:tcPr>
          <w:p w14:paraId="20F7E24A"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تحرير محل الخلاف</w:t>
            </w:r>
          </w:p>
        </w:tc>
        <w:tc>
          <w:tcPr>
            <w:tcW w:w="12038" w:type="dxa"/>
            <w:gridSpan w:val="4"/>
            <w:tcBorders>
              <w:top w:val="double" w:sz="4" w:space="0" w:color="auto"/>
              <w:left w:val="double" w:sz="4" w:space="0" w:color="auto"/>
              <w:bottom w:val="double" w:sz="4" w:space="0" w:color="auto"/>
              <w:right w:val="double" w:sz="4" w:space="0" w:color="auto"/>
            </w:tcBorders>
            <w:vAlign w:val="center"/>
            <w:hideMark/>
          </w:tcPr>
          <w:p w14:paraId="60B104CD" w14:textId="77777777" w:rsidR="0091164A" w:rsidRPr="00332BDA" w:rsidRDefault="0091164A" w:rsidP="00C503AA">
            <w:pPr>
              <w:spacing w:line="216" w:lineRule="auto"/>
              <w:jc w:val="center"/>
              <w:rPr>
                <w:rFonts w:cs="Traditional Arabic"/>
                <w:spacing w:val="-4"/>
                <w:sz w:val="28"/>
                <w:szCs w:val="28"/>
              </w:rPr>
            </w:pPr>
            <w:r w:rsidRPr="00332BDA">
              <w:rPr>
                <w:rFonts w:cs="Traditional Arabic"/>
                <w:spacing w:val="-4"/>
                <w:sz w:val="28"/>
                <w:szCs w:val="28"/>
                <w:rtl/>
              </w:rPr>
              <w:t>اتفقوا على أن</w:t>
            </w:r>
            <w:r>
              <w:rPr>
                <w:rFonts w:cs="Traditional Arabic" w:hint="cs"/>
                <w:spacing w:val="-4"/>
                <w:sz w:val="28"/>
                <w:szCs w:val="28"/>
                <w:rtl/>
              </w:rPr>
              <w:t>َّ</w:t>
            </w:r>
            <w:r w:rsidRPr="00332BDA">
              <w:rPr>
                <w:rFonts w:cs="Traditional Arabic"/>
                <w:spacing w:val="-4"/>
                <w:sz w:val="28"/>
                <w:szCs w:val="28"/>
                <w:rtl/>
              </w:rPr>
              <w:t xml:space="preserve"> غسل اليد قبل الوضوء سنة، واتفقوا على وجوب غسل اليد إذا تيقن من نجاستها قبل إدخالها في الإناء، واختلفوا في حكم غسل اليد قبل إدخالها في إناء الوضوء (إذا لم يتيق</w:t>
            </w:r>
            <w:r>
              <w:rPr>
                <w:rFonts w:cs="Traditional Arabic" w:hint="cs"/>
                <w:spacing w:val="-4"/>
                <w:sz w:val="28"/>
                <w:szCs w:val="28"/>
                <w:rtl/>
              </w:rPr>
              <w:t>َّ</w:t>
            </w:r>
            <w:r w:rsidRPr="00332BDA">
              <w:rPr>
                <w:rFonts w:cs="Traditional Arabic"/>
                <w:spacing w:val="-4"/>
                <w:sz w:val="28"/>
                <w:szCs w:val="28"/>
                <w:rtl/>
              </w:rPr>
              <w:t>ن نجاستهما)، والخلاف على أربعة أقوال</w:t>
            </w:r>
          </w:p>
        </w:tc>
      </w:tr>
      <w:tr w:rsidR="0091164A" w:rsidRPr="00332BDA" w14:paraId="41EAE52A" w14:textId="77777777" w:rsidTr="00C503AA">
        <w:trPr>
          <w:trHeight w:val="567"/>
        </w:trPr>
        <w:tc>
          <w:tcPr>
            <w:tcW w:w="1569" w:type="dxa"/>
            <w:tcBorders>
              <w:top w:val="double" w:sz="4" w:space="0" w:color="auto"/>
              <w:left w:val="double" w:sz="4" w:space="0" w:color="auto"/>
              <w:bottom w:val="double" w:sz="4" w:space="0" w:color="auto"/>
              <w:right w:val="double" w:sz="4" w:space="0" w:color="auto"/>
            </w:tcBorders>
            <w:vAlign w:val="center"/>
            <w:hideMark/>
          </w:tcPr>
          <w:p w14:paraId="0B0CDFC5"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الأقوال ونسبتها</w:t>
            </w:r>
          </w:p>
        </w:tc>
        <w:tc>
          <w:tcPr>
            <w:tcW w:w="2470" w:type="dxa"/>
            <w:tcBorders>
              <w:top w:val="double" w:sz="4" w:space="0" w:color="auto"/>
              <w:left w:val="double" w:sz="4" w:space="0" w:color="auto"/>
              <w:bottom w:val="double" w:sz="4" w:space="0" w:color="auto"/>
              <w:right w:val="double" w:sz="4" w:space="0" w:color="auto"/>
            </w:tcBorders>
            <w:vAlign w:val="center"/>
            <w:hideMark/>
          </w:tcPr>
          <w:p w14:paraId="07F13933" w14:textId="77777777" w:rsidR="0091164A" w:rsidRPr="00332BDA" w:rsidRDefault="0091164A" w:rsidP="00C503AA">
            <w:pPr>
              <w:spacing w:line="216" w:lineRule="auto"/>
              <w:jc w:val="center"/>
              <w:rPr>
                <w:rFonts w:cs="Traditional Arabic"/>
                <w:sz w:val="28"/>
                <w:szCs w:val="28"/>
                <w:rtl/>
              </w:rPr>
            </w:pPr>
            <w:r w:rsidRPr="00332BDA">
              <w:rPr>
                <w:rFonts w:cs="Traditional Arabic"/>
                <w:sz w:val="28"/>
                <w:szCs w:val="28"/>
                <w:rtl/>
              </w:rPr>
              <w:t>سنة مطلق</w:t>
            </w:r>
            <w:r>
              <w:rPr>
                <w:rFonts w:cs="Traditional Arabic" w:hint="cs"/>
                <w:sz w:val="28"/>
                <w:szCs w:val="28"/>
                <w:rtl/>
              </w:rPr>
              <w:t>ً</w:t>
            </w:r>
            <w:r w:rsidRPr="00332BDA">
              <w:rPr>
                <w:rFonts w:cs="Traditional Arabic"/>
                <w:sz w:val="28"/>
                <w:szCs w:val="28"/>
                <w:rtl/>
              </w:rPr>
              <w:t>ا، وإن</w:t>
            </w:r>
            <w:r>
              <w:rPr>
                <w:rFonts w:cs="Traditional Arabic" w:hint="cs"/>
                <w:sz w:val="28"/>
                <w:szCs w:val="28"/>
                <w:rtl/>
              </w:rPr>
              <w:t>ْ</w:t>
            </w:r>
            <w:r w:rsidRPr="00332BDA">
              <w:rPr>
                <w:rFonts w:cs="Traditional Arabic"/>
                <w:sz w:val="28"/>
                <w:szCs w:val="28"/>
                <w:rtl/>
              </w:rPr>
              <w:t xml:space="preserve"> تيق</w:t>
            </w:r>
            <w:r>
              <w:rPr>
                <w:rFonts w:cs="Traditional Arabic" w:hint="cs"/>
                <w:sz w:val="28"/>
                <w:szCs w:val="28"/>
                <w:rtl/>
              </w:rPr>
              <w:t>َّ</w:t>
            </w:r>
            <w:r w:rsidRPr="00332BDA">
              <w:rPr>
                <w:rFonts w:cs="Traditional Arabic"/>
                <w:sz w:val="28"/>
                <w:szCs w:val="28"/>
                <w:rtl/>
              </w:rPr>
              <w:t>ن الطهارة</w:t>
            </w:r>
          </w:p>
          <w:p w14:paraId="4C2C1F93" w14:textId="77777777" w:rsidR="0091164A" w:rsidRPr="00332BDA" w:rsidRDefault="0091164A" w:rsidP="00C503AA">
            <w:pPr>
              <w:spacing w:line="216" w:lineRule="auto"/>
              <w:jc w:val="center"/>
              <w:rPr>
                <w:rFonts w:cs="Traditional Arabic"/>
                <w:sz w:val="28"/>
                <w:szCs w:val="28"/>
              </w:rPr>
            </w:pPr>
            <w:r w:rsidRPr="00332BDA">
              <w:rPr>
                <w:rFonts w:cs="Traditional Arabic" w:hint="cs"/>
                <w:sz w:val="28"/>
                <w:szCs w:val="28"/>
                <w:rtl/>
              </w:rPr>
              <w:t xml:space="preserve">أبو حنيفة/ </w:t>
            </w:r>
            <w:r w:rsidRPr="00332BDA">
              <w:rPr>
                <w:rFonts w:cs="Traditional Arabic"/>
                <w:sz w:val="28"/>
                <w:szCs w:val="28"/>
                <w:rtl/>
              </w:rPr>
              <w:t>مالك (مشهور)/ الشافعي</w:t>
            </w:r>
          </w:p>
        </w:tc>
        <w:tc>
          <w:tcPr>
            <w:tcW w:w="4192" w:type="dxa"/>
            <w:tcBorders>
              <w:top w:val="double" w:sz="4" w:space="0" w:color="auto"/>
              <w:left w:val="double" w:sz="4" w:space="0" w:color="auto"/>
              <w:bottom w:val="double" w:sz="4" w:space="0" w:color="auto"/>
              <w:right w:val="double" w:sz="4" w:space="0" w:color="auto"/>
            </w:tcBorders>
            <w:vAlign w:val="center"/>
            <w:hideMark/>
          </w:tcPr>
          <w:p w14:paraId="53C434FA" w14:textId="77777777" w:rsidR="0091164A" w:rsidRPr="00332BDA" w:rsidRDefault="0091164A" w:rsidP="00C503AA">
            <w:pPr>
              <w:spacing w:line="216" w:lineRule="auto"/>
              <w:jc w:val="center"/>
              <w:rPr>
                <w:rFonts w:cs="Traditional Arabic"/>
                <w:sz w:val="28"/>
                <w:szCs w:val="28"/>
                <w:rtl/>
              </w:rPr>
            </w:pPr>
            <w:r w:rsidRPr="00332BDA">
              <w:rPr>
                <w:rFonts w:cs="Traditional Arabic"/>
                <w:sz w:val="28"/>
                <w:szCs w:val="28"/>
                <w:rtl/>
              </w:rPr>
              <w:t>مستحب للش</w:t>
            </w:r>
            <w:r>
              <w:rPr>
                <w:rFonts w:cs="Traditional Arabic" w:hint="cs"/>
                <w:sz w:val="28"/>
                <w:szCs w:val="28"/>
                <w:rtl/>
              </w:rPr>
              <w:t>َّ</w:t>
            </w:r>
            <w:r w:rsidRPr="00332BDA">
              <w:rPr>
                <w:rFonts w:cs="Traditional Arabic"/>
                <w:sz w:val="28"/>
                <w:szCs w:val="28"/>
                <w:rtl/>
              </w:rPr>
              <w:t>اك في طهارة اليد</w:t>
            </w:r>
          </w:p>
          <w:p w14:paraId="29314751" w14:textId="77777777" w:rsidR="0091164A" w:rsidRPr="00332BDA" w:rsidRDefault="0091164A" w:rsidP="00C503AA">
            <w:pPr>
              <w:spacing w:line="216" w:lineRule="auto"/>
              <w:jc w:val="center"/>
              <w:rPr>
                <w:rFonts w:cs="Traditional Arabic"/>
                <w:sz w:val="28"/>
                <w:szCs w:val="28"/>
              </w:rPr>
            </w:pPr>
            <w:r w:rsidRPr="00332BDA">
              <w:rPr>
                <w:rFonts w:cs="Traditional Arabic"/>
                <w:sz w:val="28"/>
                <w:szCs w:val="28"/>
                <w:rtl/>
              </w:rPr>
              <w:t>مالك (رواية)</w:t>
            </w:r>
          </w:p>
        </w:tc>
        <w:tc>
          <w:tcPr>
            <w:tcW w:w="2835" w:type="dxa"/>
            <w:tcBorders>
              <w:top w:val="double" w:sz="4" w:space="0" w:color="auto"/>
              <w:left w:val="double" w:sz="4" w:space="0" w:color="auto"/>
              <w:bottom w:val="double" w:sz="4" w:space="0" w:color="auto"/>
              <w:right w:val="double" w:sz="4" w:space="0" w:color="auto"/>
            </w:tcBorders>
            <w:vAlign w:val="center"/>
            <w:hideMark/>
          </w:tcPr>
          <w:p w14:paraId="6289C8DD" w14:textId="77777777" w:rsidR="0091164A" w:rsidRPr="00332BDA" w:rsidRDefault="0091164A" w:rsidP="00C503AA">
            <w:pPr>
              <w:spacing w:line="216" w:lineRule="auto"/>
              <w:jc w:val="center"/>
              <w:rPr>
                <w:rFonts w:cs="Traditional Arabic"/>
                <w:spacing w:val="-4"/>
                <w:sz w:val="28"/>
                <w:szCs w:val="28"/>
                <w:rtl/>
              </w:rPr>
            </w:pPr>
            <w:r w:rsidRPr="00332BDA">
              <w:rPr>
                <w:rFonts w:cs="Traditional Arabic"/>
                <w:spacing w:val="-4"/>
                <w:sz w:val="28"/>
                <w:szCs w:val="28"/>
                <w:rtl/>
              </w:rPr>
              <w:t>واجب على المنتبه من نوم الليل والنهار</w:t>
            </w:r>
          </w:p>
          <w:p w14:paraId="5AEBA957" w14:textId="77777777" w:rsidR="0091164A" w:rsidRPr="00332BDA" w:rsidRDefault="0091164A" w:rsidP="00C503AA">
            <w:pPr>
              <w:spacing w:line="216" w:lineRule="auto"/>
              <w:jc w:val="center"/>
              <w:rPr>
                <w:rFonts w:cs="Traditional Arabic"/>
                <w:sz w:val="28"/>
                <w:szCs w:val="28"/>
              </w:rPr>
            </w:pPr>
            <w:r w:rsidRPr="00332BDA">
              <w:rPr>
                <w:rFonts w:cs="Traditional Arabic"/>
                <w:sz w:val="28"/>
                <w:szCs w:val="28"/>
                <w:rtl/>
              </w:rPr>
              <w:t>داود وأصحابه</w:t>
            </w:r>
          </w:p>
        </w:tc>
        <w:tc>
          <w:tcPr>
            <w:tcW w:w="2541" w:type="dxa"/>
            <w:tcBorders>
              <w:top w:val="double" w:sz="4" w:space="0" w:color="auto"/>
              <w:left w:val="double" w:sz="4" w:space="0" w:color="auto"/>
              <w:bottom w:val="double" w:sz="4" w:space="0" w:color="auto"/>
              <w:right w:val="double" w:sz="4" w:space="0" w:color="auto"/>
            </w:tcBorders>
            <w:vAlign w:val="center"/>
            <w:hideMark/>
          </w:tcPr>
          <w:p w14:paraId="1DCC4D64" w14:textId="77777777" w:rsidR="0091164A" w:rsidRDefault="0091164A" w:rsidP="00C503AA">
            <w:pPr>
              <w:spacing w:line="216" w:lineRule="auto"/>
              <w:jc w:val="center"/>
              <w:rPr>
                <w:rFonts w:cs="Traditional Arabic"/>
                <w:sz w:val="28"/>
                <w:szCs w:val="28"/>
                <w:rtl/>
              </w:rPr>
            </w:pPr>
            <w:r w:rsidRPr="00332BDA">
              <w:rPr>
                <w:rFonts w:cs="Traditional Arabic"/>
                <w:sz w:val="28"/>
                <w:szCs w:val="28"/>
                <w:rtl/>
              </w:rPr>
              <w:t>واجب على المنتبه من نوم الليل</w:t>
            </w:r>
          </w:p>
          <w:p w14:paraId="41C1C68D" w14:textId="77777777" w:rsidR="0091164A" w:rsidRPr="00332BDA" w:rsidRDefault="0091164A" w:rsidP="00C503AA">
            <w:pPr>
              <w:spacing w:line="216" w:lineRule="auto"/>
              <w:jc w:val="center"/>
              <w:rPr>
                <w:rFonts w:cs="Traditional Arabic"/>
                <w:sz w:val="28"/>
                <w:szCs w:val="28"/>
              </w:rPr>
            </w:pPr>
            <w:r w:rsidRPr="00332BDA">
              <w:rPr>
                <w:rFonts w:cs="Traditional Arabic"/>
                <w:sz w:val="28"/>
                <w:szCs w:val="28"/>
                <w:rtl/>
              </w:rPr>
              <w:t>أحمد</w:t>
            </w:r>
          </w:p>
        </w:tc>
      </w:tr>
      <w:tr w:rsidR="0091164A" w:rsidRPr="00332BDA" w14:paraId="5287FE71" w14:textId="77777777" w:rsidTr="00C503AA">
        <w:trPr>
          <w:trHeight w:val="364"/>
        </w:trPr>
        <w:tc>
          <w:tcPr>
            <w:tcW w:w="1569" w:type="dxa"/>
            <w:tcBorders>
              <w:top w:val="double" w:sz="4" w:space="0" w:color="auto"/>
              <w:left w:val="double" w:sz="4" w:space="0" w:color="auto"/>
              <w:bottom w:val="double" w:sz="4" w:space="0" w:color="auto"/>
              <w:right w:val="double" w:sz="4" w:space="0" w:color="auto"/>
            </w:tcBorders>
            <w:vAlign w:val="center"/>
            <w:hideMark/>
          </w:tcPr>
          <w:p w14:paraId="6B666335"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سبب الخلاف</w:t>
            </w:r>
          </w:p>
        </w:tc>
        <w:tc>
          <w:tcPr>
            <w:tcW w:w="12038" w:type="dxa"/>
            <w:gridSpan w:val="4"/>
            <w:tcBorders>
              <w:top w:val="double" w:sz="4" w:space="0" w:color="auto"/>
              <w:left w:val="double" w:sz="4" w:space="0" w:color="auto"/>
              <w:bottom w:val="double" w:sz="4" w:space="0" w:color="auto"/>
              <w:right w:val="double" w:sz="4" w:space="0" w:color="auto"/>
            </w:tcBorders>
            <w:vAlign w:val="center"/>
            <w:hideMark/>
          </w:tcPr>
          <w:p w14:paraId="51F8D81F" w14:textId="77777777" w:rsidR="0091164A" w:rsidRPr="00332BDA" w:rsidRDefault="0091164A" w:rsidP="00C503AA">
            <w:pPr>
              <w:spacing w:line="204" w:lineRule="auto"/>
              <w:jc w:val="center"/>
              <w:rPr>
                <w:rFonts w:cs="Traditional Arabic"/>
                <w:sz w:val="28"/>
                <w:szCs w:val="28"/>
              </w:rPr>
            </w:pPr>
            <w:r w:rsidRPr="00332BDA">
              <w:rPr>
                <w:rFonts w:cs="Traditional Arabic"/>
                <w:sz w:val="28"/>
                <w:szCs w:val="28"/>
                <w:rtl/>
              </w:rPr>
              <w:t>اختلافهم في مفهوم حديث أبي هريرة</w:t>
            </w:r>
            <w:r>
              <w:rPr>
                <w:rFonts w:cs="Traditional Arabic" w:hint="cs"/>
                <w:sz w:val="28"/>
                <w:szCs w:val="28"/>
                <w:rtl/>
              </w:rPr>
              <w:t xml:space="preserve"> </w:t>
            </w:r>
            <w:r w:rsidRPr="00BB54F2">
              <w:rPr>
                <w:rFonts w:cs="Traditional Arabic"/>
                <w:sz w:val="28"/>
                <w:szCs w:val="28"/>
              </w:rPr>
              <w:sym w:font="AGA Arabesque" w:char="F074"/>
            </w:r>
            <w:r w:rsidRPr="00332BDA">
              <w:rPr>
                <w:rFonts w:cs="Traditional Arabic"/>
                <w:sz w:val="28"/>
                <w:szCs w:val="28"/>
                <w:rtl/>
              </w:rPr>
              <w:t>: (إذا استيقظ أحدكم من نومه فليغسل يده قبل أن</w:t>
            </w:r>
            <w:r>
              <w:rPr>
                <w:rFonts w:cs="Traditional Arabic" w:hint="cs"/>
                <w:sz w:val="28"/>
                <w:szCs w:val="28"/>
                <w:rtl/>
              </w:rPr>
              <w:t>ْ</w:t>
            </w:r>
            <w:r w:rsidRPr="00332BDA">
              <w:rPr>
                <w:rFonts w:cs="Traditional Arabic"/>
                <w:sz w:val="28"/>
                <w:szCs w:val="28"/>
                <w:rtl/>
              </w:rPr>
              <w:t xml:space="preserve"> يدخلها الإناء، فإن</w:t>
            </w:r>
            <w:r>
              <w:rPr>
                <w:rFonts w:cs="Traditional Arabic" w:hint="cs"/>
                <w:sz w:val="28"/>
                <w:szCs w:val="28"/>
                <w:rtl/>
              </w:rPr>
              <w:t>َّ</w:t>
            </w:r>
            <w:r w:rsidRPr="00332BDA">
              <w:rPr>
                <w:rFonts w:cs="Traditional Arabic"/>
                <w:sz w:val="28"/>
                <w:szCs w:val="28"/>
                <w:rtl/>
              </w:rPr>
              <w:t xml:space="preserve"> أحدكم لا يدري أين باتت يده) </w:t>
            </w:r>
            <w:r w:rsidRPr="00332BDA">
              <w:rPr>
                <w:rFonts w:cs="Traditional Arabic"/>
                <w:sz w:val="26"/>
                <w:szCs w:val="26"/>
                <w:rtl/>
              </w:rPr>
              <w:t>[متفق]</w:t>
            </w:r>
          </w:p>
        </w:tc>
      </w:tr>
      <w:tr w:rsidR="0091164A" w:rsidRPr="00332BDA" w14:paraId="2AFBB2F7" w14:textId="77777777" w:rsidTr="00C503AA">
        <w:tc>
          <w:tcPr>
            <w:tcW w:w="1569" w:type="dxa"/>
            <w:tcBorders>
              <w:top w:val="double" w:sz="4" w:space="0" w:color="auto"/>
              <w:left w:val="double" w:sz="4" w:space="0" w:color="auto"/>
              <w:bottom w:val="double" w:sz="4" w:space="0" w:color="auto"/>
              <w:right w:val="double" w:sz="4" w:space="0" w:color="auto"/>
            </w:tcBorders>
            <w:vAlign w:val="center"/>
            <w:hideMark/>
          </w:tcPr>
          <w:p w14:paraId="46392571"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الأدلة</w:t>
            </w:r>
          </w:p>
        </w:tc>
        <w:tc>
          <w:tcPr>
            <w:tcW w:w="2470" w:type="dxa"/>
            <w:tcBorders>
              <w:top w:val="double" w:sz="4" w:space="0" w:color="auto"/>
              <w:left w:val="double" w:sz="4" w:space="0" w:color="auto"/>
              <w:bottom w:val="double" w:sz="4" w:space="0" w:color="auto"/>
              <w:right w:val="double" w:sz="4" w:space="0" w:color="auto"/>
            </w:tcBorders>
            <w:hideMark/>
          </w:tcPr>
          <w:p w14:paraId="195E4B93" w14:textId="77777777" w:rsidR="0091164A" w:rsidRPr="00332BDA" w:rsidRDefault="0091164A" w:rsidP="00C503AA">
            <w:pPr>
              <w:spacing w:line="228" w:lineRule="auto"/>
              <w:jc w:val="lowKashida"/>
              <w:rPr>
                <w:rFonts w:ascii="QCF_P108" w:hAnsi="QCF_P108" w:cs="QCF_P108"/>
                <w:spacing w:val="-6"/>
                <w:sz w:val="28"/>
                <w:szCs w:val="28"/>
                <w:rtl/>
              </w:rPr>
            </w:pPr>
            <w:r w:rsidRPr="00332BDA">
              <w:rPr>
                <w:rFonts w:ascii="Tahoma" w:hAnsi="Tahoma" w:cs="الشهيد محمد الدره" w:hint="cs"/>
                <w:sz w:val="28"/>
                <w:szCs w:val="28"/>
                <w:rtl/>
              </w:rPr>
              <w:t>٭</w:t>
            </w:r>
            <w:r w:rsidRPr="00332BDA">
              <w:rPr>
                <w:rFonts w:ascii="Tahoma" w:hAnsi="Tahoma" w:cs="Tahoma"/>
                <w:spacing w:val="-6"/>
                <w:sz w:val="28"/>
                <w:szCs w:val="28"/>
                <w:rtl/>
              </w:rPr>
              <w:t xml:space="preserve"> </w:t>
            </w:r>
            <w:r w:rsidRPr="00332BDA">
              <w:rPr>
                <w:rFonts w:cs="Traditional Arabic"/>
                <w:spacing w:val="-6"/>
                <w:sz w:val="28"/>
                <w:szCs w:val="28"/>
                <w:rtl/>
              </w:rPr>
              <w:t>قوله: (فليغسل يده) ح</w:t>
            </w:r>
            <w:r>
              <w:rPr>
                <w:rFonts w:cs="Traditional Arabic" w:hint="cs"/>
                <w:spacing w:val="-6"/>
                <w:sz w:val="28"/>
                <w:szCs w:val="28"/>
                <w:rtl/>
              </w:rPr>
              <w:t>ُ</w:t>
            </w:r>
            <w:r w:rsidRPr="00332BDA">
              <w:rPr>
                <w:rFonts w:cs="Traditional Arabic"/>
                <w:spacing w:val="-6"/>
                <w:sz w:val="28"/>
                <w:szCs w:val="28"/>
                <w:rtl/>
              </w:rPr>
              <w:t>م</w:t>
            </w:r>
            <w:r>
              <w:rPr>
                <w:rFonts w:cs="Traditional Arabic" w:hint="cs"/>
                <w:spacing w:val="-6"/>
                <w:sz w:val="28"/>
                <w:szCs w:val="28"/>
                <w:rtl/>
              </w:rPr>
              <w:t>ِ</w:t>
            </w:r>
            <w:r w:rsidRPr="00332BDA">
              <w:rPr>
                <w:rFonts w:cs="Traditional Arabic"/>
                <w:spacing w:val="-6"/>
                <w:sz w:val="28"/>
                <w:szCs w:val="28"/>
                <w:rtl/>
              </w:rPr>
              <w:t xml:space="preserve">ل الأمر على الندب لمعارضته لظاهر الآية: </w:t>
            </w:r>
            <w:r w:rsidRPr="00332BDA">
              <w:rPr>
                <w:rFonts w:ascii="QCF_BSML" w:hAnsi="QCF_BSML" w:cs="QCF_BSML"/>
                <w:spacing w:val="-6"/>
                <w:sz w:val="26"/>
                <w:szCs w:val="26"/>
                <w:rtl/>
              </w:rPr>
              <w:t xml:space="preserve">ﮋ </w:t>
            </w:r>
            <w:r w:rsidRPr="00332BDA">
              <w:rPr>
                <w:rFonts w:ascii="QCF_P108" w:hAnsi="QCF_P108" w:cs="QCF_P108"/>
                <w:spacing w:val="-6"/>
                <w:sz w:val="26"/>
                <w:szCs w:val="26"/>
                <w:rtl/>
              </w:rPr>
              <w:t>ﭔ ﭕ ﭖ ﭗ</w:t>
            </w:r>
          </w:p>
          <w:p w14:paraId="518612FA" w14:textId="77777777" w:rsidR="0091164A" w:rsidRPr="00332BDA" w:rsidRDefault="0091164A" w:rsidP="00C503AA">
            <w:pPr>
              <w:spacing w:line="228" w:lineRule="auto"/>
              <w:jc w:val="lowKashida"/>
              <w:rPr>
                <w:rFonts w:cs="Traditional Arabic"/>
                <w:spacing w:val="-6"/>
                <w:sz w:val="28"/>
                <w:szCs w:val="28"/>
              </w:rPr>
            </w:pPr>
            <w:r w:rsidRPr="00332BDA">
              <w:rPr>
                <w:rFonts w:ascii="QCF_P108" w:hAnsi="QCF_P108" w:cs="QCF_P108"/>
                <w:spacing w:val="-6"/>
                <w:sz w:val="28"/>
                <w:szCs w:val="28"/>
                <w:rtl/>
              </w:rPr>
              <w:t xml:space="preserve"> </w:t>
            </w:r>
            <w:r w:rsidRPr="00332BDA">
              <w:rPr>
                <w:rFonts w:ascii="QCF_P108" w:hAnsi="QCF_P108" w:cs="QCF_P108"/>
                <w:spacing w:val="-6"/>
                <w:sz w:val="26"/>
                <w:szCs w:val="26"/>
                <w:rtl/>
              </w:rPr>
              <w:t xml:space="preserve">ﭘ </w:t>
            </w:r>
            <w:r w:rsidRPr="00332BDA">
              <w:rPr>
                <w:rFonts w:ascii="QCF_BSML" w:hAnsi="QCF_BSML" w:cs="QCF_BSML"/>
                <w:spacing w:val="-6"/>
                <w:sz w:val="26"/>
                <w:szCs w:val="26"/>
                <w:rtl/>
              </w:rPr>
              <w:t xml:space="preserve">ﮊ </w:t>
            </w:r>
            <w:r w:rsidRPr="00332BDA">
              <w:rPr>
                <w:rFonts w:cs="Traditional Arabic"/>
                <w:spacing w:val="-6"/>
                <w:sz w:val="26"/>
                <w:szCs w:val="26"/>
                <w:rtl/>
              </w:rPr>
              <w:t xml:space="preserve">[المائدة:6]، </w:t>
            </w:r>
            <w:r w:rsidRPr="00332BDA">
              <w:rPr>
                <w:rFonts w:cs="Traditional Arabic"/>
                <w:spacing w:val="-6"/>
                <w:sz w:val="28"/>
                <w:szCs w:val="28"/>
                <w:rtl/>
              </w:rPr>
              <w:t>ول</w:t>
            </w:r>
            <w:r>
              <w:rPr>
                <w:rFonts w:cs="Traditional Arabic" w:hint="cs"/>
                <w:spacing w:val="-6"/>
                <w:sz w:val="28"/>
                <w:szCs w:val="28"/>
                <w:rtl/>
              </w:rPr>
              <w:t>ِ</w:t>
            </w:r>
            <w:r w:rsidRPr="00332BDA">
              <w:rPr>
                <w:rFonts w:cs="Traditional Arabic"/>
                <w:spacing w:val="-6"/>
                <w:sz w:val="28"/>
                <w:szCs w:val="28"/>
                <w:rtl/>
              </w:rPr>
              <w:t>م</w:t>
            </w:r>
            <w:r>
              <w:rPr>
                <w:rFonts w:cs="Traditional Arabic" w:hint="cs"/>
                <w:spacing w:val="-6"/>
                <w:sz w:val="28"/>
                <w:szCs w:val="28"/>
                <w:rtl/>
              </w:rPr>
              <w:t>ُ</w:t>
            </w:r>
            <w:r w:rsidRPr="00332BDA">
              <w:rPr>
                <w:rFonts w:cs="Traditional Arabic"/>
                <w:spacing w:val="-6"/>
                <w:sz w:val="28"/>
                <w:szCs w:val="28"/>
                <w:rtl/>
              </w:rPr>
              <w:t xml:space="preserve">ثابرته </w:t>
            </w:r>
            <w:r w:rsidRPr="00332BDA">
              <w:rPr>
                <w:rFonts w:cs="Traditional Arabic"/>
                <w:spacing w:val="-6"/>
                <w:sz w:val="28"/>
                <w:szCs w:val="28"/>
              </w:rPr>
              <w:sym w:font="AGA Arabesque" w:char="F072"/>
            </w:r>
            <w:r w:rsidRPr="00332BDA">
              <w:rPr>
                <w:rFonts w:cs="Traditional Arabic"/>
                <w:spacing w:val="-6"/>
                <w:sz w:val="28"/>
                <w:szCs w:val="28"/>
                <w:rtl/>
              </w:rPr>
              <w:t xml:space="preserve"> على فعله أصبح من جنس السنن.</w:t>
            </w:r>
          </w:p>
        </w:tc>
        <w:tc>
          <w:tcPr>
            <w:tcW w:w="4192" w:type="dxa"/>
            <w:tcBorders>
              <w:top w:val="double" w:sz="4" w:space="0" w:color="auto"/>
              <w:left w:val="double" w:sz="4" w:space="0" w:color="auto"/>
              <w:bottom w:val="double" w:sz="4" w:space="0" w:color="auto"/>
              <w:right w:val="double" w:sz="4" w:space="0" w:color="auto"/>
            </w:tcBorders>
            <w:hideMark/>
          </w:tcPr>
          <w:p w14:paraId="1F92F317" w14:textId="77777777" w:rsidR="0091164A" w:rsidRPr="00332BDA" w:rsidRDefault="0091164A" w:rsidP="00C503AA">
            <w:pPr>
              <w:spacing w:line="228" w:lineRule="auto"/>
              <w:jc w:val="lowKashida"/>
              <w:rPr>
                <w:rFonts w:cs="Traditional Arabic"/>
                <w:sz w:val="28"/>
                <w:szCs w:val="28"/>
                <w:rtl/>
              </w:rPr>
            </w:pPr>
            <w:r w:rsidRPr="00332BDA">
              <w:rPr>
                <w:rFonts w:ascii="Tahoma" w:hAnsi="Tahoma" w:cs="الشهيد محمد الدره" w:hint="cs"/>
                <w:sz w:val="28"/>
                <w:szCs w:val="28"/>
                <w:rtl/>
              </w:rPr>
              <w:t>٭</w:t>
            </w:r>
            <w:r w:rsidRPr="00332BDA">
              <w:rPr>
                <w:rFonts w:cs="Traditional Arabic"/>
                <w:sz w:val="28"/>
                <w:szCs w:val="28"/>
                <w:rtl/>
              </w:rPr>
              <w:t xml:space="preserve"> قوله: (فليغسل يده) حمل الأمر من ظاهر الوجوب إلى المستحب لمعارضته لظاهر الآية: </w:t>
            </w:r>
            <w:r w:rsidRPr="00332BDA">
              <w:rPr>
                <w:rFonts w:ascii="QCF_BSML" w:hAnsi="QCF_BSML" w:cs="QCF_BSML"/>
                <w:spacing w:val="-6"/>
                <w:sz w:val="26"/>
                <w:szCs w:val="26"/>
                <w:rtl/>
              </w:rPr>
              <w:t>ﮋ</w:t>
            </w:r>
            <w:r w:rsidRPr="00332BDA">
              <w:rPr>
                <w:rFonts w:ascii="QCF_P108" w:hAnsi="QCF_P108" w:cs="QCF_P108"/>
                <w:spacing w:val="-6"/>
                <w:sz w:val="26"/>
                <w:szCs w:val="26"/>
                <w:rtl/>
              </w:rPr>
              <w:t>ﭔ ﭕ ﭖ ﭗ ﭘ</w:t>
            </w:r>
            <w:r w:rsidRPr="00332BDA">
              <w:rPr>
                <w:rFonts w:ascii="QCF_BSML" w:hAnsi="QCF_BSML" w:cs="QCF_BSML"/>
                <w:spacing w:val="-6"/>
                <w:sz w:val="26"/>
                <w:szCs w:val="26"/>
                <w:rtl/>
              </w:rPr>
              <w:t>ﮊ</w:t>
            </w:r>
            <w:r w:rsidRPr="00332BDA">
              <w:rPr>
                <w:rFonts w:cs="Traditional Arabic"/>
                <w:sz w:val="28"/>
                <w:szCs w:val="28"/>
                <w:rtl/>
              </w:rPr>
              <w:t>.</w:t>
            </w:r>
          </w:p>
          <w:p w14:paraId="63846CE7" w14:textId="77777777" w:rsidR="0091164A" w:rsidRPr="00332BDA" w:rsidRDefault="0091164A" w:rsidP="00C503AA">
            <w:pPr>
              <w:spacing w:line="228" w:lineRule="auto"/>
              <w:jc w:val="lowKashida"/>
              <w:rPr>
                <w:rFonts w:cs="Traditional Arabic"/>
                <w:sz w:val="28"/>
                <w:szCs w:val="28"/>
              </w:rPr>
            </w:pPr>
            <w:r w:rsidRPr="00332BDA">
              <w:rPr>
                <w:rFonts w:ascii="Tahoma" w:hAnsi="Tahoma" w:cs="الشهيد محمد الدره" w:hint="cs"/>
                <w:sz w:val="28"/>
                <w:szCs w:val="28"/>
                <w:rtl/>
              </w:rPr>
              <w:t>٭</w:t>
            </w:r>
            <w:r w:rsidRPr="00332BDA">
              <w:rPr>
                <w:rFonts w:cs="Traditional Arabic"/>
                <w:sz w:val="28"/>
                <w:szCs w:val="28"/>
                <w:rtl/>
              </w:rPr>
              <w:t xml:space="preserve"> خص الشاك بالاستحباب؛ لأن </w:t>
            </w:r>
            <w:r>
              <w:rPr>
                <w:rFonts w:cs="Traditional Arabic" w:hint="cs"/>
                <w:sz w:val="28"/>
                <w:szCs w:val="28"/>
                <w:rtl/>
              </w:rPr>
              <w:t>َّ</w:t>
            </w:r>
            <w:r w:rsidRPr="00332BDA">
              <w:rPr>
                <w:rFonts w:cs="Traditional Arabic"/>
                <w:sz w:val="28"/>
                <w:szCs w:val="28"/>
                <w:rtl/>
              </w:rPr>
              <w:t>العلة في قوله: (لا يدري أين باتت يده) هي الشك، وهذا من باب الخاص الذي أريد به العام، فالشاك بمعنى النائم.</w:t>
            </w:r>
          </w:p>
        </w:tc>
        <w:tc>
          <w:tcPr>
            <w:tcW w:w="2835" w:type="dxa"/>
            <w:tcBorders>
              <w:top w:val="double" w:sz="4" w:space="0" w:color="auto"/>
              <w:left w:val="double" w:sz="4" w:space="0" w:color="auto"/>
              <w:bottom w:val="double" w:sz="4" w:space="0" w:color="auto"/>
              <w:right w:val="double" w:sz="4" w:space="0" w:color="auto"/>
            </w:tcBorders>
            <w:hideMark/>
          </w:tcPr>
          <w:p w14:paraId="6A52D8EB" w14:textId="77777777" w:rsidR="0091164A" w:rsidRPr="00332BDA" w:rsidRDefault="0091164A" w:rsidP="00C503AA">
            <w:pPr>
              <w:spacing w:line="228" w:lineRule="auto"/>
              <w:jc w:val="lowKashida"/>
              <w:rPr>
                <w:rFonts w:cs="Traditional Arabic"/>
                <w:sz w:val="28"/>
                <w:szCs w:val="28"/>
              </w:rPr>
            </w:pPr>
            <w:r w:rsidRPr="00332BDA">
              <w:rPr>
                <w:rFonts w:ascii="Tahoma" w:hAnsi="Tahoma" w:cs="الشهيد محمد الدره" w:hint="cs"/>
                <w:sz w:val="28"/>
                <w:szCs w:val="28"/>
                <w:rtl/>
              </w:rPr>
              <w:t>٭</w:t>
            </w:r>
            <w:r w:rsidRPr="00332BDA">
              <w:rPr>
                <w:rFonts w:ascii="Tahoma" w:hAnsi="Tahoma" w:cs="Tahoma"/>
                <w:sz w:val="28"/>
                <w:szCs w:val="28"/>
                <w:rtl/>
              </w:rPr>
              <w:t xml:space="preserve"> </w:t>
            </w:r>
            <w:r w:rsidRPr="00332BDA">
              <w:rPr>
                <w:rFonts w:ascii="Tahoma" w:hAnsi="Tahoma" w:cs="Traditional Arabic"/>
                <w:spacing w:val="-4"/>
                <w:sz w:val="28"/>
                <w:szCs w:val="28"/>
                <w:rtl/>
              </w:rPr>
              <w:t xml:space="preserve">قوله: (فليغسل يده) ظاهره الأمر، وليس فيه معارضة للآية: </w:t>
            </w:r>
            <w:r w:rsidRPr="00332BDA">
              <w:rPr>
                <w:rFonts w:ascii="QCF_BSML" w:hAnsi="QCF_BSML" w:cs="QCF_BSML"/>
                <w:spacing w:val="-4"/>
                <w:sz w:val="26"/>
                <w:szCs w:val="26"/>
                <w:rtl/>
              </w:rPr>
              <w:t>ﮋ</w:t>
            </w:r>
            <w:r w:rsidRPr="00332BDA">
              <w:rPr>
                <w:rFonts w:ascii="QCF_P108" w:hAnsi="QCF_P108" w:cs="QCF_P108"/>
                <w:spacing w:val="-4"/>
                <w:sz w:val="26"/>
                <w:szCs w:val="26"/>
                <w:rtl/>
              </w:rPr>
              <w:t>ﭔ ﭕ ﭖ ﭗ ﭘ</w:t>
            </w:r>
            <w:r w:rsidRPr="00332BDA">
              <w:rPr>
                <w:rFonts w:ascii="QCF_BSML" w:hAnsi="QCF_BSML" w:cs="QCF_BSML"/>
                <w:spacing w:val="-4"/>
                <w:sz w:val="26"/>
                <w:szCs w:val="26"/>
                <w:rtl/>
              </w:rPr>
              <w:t>ﮊ</w:t>
            </w:r>
            <w:r w:rsidRPr="00332BDA">
              <w:rPr>
                <w:rFonts w:ascii="Tahoma" w:hAnsi="Tahoma" w:cs="Traditional Arabic"/>
                <w:spacing w:val="-4"/>
                <w:sz w:val="26"/>
                <w:szCs w:val="26"/>
                <w:rtl/>
              </w:rPr>
              <w:t xml:space="preserve"> </w:t>
            </w:r>
            <w:r w:rsidRPr="00332BDA">
              <w:rPr>
                <w:rFonts w:ascii="Tahoma" w:hAnsi="Tahoma" w:cs="Traditional Arabic"/>
                <w:spacing w:val="-4"/>
                <w:sz w:val="28"/>
                <w:szCs w:val="28"/>
                <w:rtl/>
              </w:rPr>
              <w:t>فيعم المنتبه من النوم مطلق</w:t>
            </w:r>
            <w:r>
              <w:rPr>
                <w:rFonts w:ascii="Tahoma" w:hAnsi="Tahoma" w:cs="Traditional Arabic" w:hint="cs"/>
                <w:spacing w:val="-4"/>
                <w:sz w:val="28"/>
                <w:szCs w:val="28"/>
                <w:rtl/>
              </w:rPr>
              <w:t>ً</w:t>
            </w:r>
            <w:r w:rsidRPr="00332BDA">
              <w:rPr>
                <w:rFonts w:ascii="Tahoma" w:hAnsi="Tahoma" w:cs="Traditional Arabic"/>
                <w:spacing w:val="-4"/>
                <w:sz w:val="28"/>
                <w:szCs w:val="28"/>
                <w:rtl/>
              </w:rPr>
              <w:t>ا للعلة: (لا يدري أين باتت يده)، فباتت بمعنى صارت، فالمراد: لا يدري أين صارت يده.</w:t>
            </w:r>
          </w:p>
        </w:tc>
        <w:tc>
          <w:tcPr>
            <w:tcW w:w="2541" w:type="dxa"/>
            <w:tcBorders>
              <w:top w:val="double" w:sz="4" w:space="0" w:color="auto"/>
              <w:left w:val="double" w:sz="4" w:space="0" w:color="auto"/>
              <w:bottom w:val="double" w:sz="4" w:space="0" w:color="auto"/>
              <w:right w:val="double" w:sz="4" w:space="0" w:color="auto"/>
            </w:tcBorders>
            <w:hideMark/>
          </w:tcPr>
          <w:p w14:paraId="0758AB02" w14:textId="77777777" w:rsidR="0091164A" w:rsidRPr="00332BDA" w:rsidRDefault="0091164A" w:rsidP="00C503AA">
            <w:pPr>
              <w:spacing w:line="211" w:lineRule="auto"/>
              <w:ind w:left="23" w:hanging="17"/>
              <w:jc w:val="lowKashida"/>
              <w:rPr>
                <w:rFonts w:cs="Traditional Arabic"/>
                <w:sz w:val="28"/>
                <w:szCs w:val="28"/>
                <w:rtl/>
              </w:rPr>
            </w:pPr>
            <w:r w:rsidRPr="00332BDA">
              <w:rPr>
                <w:rFonts w:ascii="Tahoma" w:hAnsi="Tahoma" w:cs="الشهيد محمد الدره" w:hint="cs"/>
                <w:sz w:val="28"/>
                <w:szCs w:val="28"/>
                <w:rtl/>
              </w:rPr>
              <w:t>٭</w:t>
            </w:r>
            <w:r w:rsidRPr="00332BDA">
              <w:rPr>
                <w:rFonts w:cs="Traditional Arabic"/>
                <w:sz w:val="28"/>
                <w:szCs w:val="28"/>
                <w:rtl/>
              </w:rPr>
              <w:t xml:space="preserve"> قوله: (لا يدري أين باتت يده)</w:t>
            </w:r>
            <w:r>
              <w:rPr>
                <w:rFonts w:cs="Traditional Arabic" w:hint="cs"/>
                <w:sz w:val="28"/>
                <w:szCs w:val="28"/>
                <w:rtl/>
              </w:rPr>
              <w:t>؛</w:t>
            </w:r>
            <w:r w:rsidRPr="00332BDA">
              <w:rPr>
                <w:rFonts w:cs="Traditional Arabic"/>
                <w:sz w:val="28"/>
                <w:szCs w:val="28"/>
                <w:rtl/>
              </w:rPr>
              <w:t xml:space="preserve"> لفظ: (البيات) يدل على نوم الليل فقط.</w:t>
            </w:r>
          </w:p>
          <w:p w14:paraId="6FA513F6" w14:textId="77777777" w:rsidR="0091164A" w:rsidRPr="00BD4E0D" w:rsidRDefault="0091164A" w:rsidP="0091164A">
            <w:pPr>
              <w:numPr>
                <w:ilvl w:val="0"/>
                <w:numId w:val="1"/>
              </w:numPr>
              <w:tabs>
                <w:tab w:val="right" w:pos="-11"/>
              </w:tabs>
              <w:spacing w:line="211" w:lineRule="auto"/>
              <w:ind w:left="0" w:firstLine="0"/>
              <w:jc w:val="lowKashida"/>
              <w:rPr>
                <w:rFonts w:cs="Traditional Arabic"/>
                <w:spacing w:val="-4"/>
                <w:sz w:val="28"/>
                <w:szCs w:val="28"/>
              </w:rPr>
            </w:pPr>
            <w:r w:rsidRPr="00BD4E0D">
              <w:rPr>
                <w:rFonts w:cs="Traditional Arabic"/>
                <w:spacing w:val="-4"/>
                <w:sz w:val="28"/>
                <w:szCs w:val="28"/>
                <w:rtl/>
              </w:rPr>
              <w:t xml:space="preserve">حديث: (إذا استيقظ أحدكم من الليل فليغسل يده...). </w:t>
            </w:r>
            <w:r w:rsidRPr="00BD4E0D">
              <w:rPr>
                <w:rFonts w:cs="Traditional Arabic"/>
                <w:spacing w:val="-4"/>
                <w:sz w:val="26"/>
                <w:szCs w:val="26"/>
                <w:rtl/>
              </w:rPr>
              <w:t>[د/</w:t>
            </w:r>
            <w:r w:rsidRPr="00BD4E0D">
              <w:rPr>
                <w:rFonts w:cs="Traditional Arabic" w:hint="cs"/>
                <w:spacing w:val="-4"/>
                <w:sz w:val="26"/>
                <w:szCs w:val="26"/>
                <w:rtl/>
              </w:rPr>
              <w:t xml:space="preserve"> </w:t>
            </w:r>
            <w:r w:rsidRPr="00BD4E0D">
              <w:rPr>
                <w:rFonts w:cs="Traditional Arabic"/>
                <w:spacing w:val="-4"/>
                <w:sz w:val="26"/>
                <w:szCs w:val="26"/>
                <w:rtl/>
              </w:rPr>
              <w:t>ت/ وقال</w:t>
            </w:r>
            <w:r w:rsidRPr="00BD4E0D">
              <w:rPr>
                <w:rFonts w:cs="Traditional Arabic" w:hint="cs"/>
                <w:spacing w:val="-4"/>
                <w:sz w:val="26"/>
                <w:szCs w:val="26"/>
                <w:rtl/>
              </w:rPr>
              <w:t xml:space="preserve"> الترمذي</w:t>
            </w:r>
            <w:r w:rsidRPr="00BD4E0D">
              <w:rPr>
                <w:rFonts w:cs="Traditional Arabic"/>
                <w:spacing w:val="-4"/>
                <w:sz w:val="26"/>
                <w:szCs w:val="26"/>
                <w:rtl/>
              </w:rPr>
              <w:t xml:space="preserve">: صحيح الإسناد]. </w:t>
            </w:r>
          </w:p>
        </w:tc>
      </w:tr>
      <w:tr w:rsidR="0091164A" w:rsidRPr="00332BDA" w14:paraId="33F282CD" w14:textId="77777777" w:rsidTr="00C503AA">
        <w:trPr>
          <w:trHeight w:hRule="exact" w:val="454"/>
        </w:trPr>
        <w:tc>
          <w:tcPr>
            <w:tcW w:w="1569" w:type="dxa"/>
            <w:tcBorders>
              <w:top w:val="double" w:sz="4" w:space="0" w:color="auto"/>
              <w:left w:val="double" w:sz="4" w:space="0" w:color="auto"/>
              <w:bottom w:val="double" w:sz="4" w:space="0" w:color="auto"/>
              <w:right w:val="double" w:sz="4" w:space="0" w:color="auto"/>
            </w:tcBorders>
            <w:vAlign w:val="center"/>
            <w:hideMark/>
          </w:tcPr>
          <w:p w14:paraId="150D651B"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الراجح</w:t>
            </w:r>
          </w:p>
        </w:tc>
        <w:tc>
          <w:tcPr>
            <w:tcW w:w="12038" w:type="dxa"/>
            <w:gridSpan w:val="4"/>
            <w:tcBorders>
              <w:top w:val="double" w:sz="4" w:space="0" w:color="auto"/>
              <w:left w:val="double" w:sz="4" w:space="0" w:color="auto"/>
              <w:bottom w:val="double" w:sz="4" w:space="0" w:color="auto"/>
              <w:right w:val="double" w:sz="4" w:space="0" w:color="auto"/>
            </w:tcBorders>
            <w:vAlign w:val="center"/>
            <w:hideMark/>
          </w:tcPr>
          <w:p w14:paraId="3DEC7934" w14:textId="77777777" w:rsidR="0091164A" w:rsidRPr="00332BDA" w:rsidRDefault="0091164A" w:rsidP="00C503AA">
            <w:pPr>
              <w:jc w:val="center"/>
              <w:rPr>
                <w:rFonts w:cs="Traditional Arabic"/>
                <w:spacing w:val="-4"/>
                <w:sz w:val="28"/>
                <w:szCs w:val="28"/>
              </w:rPr>
            </w:pPr>
            <w:r w:rsidRPr="00332BDA">
              <w:rPr>
                <w:rFonts w:cs="Traditional Arabic"/>
                <w:spacing w:val="-4"/>
                <w:sz w:val="28"/>
                <w:szCs w:val="28"/>
                <w:rtl/>
              </w:rPr>
              <w:t>القول الرابع: (واجب على المنتبه من نوم الليل)، فظاهر الحديث يدل على الوجوب، ولفظ: (باتت) يدل على نوم الليل، والله أعلم</w:t>
            </w:r>
          </w:p>
        </w:tc>
      </w:tr>
      <w:tr w:rsidR="0091164A" w:rsidRPr="00332BDA" w14:paraId="22119C73" w14:textId="77777777" w:rsidTr="00C503AA">
        <w:trPr>
          <w:trHeight w:hRule="exact" w:val="1077"/>
        </w:trPr>
        <w:tc>
          <w:tcPr>
            <w:tcW w:w="1569" w:type="dxa"/>
            <w:tcBorders>
              <w:top w:val="double" w:sz="4" w:space="0" w:color="auto"/>
              <w:left w:val="double" w:sz="4" w:space="0" w:color="auto"/>
              <w:bottom w:val="double" w:sz="4" w:space="0" w:color="auto"/>
              <w:right w:val="double" w:sz="4" w:space="0" w:color="auto"/>
            </w:tcBorders>
            <w:vAlign w:val="center"/>
            <w:hideMark/>
          </w:tcPr>
          <w:p w14:paraId="7990D42D"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ثمرة الخلاف</w:t>
            </w:r>
          </w:p>
        </w:tc>
        <w:tc>
          <w:tcPr>
            <w:tcW w:w="2470" w:type="dxa"/>
            <w:tcBorders>
              <w:top w:val="double" w:sz="4" w:space="0" w:color="auto"/>
              <w:left w:val="double" w:sz="4" w:space="0" w:color="auto"/>
              <w:bottom w:val="double" w:sz="4" w:space="0" w:color="auto"/>
              <w:right w:val="double" w:sz="4" w:space="0" w:color="auto"/>
            </w:tcBorders>
            <w:vAlign w:val="center"/>
            <w:hideMark/>
          </w:tcPr>
          <w:p w14:paraId="4428BD28" w14:textId="77777777" w:rsidR="0091164A" w:rsidRPr="00332BDA" w:rsidRDefault="0091164A" w:rsidP="00C503AA">
            <w:pPr>
              <w:spacing w:line="204" w:lineRule="auto"/>
              <w:jc w:val="center"/>
              <w:rPr>
                <w:rFonts w:cs="Traditional Arabic"/>
                <w:sz w:val="28"/>
                <w:szCs w:val="28"/>
              </w:rPr>
            </w:pPr>
            <w:r w:rsidRPr="00332BDA">
              <w:rPr>
                <w:rFonts w:cs="Traditional Arabic"/>
                <w:sz w:val="28"/>
                <w:szCs w:val="28"/>
                <w:rtl/>
              </w:rPr>
              <w:t>لو أدخل المتوضئ يده في الإناء قبل غسلها (لم) تسلب طهورية الماء، ولم يأثم</w:t>
            </w:r>
          </w:p>
        </w:tc>
        <w:tc>
          <w:tcPr>
            <w:tcW w:w="4192" w:type="dxa"/>
            <w:tcBorders>
              <w:top w:val="double" w:sz="4" w:space="0" w:color="auto"/>
              <w:left w:val="double" w:sz="4" w:space="0" w:color="auto"/>
              <w:bottom w:val="double" w:sz="4" w:space="0" w:color="auto"/>
              <w:right w:val="double" w:sz="4" w:space="0" w:color="auto"/>
            </w:tcBorders>
            <w:vAlign w:val="center"/>
            <w:hideMark/>
          </w:tcPr>
          <w:p w14:paraId="69ED7647" w14:textId="77777777" w:rsidR="0091164A" w:rsidRPr="00332BDA" w:rsidRDefault="0091164A" w:rsidP="00C503AA">
            <w:pPr>
              <w:spacing w:line="204" w:lineRule="auto"/>
              <w:jc w:val="center"/>
              <w:rPr>
                <w:rFonts w:cs="Traditional Arabic"/>
                <w:sz w:val="28"/>
                <w:szCs w:val="28"/>
              </w:rPr>
            </w:pPr>
            <w:r w:rsidRPr="00332BDA">
              <w:rPr>
                <w:rFonts w:cs="Traditional Arabic"/>
                <w:sz w:val="28"/>
                <w:szCs w:val="28"/>
                <w:rtl/>
              </w:rPr>
              <w:t>لو أدخل المتوضئ يده في الإناء قبل غسلها (لم) تسلب طهورية الماء، ولم يأثم</w:t>
            </w:r>
          </w:p>
        </w:tc>
        <w:tc>
          <w:tcPr>
            <w:tcW w:w="2835" w:type="dxa"/>
            <w:tcBorders>
              <w:top w:val="double" w:sz="4" w:space="0" w:color="auto"/>
              <w:left w:val="double" w:sz="4" w:space="0" w:color="auto"/>
              <w:bottom w:val="double" w:sz="4" w:space="0" w:color="auto"/>
              <w:right w:val="double" w:sz="4" w:space="0" w:color="auto"/>
            </w:tcBorders>
            <w:vAlign w:val="center"/>
            <w:hideMark/>
          </w:tcPr>
          <w:p w14:paraId="55DF7E53" w14:textId="77777777" w:rsidR="0091164A" w:rsidRPr="00332BDA" w:rsidRDefault="0091164A" w:rsidP="00C503AA">
            <w:pPr>
              <w:spacing w:line="204" w:lineRule="auto"/>
              <w:jc w:val="center"/>
              <w:rPr>
                <w:rFonts w:cs="Traditional Arabic"/>
                <w:sz w:val="28"/>
                <w:szCs w:val="28"/>
              </w:rPr>
            </w:pPr>
            <w:r w:rsidRPr="00332BDA">
              <w:rPr>
                <w:rFonts w:cs="Traditional Arabic"/>
                <w:sz w:val="28"/>
                <w:szCs w:val="28"/>
                <w:rtl/>
              </w:rPr>
              <w:t>لو أدخل المتوضئ يده في الإناء قبل غسلها، تنجس الماء وأثم</w:t>
            </w:r>
          </w:p>
        </w:tc>
        <w:tc>
          <w:tcPr>
            <w:tcW w:w="2541" w:type="dxa"/>
            <w:tcBorders>
              <w:top w:val="double" w:sz="4" w:space="0" w:color="auto"/>
              <w:left w:val="double" w:sz="4" w:space="0" w:color="auto"/>
              <w:bottom w:val="double" w:sz="4" w:space="0" w:color="auto"/>
              <w:right w:val="double" w:sz="4" w:space="0" w:color="auto"/>
            </w:tcBorders>
            <w:vAlign w:val="center"/>
            <w:hideMark/>
          </w:tcPr>
          <w:p w14:paraId="79FE0BA4" w14:textId="77777777" w:rsidR="0091164A" w:rsidRPr="00332BDA" w:rsidRDefault="0091164A" w:rsidP="00C503AA">
            <w:pPr>
              <w:spacing w:line="204" w:lineRule="auto"/>
              <w:jc w:val="center"/>
              <w:rPr>
                <w:rFonts w:cs="Traditional Arabic"/>
                <w:sz w:val="28"/>
                <w:szCs w:val="28"/>
              </w:rPr>
            </w:pPr>
            <w:r w:rsidRPr="00332BDA">
              <w:rPr>
                <w:rFonts w:cs="Traditional Arabic"/>
                <w:sz w:val="28"/>
                <w:szCs w:val="28"/>
                <w:rtl/>
              </w:rPr>
              <w:t>لو أدخل المتوضئ يده في الإناء قبل غسلها، صار الماء طاهرًا لا طهورًا وأثم</w:t>
            </w:r>
          </w:p>
        </w:tc>
      </w:tr>
      <w:tr w:rsidR="0091164A" w:rsidRPr="00332BDA" w14:paraId="3F7DC3AA" w14:textId="77777777" w:rsidTr="00C503AA">
        <w:trPr>
          <w:trHeight w:hRule="exact" w:val="716"/>
        </w:trPr>
        <w:tc>
          <w:tcPr>
            <w:tcW w:w="1569" w:type="dxa"/>
            <w:tcBorders>
              <w:top w:val="double" w:sz="4" w:space="0" w:color="auto"/>
              <w:left w:val="double" w:sz="4" w:space="0" w:color="auto"/>
              <w:bottom w:val="double" w:sz="4" w:space="0" w:color="auto"/>
              <w:right w:val="double" w:sz="4" w:space="0" w:color="auto"/>
            </w:tcBorders>
            <w:vAlign w:val="center"/>
            <w:hideMark/>
          </w:tcPr>
          <w:p w14:paraId="18ABA3A6"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مراجع المسألة</w:t>
            </w:r>
          </w:p>
        </w:tc>
        <w:tc>
          <w:tcPr>
            <w:tcW w:w="12038" w:type="dxa"/>
            <w:gridSpan w:val="4"/>
            <w:tcBorders>
              <w:top w:val="double" w:sz="4" w:space="0" w:color="auto"/>
              <w:left w:val="double" w:sz="4" w:space="0" w:color="auto"/>
              <w:bottom w:val="double" w:sz="4" w:space="0" w:color="auto"/>
              <w:right w:val="double" w:sz="4" w:space="0" w:color="auto"/>
            </w:tcBorders>
            <w:hideMark/>
          </w:tcPr>
          <w:p w14:paraId="0BB1CFCE" w14:textId="77777777" w:rsidR="0091164A" w:rsidRPr="00332BDA" w:rsidRDefault="0091164A" w:rsidP="00C503AA">
            <w:pPr>
              <w:spacing w:line="232" w:lineRule="auto"/>
              <w:jc w:val="center"/>
              <w:rPr>
                <w:rFonts w:cs="Traditional Arabic"/>
                <w:sz w:val="26"/>
                <w:szCs w:val="26"/>
              </w:rPr>
            </w:pPr>
            <w:r w:rsidRPr="00332BDA">
              <w:rPr>
                <w:rFonts w:cs="Traditional Arabic"/>
                <w:sz w:val="26"/>
                <w:szCs w:val="26"/>
                <w:rtl/>
              </w:rPr>
              <w:t>بداية المجتهد ونهاية المقتصد (1/25)، والهداية (1/16)، وبدائع الصنائع (1/201)، والتفريع (1/189)، والمعونة (1/16)، ونهاية المطلب (1/64)، والبيان (1/109)، والشرح الكبير</w:t>
            </w:r>
            <w:r>
              <w:rPr>
                <w:rFonts w:cs="Traditional Arabic" w:hint="cs"/>
                <w:sz w:val="26"/>
                <w:szCs w:val="26"/>
                <w:rtl/>
              </w:rPr>
              <w:t xml:space="preserve"> لابن قدامة</w:t>
            </w:r>
            <w:r w:rsidRPr="00332BDA">
              <w:rPr>
                <w:rFonts w:cs="Traditional Arabic"/>
                <w:sz w:val="26"/>
                <w:szCs w:val="26"/>
                <w:rtl/>
              </w:rPr>
              <w:t xml:space="preserve"> (1/278)، والمغني (1/139)، والمحلى (1/207)، وشرح ابن زاحم (</w:t>
            </w:r>
            <w:r w:rsidRPr="00332BDA">
              <w:rPr>
                <w:rFonts w:cs="Traditional Arabic" w:hint="cs"/>
                <w:sz w:val="26"/>
                <w:szCs w:val="26"/>
                <w:rtl/>
              </w:rPr>
              <w:t>1/</w:t>
            </w:r>
            <w:r w:rsidRPr="00332BDA">
              <w:rPr>
                <w:rFonts w:cs="Traditional Arabic"/>
                <w:sz w:val="26"/>
                <w:szCs w:val="26"/>
                <w:rtl/>
              </w:rPr>
              <w:t>45)</w:t>
            </w:r>
            <w:r>
              <w:rPr>
                <w:rFonts w:cs="Traditional Arabic" w:hint="cs"/>
                <w:sz w:val="26"/>
                <w:szCs w:val="26"/>
                <w:rtl/>
              </w:rPr>
              <w:t>، و</w:t>
            </w:r>
            <w:r w:rsidRPr="001B40CC">
              <w:rPr>
                <w:rFonts w:cs="Traditional Arabic"/>
                <w:sz w:val="26"/>
                <w:szCs w:val="26"/>
                <w:rtl/>
              </w:rPr>
              <w:t>بُغية المقتصد شرح بداية المجتهد (1/</w:t>
            </w:r>
            <w:r>
              <w:rPr>
                <w:rFonts w:cs="Traditional Arabic" w:hint="cs"/>
                <w:sz w:val="26"/>
                <w:szCs w:val="26"/>
                <w:rtl/>
              </w:rPr>
              <w:t>119</w:t>
            </w:r>
            <w:r w:rsidRPr="001B40CC">
              <w:rPr>
                <w:rFonts w:cs="Traditional Arabic"/>
                <w:sz w:val="26"/>
                <w:szCs w:val="26"/>
                <w:rtl/>
              </w:rPr>
              <w:t>)</w:t>
            </w:r>
          </w:p>
        </w:tc>
      </w:tr>
    </w:tbl>
    <w:p w14:paraId="2FADB2C9" w14:textId="77777777" w:rsidR="0091164A" w:rsidRDefault="0091164A" w:rsidP="004A19D6"/>
    <w:p w14:paraId="3834FF50" w14:textId="77777777" w:rsidR="0091164A" w:rsidRDefault="0091164A" w:rsidP="004A19D6"/>
    <w:p w14:paraId="23FE19EE" w14:textId="77777777" w:rsidR="0091164A" w:rsidRDefault="0091164A" w:rsidP="004A19D6"/>
    <w:p w14:paraId="2FA063A8" w14:textId="77777777" w:rsidR="0091164A" w:rsidRDefault="0091164A" w:rsidP="004A19D6"/>
    <w:p w14:paraId="46A2544C" w14:textId="77777777" w:rsidR="0091164A" w:rsidRDefault="0091164A" w:rsidP="004A19D6"/>
    <w:p w14:paraId="062D020C" w14:textId="77777777" w:rsidR="0091164A" w:rsidRDefault="0091164A" w:rsidP="004A19D6"/>
    <w:tbl>
      <w:tblPr>
        <w:bidiVisual/>
        <w:tblW w:w="13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5103"/>
        <w:gridCol w:w="3827"/>
        <w:gridCol w:w="2968"/>
      </w:tblGrid>
      <w:tr w:rsidR="0091164A" w:rsidRPr="00332BDA" w14:paraId="52B21896" w14:textId="77777777" w:rsidTr="00C503AA">
        <w:trPr>
          <w:trHeight w:hRule="exact" w:val="454"/>
          <w:jc w:val="center"/>
        </w:trPr>
        <w:tc>
          <w:tcPr>
            <w:tcW w:w="1560" w:type="dxa"/>
            <w:tcBorders>
              <w:top w:val="double" w:sz="4" w:space="0" w:color="auto"/>
              <w:left w:val="double" w:sz="4" w:space="0" w:color="auto"/>
              <w:bottom w:val="double" w:sz="4" w:space="0" w:color="auto"/>
              <w:right w:val="double" w:sz="4" w:space="0" w:color="auto"/>
            </w:tcBorders>
            <w:vAlign w:val="center"/>
            <w:hideMark/>
          </w:tcPr>
          <w:p w14:paraId="5C2890BC" w14:textId="77777777" w:rsidR="0091164A" w:rsidRPr="00332BDA" w:rsidRDefault="0091164A" w:rsidP="00C503AA">
            <w:pPr>
              <w:jc w:val="center"/>
              <w:rPr>
                <w:rFonts w:cs="Traditional Arabic"/>
                <w:b/>
                <w:bCs/>
                <w:sz w:val="30"/>
                <w:szCs w:val="30"/>
              </w:rPr>
            </w:pPr>
            <w:r w:rsidRPr="00332BDA">
              <w:rPr>
                <w:rFonts w:cs="Traditional Arabic"/>
                <w:b/>
                <w:bCs/>
                <w:sz w:val="30"/>
                <w:szCs w:val="30"/>
                <w:rtl/>
              </w:rPr>
              <w:t>مسألة (3)</w:t>
            </w:r>
          </w:p>
        </w:tc>
        <w:tc>
          <w:tcPr>
            <w:tcW w:w="11898" w:type="dxa"/>
            <w:gridSpan w:val="3"/>
            <w:tcBorders>
              <w:top w:val="double" w:sz="4" w:space="0" w:color="auto"/>
              <w:left w:val="double" w:sz="4" w:space="0" w:color="auto"/>
              <w:bottom w:val="double" w:sz="4" w:space="0" w:color="auto"/>
              <w:right w:val="double" w:sz="4" w:space="0" w:color="auto"/>
            </w:tcBorders>
            <w:vAlign w:val="center"/>
            <w:hideMark/>
          </w:tcPr>
          <w:p w14:paraId="1B45754F" w14:textId="77777777" w:rsidR="0091164A" w:rsidRPr="00332BDA" w:rsidRDefault="0091164A" w:rsidP="00C503AA">
            <w:pPr>
              <w:pStyle w:val="Heading2"/>
            </w:pPr>
            <w:bookmarkStart w:id="8" w:name="_Toc158665301"/>
            <w:bookmarkStart w:id="9" w:name="_Toc158673680"/>
            <w:bookmarkStart w:id="10" w:name="_Toc166021135"/>
            <w:bookmarkStart w:id="11" w:name="_Toc166096953"/>
            <w:r w:rsidRPr="00332BDA">
              <w:rPr>
                <w:rtl/>
              </w:rPr>
              <w:t>حكم المضمضة والاستنشاق في الوضوء</w:t>
            </w:r>
            <w:bookmarkEnd w:id="8"/>
            <w:bookmarkEnd w:id="9"/>
            <w:bookmarkEnd w:id="10"/>
            <w:bookmarkEnd w:id="11"/>
          </w:p>
        </w:tc>
      </w:tr>
      <w:tr w:rsidR="0091164A" w:rsidRPr="00332BDA" w14:paraId="2CD5AFC7" w14:textId="77777777" w:rsidTr="00C503AA">
        <w:trPr>
          <w:trHeight w:hRule="exact" w:val="917"/>
          <w:jc w:val="center"/>
        </w:trPr>
        <w:tc>
          <w:tcPr>
            <w:tcW w:w="1560" w:type="dxa"/>
            <w:tcBorders>
              <w:top w:val="double" w:sz="4" w:space="0" w:color="auto"/>
              <w:left w:val="double" w:sz="4" w:space="0" w:color="auto"/>
              <w:bottom w:val="double" w:sz="4" w:space="0" w:color="auto"/>
              <w:right w:val="double" w:sz="4" w:space="0" w:color="auto"/>
            </w:tcBorders>
            <w:vAlign w:val="center"/>
            <w:hideMark/>
          </w:tcPr>
          <w:p w14:paraId="156617E0"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تحرير محل الخلاف</w:t>
            </w:r>
          </w:p>
        </w:tc>
        <w:tc>
          <w:tcPr>
            <w:tcW w:w="11898" w:type="dxa"/>
            <w:gridSpan w:val="3"/>
            <w:tcBorders>
              <w:top w:val="double" w:sz="4" w:space="0" w:color="auto"/>
              <w:left w:val="double" w:sz="4" w:space="0" w:color="auto"/>
              <w:bottom w:val="double" w:sz="4" w:space="0" w:color="auto"/>
              <w:right w:val="double" w:sz="4" w:space="0" w:color="auto"/>
            </w:tcBorders>
            <w:vAlign w:val="center"/>
            <w:hideMark/>
          </w:tcPr>
          <w:p w14:paraId="08AE96A3" w14:textId="77777777" w:rsidR="0091164A" w:rsidRPr="00332BDA" w:rsidRDefault="0091164A" w:rsidP="00C503AA">
            <w:pPr>
              <w:spacing w:line="216" w:lineRule="auto"/>
              <w:jc w:val="center"/>
              <w:rPr>
                <w:rFonts w:cs="Traditional Arabic"/>
                <w:sz w:val="30"/>
                <w:szCs w:val="30"/>
              </w:rPr>
            </w:pPr>
            <w:r w:rsidRPr="00332BDA">
              <w:rPr>
                <w:rFonts w:cs="Traditional Arabic"/>
                <w:sz w:val="30"/>
                <w:szCs w:val="30"/>
                <w:rtl/>
              </w:rPr>
              <w:t>اتفقوا على وجوب غسل الوجه في الوضوء</w:t>
            </w:r>
            <w:r w:rsidRPr="00332BDA">
              <w:rPr>
                <w:rFonts w:ascii="QCF_BSML" w:hAnsi="QCF_BSML" w:cs="QCF_BSML"/>
                <w:sz w:val="28"/>
                <w:szCs w:val="28"/>
                <w:rtl/>
              </w:rPr>
              <w:t xml:space="preserve"> </w:t>
            </w:r>
            <w:r w:rsidRPr="00332BDA">
              <w:rPr>
                <w:rFonts w:cs="Traditional Arabic"/>
                <w:sz w:val="30"/>
                <w:szCs w:val="30"/>
                <w:rtl/>
              </w:rPr>
              <w:t>:</w:t>
            </w:r>
            <w:r w:rsidRPr="00332BDA">
              <w:rPr>
                <w:rFonts w:ascii="QCF_BSML" w:hAnsi="QCF_BSML" w:cs="QCF_BSML"/>
                <w:sz w:val="28"/>
                <w:szCs w:val="28"/>
                <w:rtl/>
              </w:rPr>
              <w:t xml:space="preserve"> ﮋ </w:t>
            </w:r>
            <w:r w:rsidRPr="00332BDA">
              <w:rPr>
                <w:rFonts w:ascii="QCF_P108" w:hAnsi="QCF_P108" w:cs="QCF_P108"/>
                <w:sz w:val="28"/>
                <w:szCs w:val="28"/>
                <w:rtl/>
              </w:rPr>
              <w:t>ﭔ ﭕ ﭖ ﭗ ﭘ ﭙ</w:t>
            </w:r>
            <w:r w:rsidRPr="00332BDA">
              <w:rPr>
                <w:rFonts w:ascii="QCF_BSML" w:hAnsi="QCF_BSML" w:cs="QCF_BSML"/>
                <w:sz w:val="28"/>
                <w:szCs w:val="28"/>
                <w:rtl/>
              </w:rPr>
              <w:t>ﮊ</w:t>
            </w:r>
            <w:r w:rsidRPr="00332BDA">
              <w:rPr>
                <w:rFonts w:ascii="Arial" w:hAnsi="Arial" w:cs="Arial"/>
                <w:sz w:val="18"/>
                <w:szCs w:val="18"/>
                <w:rtl/>
              </w:rPr>
              <w:t xml:space="preserve"> </w:t>
            </w:r>
            <w:r w:rsidRPr="00332BDA">
              <w:rPr>
                <w:rFonts w:ascii="Arial" w:hAnsi="Arial" w:cs="Traditional Arabic"/>
                <w:sz w:val="27"/>
                <w:szCs w:val="27"/>
                <w:rtl/>
              </w:rPr>
              <w:t>[</w:t>
            </w:r>
            <w:r w:rsidRPr="00332BDA">
              <w:rPr>
                <w:rFonts w:ascii="Arial" w:hAnsi="Arial" w:cs="Traditional Arabic"/>
                <w:rtl/>
              </w:rPr>
              <w:t>المائدة:٦</w:t>
            </w:r>
            <w:r w:rsidRPr="00332BDA">
              <w:rPr>
                <w:rFonts w:ascii="Arial" w:hAnsi="Arial" w:cs="Traditional Arabic"/>
                <w:sz w:val="27"/>
                <w:szCs w:val="27"/>
                <w:rtl/>
              </w:rPr>
              <w:t>]</w:t>
            </w:r>
            <w:r w:rsidRPr="00332BDA">
              <w:rPr>
                <w:rFonts w:cs="Traditional Arabic"/>
                <w:sz w:val="30"/>
                <w:szCs w:val="30"/>
                <w:rtl/>
              </w:rPr>
              <w:t>، واختلفوا في وجوب المضمضة والاستنشاق، والخلاف على ثلاثة أقوال</w:t>
            </w:r>
          </w:p>
        </w:tc>
      </w:tr>
      <w:tr w:rsidR="0091164A" w:rsidRPr="00332BDA" w14:paraId="2B8E93A6" w14:textId="77777777" w:rsidTr="00C503AA">
        <w:trPr>
          <w:trHeight w:val="567"/>
          <w:jc w:val="center"/>
        </w:trPr>
        <w:tc>
          <w:tcPr>
            <w:tcW w:w="1560" w:type="dxa"/>
            <w:tcBorders>
              <w:top w:val="double" w:sz="4" w:space="0" w:color="auto"/>
              <w:left w:val="double" w:sz="4" w:space="0" w:color="auto"/>
              <w:bottom w:val="double" w:sz="4" w:space="0" w:color="auto"/>
              <w:right w:val="double" w:sz="4" w:space="0" w:color="auto"/>
            </w:tcBorders>
            <w:vAlign w:val="center"/>
            <w:hideMark/>
          </w:tcPr>
          <w:p w14:paraId="1CC5207D"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الأقوال ونسبتها</w:t>
            </w:r>
          </w:p>
        </w:tc>
        <w:tc>
          <w:tcPr>
            <w:tcW w:w="5103" w:type="dxa"/>
            <w:tcBorders>
              <w:top w:val="double" w:sz="4" w:space="0" w:color="auto"/>
              <w:left w:val="double" w:sz="4" w:space="0" w:color="auto"/>
              <w:bottom w:val="double" w:sz="4" w:space="0" w:color="auto"/>
              <w:right w:val="double" w:sz="4" w:space="0" w:color="auto"/>
            </w:tcBorders>
            <w:vAlign w:val="center"/>
            <w:hideMark/>
          </w:tcPr>
          <w:p w14:paraId="517C21EB" w14:textId="77777777" w:rsidR="0091164A" w:rsidRPr="00332BDA" w:rsidRDefault="0091164A" w:rsidP="00C503AA">
            <w:pPr>
              <w:spacing w:line="216" w:lineRule="auto"/>
              <w:jc w:val="center"/>
              <w:rPr>
                <w:rFonts w:cs="Traditional Arabic"/>
                <w:sz w:val="30"/>
                <w:szCs w:val="30"/>
                <w:rtl/>
              </w:rPr>
            </w:pPr>
            <w:r w:rsidRPr="00332BDA">
              <w:rPr>
                <w:rFonts w:cs="Traditional Arabic"/>
                <w:sz w:val="30"/>
                <w:szCs w:val="30"/>
                <w:rtl/>
              </w:rPr>
              <w:t>المضمضة والاستنشاق سنتان</w:t>
            </w:r>
          </w:p>
          <w:p w14:paraId="222E0B4A" w14:textId="77777777" w:rsidR="0091164A" w:rsidRPr="00332BDA" w:rsidRDefault="0091164A" w:rsidP="00C503AA">
            <w:pPr>
              <w:spacing w:line="216" w:lineRule="auto"/>
              <w:jc w:val="center"/>
              <w:rPr>
                <w:rFonts w:cs="Traditional Arabic"/>
                <w:sz w:val="30"/>
                <w:szCs w:val="30"/>
              </w:rPr>
            </w:pPr>
            <w:r w:rsidRPr="00332BDA">
              <w:rPr>
                <w:rFonts w:cs="Traditional Arabic"/>
                <w:sz w:val="30"/>
                <w:szCs w:val="30"/>
                <w:rtl/>
              </w:rPr>
              <w:t>أبو حنيفة/ مالك/ الشافعي</w:t>
            </w:r>
          </w:p>
        </w:tc>
        <w:tc>
          <w:tcPr>
            <w:tcW w:w="3827" w:type="dxa"/>
            <w:tcBorders>
              <w:top w:val="double" w:sz="4" w:space="0" w:color="auto"/>
              <w:left w:val="double" w:sz="4" w:space="0" w:color="auto"/>
              <w:bottom w:val="double" w:sz="4" w:space="0" w:color="auto"/>
              <w:right w:val="double" w:sz="4" w:space="0" w:color="auto"/>
            </w:tcBorders>
            <w:vAlign w:val="center"/>
            <w:hideMark/>
          </w:tcPr>
          <w:p w14:paraId="5B73E455" w14:textId="77777777" w:rsidR="0091164A" w:rsidRPr="00332BDA" w:rsidRDefault="0091164A" w:rsidP="00C503AA">
            <w:pPr>
              <w:spacing w:line="216" w:lineRule="auto"/>
              <w:jc w:val="center"/>
              <w:rPr>
                <w:rFonts w:cs="Traditional Arabic"/>
                <w:sz w:val="30"/>
                <w:szCs w:val="30"/>
                <w:rtl/>
              </w:rPr>
            </w:pPr>
            <w:r w:rsidRPr="00332BDA">
              <w:rPr>
                <w:rFonts w:cs="Traditional Arabic"/>
                <w:sz w:val="30"/>
                <w:szCs w:val="30"/>
                <w:rtl/>
              </w:rPr>
              <w:t>المضمضة والاستنشاق فرضان</w:t>
            </w:r>
          </w:p>
          <w:p w14:paraId="080B718A" w14:textId="77777777" w:rsidR="0091164A" w:rsidRPr="00332BDA" w:rsidRDefault="0091164A" w:rsidP="00C503AA">
            <w:pPr>
              <w:spacing w:line="216" w:lineRule="auto"/>
              <w:jc w:val="center"/>
              <w:rPr>
                <w:rFonts w:cs="Traditional Arabic"/>
                <w:spacing w:val="-6"/>
                <w:sz w:val="30"/>
                <w:szCs w:val="30"/>
              </w:rPr>
            </w:pPr>
            <w:r w:rsidRPr="00332BDA">
              <w:rPr>
                <w:rFonts w:cs="Traditional Arabic"/>
                <w:spacing w:val="-6"/>
                <w:sz w:val="30"/>
                <w:szCs w:val="30"/>
                <w:rtl/>
              </w:rPr>
              <w:t>أحمد/ ابن أبي ليلى/ جماعة من أصحاب داود</w:t>
            </w:r>
          </w:p>
        </w:tc>
        <w:tc>
          <w:tcPr>
            <w:tcW w:w="2968" w:type="dxa"/>
            <w:tcBorders>
              <w:top w:val="double" w:sz="4" w:space="0" w:color="auto"/>
              <w:left w:val="double" w:sz="4" w:space="0" w:color="auto"/>
              <w:bottom w:val="double" w:sz="4" w:space="0" w:color="auto"/>
              <w:right w:val="double" w:sz="4" w:space="0" w:color="auto"/>
            </w:tcBorders>
            <w:vAlign w:val="center"/>
            <w:hideMark/>
          </w:tcPr>
          <w:p w14:paraId="3A0F7ABF" w14:textId="77777777" w:rsidR="0091164A" w:rsidRPr="00332BDA" w:rsidRDefault="0091164A" w:rsidP="00C503AA">
            <w:pPr>
              <w:spacing w:line="216" w:lineRule="auto"/>
              <w:jc w:val="center"/>
              <w:rPr>
                <w:rFonts w:cs="Traditional Arabic"/>
                <w:sz w:val="30"/>
                <w:szCs w:val="30"/>
                <w:rtl/>
              </w:rPr>
            </w:pPr>
            <w:r w:rsidRPr="00332BDA">
              <w:rPr>
                <w:rFonts w:cs="Traditional Arabic"/>
                <w:sz w:val="30"/>
                <w:szCs w:val="30"/>
                <w:rtl/>
              </w:rPr>
              <w:t>المضمضة سنة، والاستنشاق فرض</w:t>
            </w:r>
          </w:p>
          <w:p w14:paraId="7EE4D364" w14:textId="77777777" w:rsidR="0091164A" w:rsidRPr="00332BDA" w:rsidRDefault="0091164A" w:rsidP="00C503AA">
            <w:pPr>
              <w:spacing w:line="216" w:lineRule="auto"/>
              <w:jc w:val="center"/>
              <w:rPr>
                <w:rFonts w:cs="Traditional Arabic"/>
                <w:sz w:val="30"/>
                <w:szCs w:val="30"/>
              </w:rPr>
            </w:pPr>
            <w:r w:rsidRPr="00332BDA">
              <w:rPr>
                <w:rFonts w:cs="Traditional Arabic"/>
                <w:sz w:val="30"/>
                <w:szCs w:val="30"/>
                <w:rtl/>
              </w:rPr>
              <w:t>أبو ثور/ جماعة من أهل الظاهر</w:t>
            </w:r>
          </w:p>
        </w:tc>
      </w:tr>
      <w:tr w:rsidR="0091164A" w:rsidRPr="00332BDA" w14:paraId="7BE4AC28" w14:textId="77777777" w:rsidTr="00C503AA">
        <w:trPr>
          <w:trHeight w:val="364"/>
          <w:jc w:val="center"/>
        </w:trPr>
        <w:tc>
          <w:tcPr>
            <w:tcW w:w="1560" w:type="dxa"/>
            <w:tcBorders>
              <w:top w:val="double" w:sz="4" w:space="0" w:color="auto"/>
              <w:left w:val="double" w:sz="4" w:space="0" w:color="auto"/>
              <w:bottom w:val="double" w:sz="4" w:space="0" w:color="auto"/>
              <w:right w:val="double" w:sz="4" w:space="0" w:color="auto"/>
            </w:tcBorders>
            <w:vAlign w:val="center"/>
            <w:hideMark/>
          </w:tcPr>
          <w:p w14:paraId="17C30593"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سبب الخلاف</w:t>
            </w:r>
          </w:p>
        </w:tc>
        <w:tc>
          <w:tcPr>
            <w:tcW w:w="11898" w:type="dxa"/>
            <w:gridSpan w:val="3"/>
            <w:tcBorders>
              <w:top w:val="double" w:sz="4" w:space="0" w:color="auto"/>
              <w:left w:val="double" w:sz="4" w:space="0" w:color="auto"/>
              <w:bottom w:val="double" w:sz="4" w:space="0" w:color="auto"/>
              <w:right w:val="double" w:sz="4" w:space="0" w:color="auto"/>
            </w:tcBorders>
            <w:vAlign w:val="center"/>
            <w:hideMark/>
          </w:tcPr>
          <w:p w14:paraId="2FB989B5" w14:textId="77777777" w:rsidR="0091164A" w:rsidRPr="00332BDA" w:rsidRDefault="0091164A" w:rsidP="00C503AA">
            <w:pPr>
              <w:spacing w:line="204" w:lineRule="auto"/>
              <w:jc w:val="center"/>
              <w:rPr>
                <w:rFonts w:cs="Traditional Arabic"/>
                <w:sz w:val="30"/>
                <w:szCs w:val="30"/>
              </w:rPr>
            </w:pPr>
            <w:r w:rsidRPr="00332BDA">
              <w:rPr>
                <w:rFonts w:cs="Traditional Arabic"/>
                <w:sz w:val="30"/>
                <w:szCs w:val="30"/>
                <w:rtl/>
              </w:rPr>
              <w:t>هل السنن الواردة في المضمضة والاستنشاق هي زيادة تقتضي معارضة آية الوضوء أو لا تقتضي؟</w:t>
            </w:r>
          </w:p>
        </w:tc>
      </w:tr>
      <w:tr w:rsidR="0091164A" w:rsidRPr="00332BDA" w14:paraId="59BB0C42" w14:textId="77777777" w:rsidTr="00C503AA">
        <w:trPr>
          <w:jc w:val="center"/>
        </w:trPr>
        <w:tc>
          <w:tcPr>
            <w:tcW w:w="1560" w:type="dxa"/>
            <w:tcBorders>
              <w:top w:val="double" w:sz="4" w:space="0" w:color="auto"/>
              <w:left w:val="double" w:sz="4" w:space="0" w:color="auto"/>
              <w:bottom w:val="double" w:sz="4" w:space="0" w:color="auto"/>
              <w:right w:val="double" w:sz="4" w:space="0" w:color="auto"/>
            </w:tcBorders>
            <w:vAlign w:val="center"/>
            <w:hideMark/>
          </w:tcPr>
          <w:p w14:paraId="0EAD7EB5"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الأدلة</w:t>
            </w:r>
          </w:p>
        </w:tc>
        <w:tc>
          <w:tcPr>
            <w:tcW w:w="5103" w:type="dxa"/>
            <w:tcBorders>
              <w:top w:val="double" w:sz="4" w:space="0" w:color="auto"/>
              <w:left w:val="double" w:sz="4" w:space="0" w:color="auto"/>
              <w:bottom w:val="double" w:sz="4" w:space="0" w:color="auto"/>
              <w:right w:val="double" w:sz="4" w:space="0" w:color="auto"/>
            </w:tcBorders>
            <w:hideMark/>
          </w:tcPr>
          <w:p w14:paraId="30E2A91E" w14:textId="77777777" w:rsidR="0091164A" w:rsidRPr="00332BDA" w:rsidRDefault="0091164A" w:rsidP="00C503AA">
            <w:pPr>
              <w:spacing w:line="228" w:lineRule="auto"/>
              <w:jc w:val="both"/>
              <w:rPr>
                <w:rFonts w:ascii="Traditional Arabic" w:hAnsi="Traditional Arabic" w:cs="Traditional Arabic"/>
                <w:sz w:val="30"/>
                <w:szCs w:val="30"/>
                <w:rtl/>
              </w:rPr>
            </w:pPr>
            <w:r w:rsidRPr="002054D7">
              <w:rPr>
                <w:rFonts w:ascii="Tahoma" w:hAnsi="Tahoma" w:cs="الشهيد محمد الدره" w:hint="cs"/>
                <w:sz w:val="30"/>
                <w:szCs w:val="30"/>
                <w:rtl/>
              </w:rPr>
              <w:t>٭</w:t>
            </w:r>
            <w:r w:rsidRPr="00332BDA">
              <w:rPr>
                <w:rFonts w:cs="Traditional Arabic"/>
                <w:sz w:val="30"/>
                <w:szCs w:val="30"/>
                <w:rtl/>
              </w:rPr>
              <w:t xml:space="preserve"> آية الوضوء: </w:t>
            </w:r>
            <w:r w:rsidRPr="00332BDA">
              <w:rPr>
                <w:rFonts w:ascii="QCF_BSML" w:hAnsi="QCF_BSML" w:cs="QCF_BSML"/>
                <w:sz w:val="28"/>
                <w:szCs w:val="28"/>
                <w:rtl/>
              </w:rPr>
              <w:t xml:space="preserve">ﮋ </w:t>
            </w:r>
            <w:r w:rsidRPr="00332BDA">
              <w:rPr>
                <w:rFonts w:ascii="QCF_P108" w:hAnsi="QCF_P108" w:cs="QCF_P108"/>
                <w:sz w:val="28"/>
                <w:szCs w:val="28"/>
                <w:rtl/>
              </w:rPr>
              <w:t xml:space="preserve">ﭔ ﭕ ﭖ ﭗ ﭘ ﭙ </w:t>
            </w:r>
            <w:r w:rsidRPr="00332BDA">
              <w:rPr>
                <w:rFonts w:ascii="QCF_BSML" w:hAnsi="QCF_BSML" w:cs="QCF_BSML"/>
                <w:sz w:val="28"/>
                <w:szCs w:val="28"/>
                <w:rtl/>
              </w:rPr>
              <w:t>ﮊ</w:t>
            </w:r>
            <w:r w:rsidRPr="00332BDA">
              <w:rPr>
                <w:rFonts w:ascii="Arial" w:hAnsi="Arial" w:cs="Arial"/>
                <w:sz w:val="18"/>
                <w:szCs w:val="18"/>
                <w:rtl/>
              </w:rPr>
              <w:t xml:space="preserve"> </w:t>
            </w:r>
            <w:r w:rsidRPr="00332BDA">
              <w:rPr>
                <w:rFonts w:ascii="Arial" w:hAnsi="Arial" w:cs="Traditional Arabic"/>
                <w:sz w:val="27"/>
                <w:szCs w:val="27"/>
                <w:rtl/>
              </w:rPr>
              <w:t>[</w:t>
            </w:r>
            <w:r w:rsidRPr="00332BDA">
              <w:rPr>
                <w:rFonts w:ascii="Arial" w:hAnsi="Arial" w:cs="Traditional Arabic"/>
                <w:rtl/>
              </w:rPr>
              <w:t>المائدة:٦</w:t>
            </w:r>
            <w:r w:rsidRPr="00332BDA">
              <w:rPr>
                <w:rFonts w:ascii="Arial" w:hAnsi="Arial" w:cs="Traditional Arabic"/>
                <w:sz w:val="27"/>
                <w:szCs w:val="27"/>
                <w:rtl/>
              </w:rPr>
              <w:t>]</w:t>
            </w:r>
            <w:r w:rsidRPr="00332BDA">
              <w:rPr>
                <w:rFonts w:ascii="Traditional Arabic" w:hAnsi="Traditional Arabic" w:cs="Traditional Arabic"/>
                <w:sz w:val="30"/>
                <w:szCs w:val="30"/>
                <w:rtl/>
              </w:rPr>
              <w:t xml:space="preserve"> المقصود منها تأصيل حكم الوضوء وتبيينه، فتحمل السنن </w:t>
            </w:r>
            <w:r w:rsidRPr="00332BDA">
              <w:rPr>
                <w:rFonts w:cs="Traditional Arabic"/>
                <w:sz w:val="30"/>
                <w:szCs w:val="30"/>
                <w:rtl/>
              </w:rPr>
              <w:t>(الأحاديث</w:t>
            </w:r>
            <w:r w:rsidRPr="00332BDA">
              <w:rPr>
                <w:rFonts w:ascii="Traditional Arabic" w:hAnsi="Traditional Arabic" w:cs="Traditional Arabic"/>
                <w:sz w:val="30"/>
                <w:szCs w:val="30"/>
                <w:rtl/>
              </w:rPr>
              <w:t>) في المضمضة والاستنشاق على الندب.</w:t>
            </w:r>
          </w:p>
          <w:p w14:paraId="027EA2B1" w14:textId="77777777" w:rsidR="0091164A" w:rsidRPr="00332BDA" w:rsidRDefault="0091164A" w:rsidP="0091164A">
            <w:pPr>
              <w:numPr>
                <w:ilvl w:val="0"/>
                <w:numId w:val="1"/>
              </w:numPr>
              <w:tabs>
                <w:tab w:val="right" w:pos="-11"/>
              </w:tabs>
              <w:spacing w:line="228" w:lineRule="auto"/>
              <w:ind w:left="0" w:firstLine="0"/>
              <w:jc w:val="lowKashida"/>
              <w:rPr>
                <w:rFonts w:ascii="Traditional Arabic" w:hAnsi="Traditional Arabic" w:cs="Traditional Arabic"/>
                <w:sz w:val="30"/>
                <w:szCs w:val="30"/>
              </w:rPr>
            </w:pPr>
            <w:r w:rsidRPr="00332BDA">
              <w:rPr>
                <w:rFonts w:ascii="Traditional Arabic" w:hAnsi="Traditional Arabic" w:cs="Traditional Arabic"/>
                <w:sz w:val="30"/>
                <w:szCs w:val="30"/>
                <w:rtl/>
              </w:rPr>
              <w:t xml:space="preserve">حديث المسيء في </w:t>
            </w:r>
            <w:r w:rsidRPr="00332BDA">
              <w:rPr>
                <w:rFonts w:cs="Traditional Arabic"/>
                <w:sz w:val="30"/>
                <w:szCs w:val="30"/>
                <w:rtl/>
              </w:rPr>
              <w:t>صلاته</w:t>
            </w:r>
            <w:r w:rsidRPr="00332BDA">
              <w:rPr>
                <w:rFonts w:ascii="Traditional Arabic" w:hAnsi="Traditional Arabic" w:cs="Traditional Arabic"/>
                <w:sz w:val="30"/>
                <w:szCs w:val="30"/>
                <w:rtl/>
              </w:rPr>
              <w:t>: (</w:t>
            </w:r>
            <w:r w:rsidRPr="00332BDA">
              <w:rPr>
                <w:rFonts w:cs="Traditional Arabic"/>
                <w:sz w:val="30"/>
                <w:szCs w:val="30"/>
                <w:rtl/>
              </w:rPr>
              <w:t>توضأ</w:t>
            </w:r>
            <w:r w:rsidRPr="00332BDA">
              <w:rPr>
                <w:rFonts w:ascii="Traditional Arabic" w:hAnsi="Traditional Arabic" w:cs="Traditional Arabic"/>
                <w:sz w:val="30"/>
                <w:szCs w:val="30"/>
                <w:rtl/>
              </w:rPr>
              <w:t xml:space="preserve"> كما أمرك الله، فاغسل وجهك ...) </w:t>
            </w:r>
            <w:r w:rsidRPr="00332BDA">
              <w:rPr>
                <w:rFonts w:ascii="Traditional Arabic" w:hAnsi="Traditional Arabic" w:cs="Traditional Arabic"/>
                <w:sz w:val="28"/>
                <w:szCs w:val="28"/>
                <w:rtl/>
              </w:rPr>
              <w:t>[د/ ت/ كم/ وحسنه الترمذي وصححه الحاكم]</w:t>
            </w:r>
            <w:r w:rsidRPr="00332BDA">
              <w:rPr>
                <w:rFonts w:ascii="Traditional Arabic" w:hAnsi="Traditional Arabic" w:cs="Traditional Arabic" w:hint="cs"/>
                <w:sz w:val="28"/>
                <w:szCs w:val="28"/>
                <w:rtl/>
              </w:rPr>
              <w:t xml:space="preserve">، </w:t>
            </w:r>
            <w:r w:rsidRPr="00332BDA">
              <w:rPr>
                <w:rFonts w:ascii="Traditional Arabic" w:hAnsi="Traditional Arabic" w:cs="Traditional Arabic"/>
                <w:sz w:val="30"/>
                <w:szCs w:val="30"/>
                <w:rtl/>
              </w:rPr>
              <w:t xml:space="preserve">ولم يعلمه </w:t>
            </w:r>
            <w:r w:rsidRPr="00332BDA">
              <w:rPr>
                <w:rFonts w:ascii="Traditional Arabic" w:hAnsi="Traditional Arabic" w:cs="Traditional Arabic"/>
                <w:sz w:val="30"/>
                <w:szCs w:val="30"/>
              </w:rPr>
              <w:sym w:font="AGA Arabesque" w:char="F065"/>
            </w:r>
            <w:r w:rsidRPr="00332BDA">
              <w:rPr>
                <w:rFonts w:ascii="Traditional Arabic" w:hAnsi="Traditional Arabic" w:cs="Traditional Arabic"/>
                <w:sz w:val="30"/>
                <w:szCs w:val="30"/>
                <w:rtl/>
              </w:rPr>
              <w:t xml:space="preserve"> المضمضة والاستنشاق.</w:t>
            </w:r>
          </w:p>
        </w:tc>
        <w:tc>
          <w:tcPr>
            <w:tcW w:w="3827" w:type="dxa"/>
            <w:tcBorders>
              <w:top w:val="double" w:sz="4" w:space="0" w:color="auto"/>
              <w:left w:val="double" w:sz="4" w:space="0" w:color="auto"/>
              <w:bottom w:val="double" w:sz="4" w:space="0" w:color="auto"/>
              <w:right w:val="double" w:sz="4" w:space="0" w:color="auto"/>
            </w:tcBorders>
            <w:hideMark/>
          </w:tcPr>
          <w:p w14:paraId="4F341C05" w14:textId="77777777" w:rsidR="0091164A" w:rsidRPr="00332BDA" w:rsidRDefault="0091164A" w:rsidP="00C503AA">
            <w:pPr>
              <w:spacing w:line="228" w:lineRule="auto"/>
              <w:jc w:val="lowKashida"/>
              <w:rPr>
                <w:rFonts w:cs="Traditional Arabic"/>
                <w:sz w:val="30"/>
                <w:szCs w:val="30"/>
                <w:rtl/>
              </w:rPr>
            </w:pPr>
            <w:r w:rsidRPr="002054D7">
              <w:rPr>
                <w:rFonts w:ascii="Tahoma" w:hAnsi="Tahoma" w:cs="الشهيد محمد الدره" w:hint="cs"/>
                <w:sz w:val="30"/>
                <w:szCs w:val="30"/>
                <w:rtl/>
              </w:rPr>
              <w:t>٭</w:t>
            </w:r>
            <w:r w:rsidRPr="00332BDA">
              <w:rPr>
                <w:rFonts w:ascii="Tahoma" w:hAnsi="Tahoma" w:cs="Traditional Arabic"/>
                <w:sz w:val="30"/>
                <w:szCs w:val="30"/>
                <w:rtl/>
              </w:rPr>
              <w:t xml:space="preserve"> ظاهر آية الوضوء </w:t>
            </w:r>
            <w:r w:rsidRPr="00332BDA">
              <w:rPr>
                <w:rFonts w:ascii="QCF_BSML" w:hAnsi="QCF_BSML" w:cs="QCF_BSML"/>
                <w:sz w:val="28"/>
                <w:szCs w:val="28"/>
                <w:rtl/>
              </w:rPr>
              <w:t>ﮋ</w:t>
            </w:r>
            <w:r w:rsidRPr="00332BDA">
              <w:rPr>
                <w:rFonts w:ascii="QCF_P108" w:hAnsi="QCF_P108" w:cs="QCF_P108"/>
                <w:sz w:val="28"/>
                <w:szCs w:val="28"/>
                <w:rtl/>
              </w:rPr>
              <w:t xml:space="preserve"> ﭘ ﭙ </w:t>
            </w:r>
            <w:r w:rsidRPr="00332BDA">
              <w:rPr>
                <w:rFonts w:ascii="QCF_BSML" w:hAnsi="QCF_BSML" w:cs="QCF_BSML"/>
                <w:sz w:val="28"/>
                <w:szCs w:val="28"/>
                <w:rtl/>
              </w:rPr>
              <w:t>ﮊ</w:t>
            </w:r>
            <w:r w:rsidRPr="00332BDA">
              <w:rPr>
                <w:rFonts w:cs="Traditional Arabic"/>
                <w:sz w:val="30"/>
                <w:szCs w:val="30"/>
                <w:rtl/>
              </w:rPr>
              <w:t xml:space="preserve"> يدل على الوجوب، وغسل الوجه يتناول ظاهره وباطنه </w:t>
            </w:r>
            <w:r w:rsidRPr="00332BDA">
              <w:rPr>
                <w:rFonts w:cs="Traditional Arabic"/>
                <w:spacing w:val="-6"/>
                <w:sz w:val="30"/>
                <w:szCs w:val="30"/>
                <w:rtl/>
              </w:rPr>
              <w:t>فتشمل</w:t>
            </w:r>
            <w:r w:rsidRPr="00332BDA">
              <w:rPr>
                <w:rFonts w:cs="Traditional Arabic"/>
                <w:sz w:val="30"/>
                <w:szCs w:val="30"/>
                <w:rtl/>
              </w:rPr>
              <w:t xml:space="preserve"> المضمضة والاستنشاق. </w:t>
            </w:r>
          </w:p>
          <w:p w14:paraId="1D23BCBE" w14:textId="77777777" w:rsidR="0091164A" w:rsidRPr="00332BDA" w:rsidRDefault="0091164A" w:rsidP="0091164A">
            <w:pPr>
              <w:numPr>
                <w:ilvl w:val="0"/>
                <w:numId w:val="1"/>
              </w:numPr>
              <w:tabs>
                <w:tab w:val="right" w:pos="-11"/>
              </w:tabs>
              <w:spacing w:line="228" w:lineRule="auto"/>
              <w:ind w:left="0" w:firstLine="0"/>
              <w:jc w:val="lowKashida"/>
              <w:rPr>
                <w:rFonts w:cs="Traditional Arabic"/>
                <w:sz w:val="30"/>
                <w:szCs w:val="30"/>
              </w:rPr>
            </w:pPr>
            <w:r w:rsidRPr="00332BDA">
              <w:rPr>
                <w:rFonts w:cs="Traditional Arabic"/>
                <w:sz w:val="30"/>
                <w:szCs w:val="30"/>
                <w:rtl/>
              </w:rPr>
              <w:t xml:space="preserve">مداومته </w:t>
            </w:r>
            <w:r w:rsidRPr="00332BDA">
              <w:rPr>
                <w:rFonts w:cs="Traditional Arabic"/>
                <w:sz w:val="30"/>
                <w:szCs w:val="30"/>
              </w:rPr>
              <w:sym w:font="AGA Arabesque" w:char="F065"/>
            </w:r>
            <w:r w:rsidRPr="00332BDA">
              <w:rPr>
                <w:rFonts w:cs="Traditional Arabic"/>
                <w:sz w:val="30"/>
                <w:szCs w:val="30"/>
                <w:rtl/>
              </w:rPr>
              <w:t xml:space="preserve"> على المضمضة والاستنشاق في وضوئه، وأمره </w:t>
            </w:r>
            <w:r w:rsidRPr="00332BDA">
              <w:rPr>
                <w:rFonts w:cs="Traditional Arabic"/>
                <w:sz w:val="30"/>
                <w:szCs w:val="30"/>
              </w:rPr>
              <w:sym w:font="AGA Arabesque" w:char="F072"/>
            </w:r>
            <w:r w:rsidRPr="00332BDA">
              <w:rPr>
                <w:rFonts w:cs="Traditional Arabic"/>
                <w:sz w:val="30"/>
                <w:szCs w:val="30"/>
                <w:rtl/>
              </w:rPr>
              <w:t xml:space="preserve"> </w:t>
            </w:r>
            <w:r w:rsidRPr="00332BDA">
              <w:rPr>
                <w:rFonts w:cs="Traditional Arabic" w:hint="cs"/>
                <w:sz w:val="30"/>
                <w:szCs w:val="30"/>
                <w:rtl/>
              </w:rPr>
              <w:t xml:space="preserve">به: </w:t>
            </w:r>
            <w:r w:rsidRPr="00332BDA">
              <w:rPr>
                <w:rFonts w:cs="Traditional Arabic" w:hint="cs"/>
                <w:sz w:val="28"/>
                <w:szCs w:val="28"/>
                <w:rtl/>
              </w:rPr>
              <w:t xml:space="preserve">(إِذَا تَوَضَّأْتَ فَمَضْمِضْ) </w:t>
            </w:r>
            <w:r w:rsidRPr="00332BDA">
              <w:rPr>
                <w:rFonts w:cs="Traditional Arabic"/>
                <w:sz w:val="28"/>
                <w:szCs w:val="28"/>
                <w:rtl/>
              </w:rPr>
              <w:t>[د/</w:t>
            </w:r>
            <w:r w:rsidRPr="00332BDA">
              <w:rPr>
                <w:rFonts w:cs="Traditional Arabic" w:hint="cs"/>
                <w:sz w:val="28"/>
                <w:szCs w:val="28"/>
                <w:rtl/>
              </w:rPr>
              <w:t xml:space="preserve"> </w:t>
            </w:r>
            <w:r w:rsidRPr="00332BDA">
              <w:rPr>
                <w:rFonts w:cs="Traditional Arabic"/>
                <w:sz w:val="28"/>
                <w:szCs w:val="28"/>
                <w:rtl/>
              </w:rPr>
              <w:t>هق/</w:t>
            </w:r>
            <w:r w:rsidRPr="00332BDA">
              <w:rPr>
                <w:rFonts w:cs="Traditional Arabic" w:hint="cs"/>
                <w:sz w:val="28"/>
                <w:szCs w:val="28"/>
                <w:rtl/>
              </w:rPr>
              <w:t xml:space="preserve"> </w:t>
            </w:r>
            <w:r w:rsidRPr="00332BDA">
              <w:rPr>
                <w:rFonts w:cs="Traditional Arabic"/>
                <w:sz w:val="28"/>
                <w:szCs w:val="28"/>
                <w:rtl/>
              </w:rPr>
              <w:t>إش/ وصححه الألباني].</w:t>
            </w:r>
          </w:p>
        </w:tc>
        <w:tc>
          <w:tcPr>
            <w:tcW w:w="2968" w:type="dxa"/>
            <w:tcBorders>
              <w:top w:val="double" w:sz="4" w:space="0" w:color="auto"/>
              <w:left w:val="double" w:sz="4" w:space="0" w:color="auto"/>
              <w:bottom w:val="double" w:sz="4" w:space="0" w:color="auto"/>
              <w:right w:val="double" w:sz="4" w:space="0" w:color="auto"/>
            </w:tcBorders>
            <w:hideMark/>
          </w:tcPr>
          <w:p w14:paraId="7F0C9618" w14:textId="77777777" w:rsidR="0091164A" w:rsidRPr="00332BDA" w:rsidRDefault="0091164A" w:rsidP="00C503AA">
            <w:pPr>
              <w:spacing w:line="228" w:lineRule="auto"/>
              <w:jc w:val="both"/>
              <w:rPr>
                <w:rFonts w:cs="Traditional Arabic"/>
                <w:spacing w:val="-6"/>
                <w:sz w:val="30"/>
                <w:szCs w:val="30"/>
                <w:rtl/>
              </w:rPr>
            </w:pPr>
            <w:r w:rsidRPr="002054D7">
              <w:rPr>
                <w:rFonts w:ascii="Tahoma" w:hAnsi="Tahoma" w:cs="الشهيد محمد الدره" w:hint="cs"/>
                <w:sz w:val="30"/>
                <w:szCs w:val="30"/>
                <w:rtl/>
              </w:rPr>
              <w:t>٭</w:t>
            </w:r>
            <w:r w:rsidRPr="00332BDA">
              <w:rPr>
                <w:rFonts w:cs="Traditional Arabic"/>
                <w:spacing w:val="-6"/>
                <w:sz w:val="30"/>
                <w:szCs w:val="30"/>
                <w:rtl/>
              </w:rPr>
              <w:t xml:space="preserve"> الاستنشاق نقل من أمره </w:t>
            </w:r>
            <w:r w:rsidRPr="00332BDA">
              <w:rPr>
                <w:rFonts w:cs="Traditional Arabic"/>
                <w:spacing w:val="-6"/>
                <w:sz w:val="30"/>
                <w:szCs w:val="30"/>
              </w:rPr>
              <w:sym w:font="AGA Arabesque" w:char="F065"/>
            </w:r>
            <w:r w:rsidRPr="00332BDA">
              <w:rPr>
                <w:rFonts w:cs="Traditional Arabic"/>
                <w:spacing w:val="-6"/>
                <w:sz w:val="30"/>
                <w:szCs w:val="30"/>
                <w:rtl/>
              </w:rPr>
              <w:t>: (إذا توضأ أحدكم فليجعل في أنفه ماء ثم لينثر) [</w:t>
            </w:r>
            <w:r w:rsidRPr="00332BDA">
              <w:rPr>
                <w:rFonts w:cs="Traditional Arabic"/>
                <w:spacing w:val="-6"/>
                <w:sz w:val="28"/>
                <w:szCs w:val="28"/>
                <w:rtl/>
              </w:rPr>
              <w:t>خ/</w:t>
            </w:r>
            <w:r w:rsidRPr="00332BDA">
              <w:rPr>
                <w:rFonts w:cs="Traditional Arabic" w:hint="cs"/>
                <w:spacing w:val="-6"/>
                <w:sz w:val="28"/>
                <w:szCs w:val="28"/>
                <w:rtl/>
              </w:rPr>
              <w:t xml:space="preserve"> </w:t>
            </w:r>
            <w:r w:rsidRPr="00332BDA">
              <w:rPr>
                <w:rFonts w:cs="Traditional Arabic"/>
                <w:spacing w:val="-6"/>
                <w:sz w:val="28"/>
                <w:szCs w:val="28"/>
                <w:rtl/>
              </w:rPr>
              <w:t>طأ</w:t>
            </w:r>
            <w:r w:rsidRPr="00332BDA">
              <w:rPr>
                <w:rFonts w:cs="Traditional Arabic"/>
                <w:spacing w:val="-6"/>
                <w:sz w:val="30"/>
                <w:szCs w:val="30"/>
                <w:rtl/>
              </w:rPr>
              <w:t>]</w:t>
            </w:r>
            <w:r>
              <w:rPr>
                <w:rFonts w:cs="Traditional Arabic" w:hint="cs"/>
                <w:spacing w:val="-6"/>
                <w:sz w:val="30"/>
                <w:szCs w:val="30"/>
                <w:rtl/>
              </w:rPr>
              <w:t>،</w:t>
            </w:r>
            <w:r w:rsidRPr="00332BDA">
              <w:rPr>
                <w:rFonts w:cs="Traditional Arabic"/>
                <w:spacing w:val="-6"/>
                <w:sz w:val="30"/>
                <w:szCs w:val="30"/>
                <w:rtl/>
              </w:rPr>
              <w:t xml:space="preserve"> فدل على وجوبه؛ لأن</w:t>
            </w:r>
            <w:r>
              <w:rPr>
                <w:rFonts w:cs="Traditional Arabic" w:hint="cs"/>
                <w:spacing w:val="-6"/>
                <w:sz w:val="30"/>
                <w:szCs w:val="30"/>
                <w:rtl/>
              </w:rPr>
              <w:t>َّ</w:t>
            </w:r>
            <w:r w:rsidRPr="00332BDA">
              <w:rPr>
                <w:rFonts w:cs="Traditional Arabic"/>
                <w:spacing w:val="-6"/>
                <w:sz w:val="30"/>
                <w:szCs w:val="30"/>
                <w:rtl/>
              </w:rPr>
              <w:t xml:space="preserve"> القول محمول على الوجوب.</w:t>
            </w:r>
          </w:p>
          <w:p w14:paraId="20E70517" w14:textId="77777777" w:rsidR="0091164A" w:rsidRPr="00332BDA" w:rsidRDefault="0091164A" w:rsidP="00C503AA">
            <w:pPr>
              <w:spacing w:line="228" w:lineRule="auto"/>
              <w:jc w:val="both"/>
              <w:rPr>
                <w:rFonts w:cs="Traditional Arabic"/>
                <w:sz w:val="30"/>
                <w:szCs w:val="30"/>
              </w:rPr>
            </w:pPr>
            <w:r w:rsidRPr="002054D7">
              <w:rPr>
                <w:rFonts w:ascii="Tahoma" w:hAnsi="Tahoma" w:cs="الشهيد محمد الدره" w:hint="cs"/>
                <w:sz w:val="30"/>
                <w:szCs w:val="30"/>
                <w:rtl/>
              </w:rPr>
              <w:t>٭</w:t>
            </w:r>
            <w:r w:rsidRPr="00332BDA">
              <w:rPr>
                <w:rFonts w:cs="Traditional Arabic"/>
                <w:sz w:val="30"/>
                <w:szCs w:val="30"/>
                <w:rtl/>
              </w:rPr>
              <w:t xml:space="preserve"> المضمضة </w:t>
            </w:r>
            <w:r w:rsidRPr="00332BDA">
              <w:rPr>
                <w:rFonts w:cs="Traditional Arabic"/>
                <w:spacing w:val="-6"/>
                <w:sz w:val="30"/>
                <w:szCs w:val="30"/>
                <w:rtl/>
              </w:rPr>
              <w:t>نقلت</w:t>
            </w:r>
            <w:r w:rsidRPr="00332BDA">
              <w:rPr>
                <w:rFonts w:cs="Traditional Arabic"/>
                <w:sz w:val="30"/>
                <w:szCs w:val="30"/>
                <w:rtl/>
              </w:rPr>
              <w:t xml:space="preserve"> من فعله </w:t>
            </w:r>
            <w:r w:rsidRPr="00332BDA">
              <w:rPr>
                <w:rFonts w:cs="Traditional Arabic"/>
                <w:sz w:val="30"/>
                <w:szCs w:val="30"/>
              </w:rPr>
              <w:sym w:font="AGA Arabesque" w:char="F065"/>
            </w:r>
            <w:r w:rsidRPr="00332BDA">
              <w:rPr>
                <w:rFonts w:cs="Traditional Arabic"/>
                <w:sz w:val="30"/>
                <w:szCs w:val="30"/>
                <w:rtl/>
              </w:rPr>
              <w:t>، والفعل محمول على الندب.</w:t>
            </w:r>
          </w:p>
        </w:tc>
      </w:tr>
      <w:tr w:rsidR="0091164A" w:rsidRPr="00332BDA" w14:paraId="447B0FD4" w14:textId="77777777" w:rsidTr="00C503AA">
        <w:trPr>
          <w:trHeight w:hRule="exact" w:val="510"/>
          <w:jc w:val="center"/>
        </w:trPr>
        <w:tc>
          <w:tcPr>
            <w:tcW w:w="1560" w:type="dxa"/>
            <w:tcBorders>
              <w:top w:val="double" w:sz="4" w:space="0" w:color="auto"/>
              <w:left w:val="double" w:sz="4" w:space="0" w:color="auto"/>
              <w:bottom w:val="double" w:sz="4" w:space="0" w:color="auto"/>
              <w:right w:val="double" w:sz="4" w:space="0" w:color="auto"/>
            </w:tcBorders>
            <w:hideMark/>
          </w:tcPr>
          <w:p w14:paraId="77D2360F"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الراجح</w:t>
            </w:r>
          </w:p>
        </w:tc>
        <w:tc>
          <w:tcPr>
            <w:tcW w:w="11898" w:type="dxa"/>
            <w:gridSpan w:val="3"/>
            <w:tcBorders>
              <w:top w:val="double" w:sz="4" w:space="0" w:color="auto"/>
              <w:left w:val="double" w:sz="4" w:space="0" w:color="auto"/>
              <w:bottom w:val="double" w:sz="4" w:space="0" w:color="auto"/>
              <w:right w:val="double" w:sz="4" w:space="0" w:color="auto"/>
            </w:tcBorders>
            <w:vAlign w:val="center"/>
            <w:hideMark/>
          </w:tcPr>
          <w:p w14:paraId="5670E7D7" w14:textId="77777777" w:rsidR="0091164A" w:rsidRPr="00332BDA" w:rsidRDefault="0091164A" w:rsidP="00C503AA">
            <w:pPr>
              <w:jc w:val="center"/>
              <w:rPr>
                <w:rFonts w:cs="Traditional Arabic"/>
                <w:spacing w:val="-4"/>
                <w:sz w:val="30"/>
                <w:szCs w:val="30"/>
              </w:rPr>
            </w:pPr>
            <w:r w:rsidRPr="00332BDA">
              <w:rPr>
                <w:rFonts w:cs="Traditional Arabic"/>
                <w:spacing w:val="-4"/>
                <w:sz w:val="30"/>
                <w:szCs w:val="30"/>
                <w:rtl/>
              </w:rPr>
              <w:t>القول الأول: (المضمضة والاستنشاق سنتان)</w:t>
            </w:r>
            <w:r w:rsidRPr="00332BDA">
              <w:rPr>
                <w:rFonts w:cs="Traditional Arabic" w:hint="cs"/>
                <w:spacing w:val="-4"/>
                <w:sz w:val="30"/>
                <w:szCs w:val="30"/>
                <w:rtl/>
              </w:rPr>
              <w:t>؛</w:t>
            </w:r>
            <w:r w:rsidRPr="00332BDA">
              <w:rPr>
                <w:rFonts w:cs="Traditional Arabic"/>
                <w:spacing w:val="-4"/>
                <w:sz w:val="30"/>
                <w:szCs w:val="30"/>
                <w:rtl/>
              </w:rPr>
              <w:t xml:space="preserve"> لقوة أدلتهم من الكتاب والسنة، وت</w:t>
            </w:r>
            <w:r>
              <w:rPr>
                <w:rFonts w:cs="Traditional Arabic" w:hint="cs"/>
                <w:spacing w:val="-4"/>
                <w:sz w:val="30"/>
                <w:szCs w:val="30"/>
                <w:rtl/>
              </w:rPr>
              <w:t>ُ</w:t>
            </w:r>
            <w:r w:rsidRPr="00332BDA">
              <w:rPr>
                <w:rFonts w:cs="Traditional Arabic"/>
                <w:spacing w:val="-4"/>
                <w:sz w:val="30"/>
                <w:szCs w:val="30"/>
                <w:rtl/>
              </w:rPr>
              <w:t>حمل الأحاديث في الأمر بالمضمضة والاستنشاق على الاستحباب</w:t>
            </w:r>
          </w:p>
        </w:tc>
      </w:tr>
      <w:tr w:rsidR="0091164A" w:rsidRPr="00332BDA" w14:paraId="381FB578" w14:textId="77777777" w:rsidTr="00C503AA">
        <w:trPr>
          <w:trHeight w:hRule="exact" w:val="794"/>
          <w:jc w:val="center"/>
        </w:trPr>
        <w:tc>
          <w:tcPr>
            <w:tcW w:w="1560" w:type="dxa"/>
            <w:tcBorders>
              <w:top w:val="double" w:sz="4" w:space="0" w:color="auto"/>
              <w:left w:val="double" w:sz="4" w:space="0" w:color="auto"/>
              <w:bottom w:val="double" w:sz="4" w:space="0" w:color="auto"/>
              <w:right w:val="double" w:sz="4" w:space="0" w:color="auto"/>
            </w:tcBorders>
            <w:vAlign w:val="center"/>
            <w:hideMark/>
          </w:tcPr>
          <w:p w14:paraId="401B00FF"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ثمرة الخلاف</w:t>
            </w:r>
          </w:p>
        </w:tc>
        <w:tc>
          <w:tcPr>
            <w:tcW w:w="5103" w:type="dxa"/>
            <w:tcBorders>
              <w:top w:val="double" w:sz="4" w:space="0" w:color="auto"/>
              <w:left w:val="double" w:sz="4" w:space="0" w:color="auto"/>
              <w:bottom w:val="double" w:sz="4" w:space="0" w:color="auto"/>
              <w:right w:val="double" w:sz="4" w:space="0" w:color="auto"/>
            </w:tcBorders>
            <w:vAlign w:val="center"/>
            <w:hideMark/>
          </w:tcPr>
          <w:p w14:paraId="67020D54" w14:textId="77777777" w:rsidR="0091164A" w:rsidRPr="00332BDA" w:rsidRDefault="0091164A" w:rsidP="00C503AA">
            <w:pPr>
              <w:jc w:val="center"/>
              <w:rPr>
                <w:rFonts w:cs="Traditional Arabic"/>
                <w:sz w:val="30"/>
                <w:szCs w:val="30"/>
              </w:rPr>
            </w:pPr>
            <w:r w:rsidRPr="00332BDA">
              <w:rPr>
                <w:rFonts w:cs="Traditional Arabic"/>
                <w:sz w:val="30"/>
                <w:szCs w:val="30"/>
                <w:rtl/>
              </w:rPr>
              <w:t>يصح وضوء من ترك المضمضة والاستنشاق</w:t>
            </w:r>
          </w:p>
        </w:tc>
        <w:tc>
          <w:tcPr>
            <w:tcW w:w="3827" w:type="dxa"/>
            <w:tcBorders>
              <w:top w:val="double" w:sz="4" w:space="0" w:color="auto"/>
              <w:left w:val="double" w:sz="4" w:space="0" w:color="auto"/>
              <w:bottom w:val="double" w:sz="4" w:space="0" w:color="auto"/>
              <w:right w:val="double" w:sz="4" w:space="0" w:color="auto"/>
            </w:tcBorders>
            <w:vAlign w:val="center"/>
            <w:hideMark/>
          </w:tcPr>
          <w:p w14:paraId="54C62F6C" w14:textId="77777777" w:rsidR="0091164A" w:rsidRPr="00332BDA" w:rsidRDefault="0091164A" w:rsidP="00C503AA">
            <w:pPr>
              <w:jc w:val="center"/>
              <w:rPr>
                <w:rFonts w:cs="Traditional Arabic"/>
                <w:sz w:val="30"/>
                <w:szCs w:val="30"/>
              </w:rPr>
            </w:pPr>
            <w:r w:rsidRPr="00332BDA">
              <w:rPr>
                <w:rFonts w:cs="Traditional Arabic"/>
                <w:sz w:val="30"/>
                <w:szCs w:val="30"/>
                <w:rtl/>
              </w:rPr>
              <w:t>يبطل وضوء من ترك المضمضة والاستنشاق</w:t>
            </w:r>
          </w:p>
        </w:tc>
        <w:tc>
          <w:tcPr>
            <w:tcW w:w="2968" w:type="dxa"/>
            <w:tcBorders>
              <w:top w:val="double" w:sz="4" w:space="0" w:color="auto"/>
              <w:left w:val="double" w:sz="4" w:space="0" w:color="auto"/>
              <w:bottom w:val="double" w:sz="4" w:space="0" w:color="auto"/>
              <w:right w:val="double" w:sz="4" w:space="0" w:color="auto"/>
            </w:tcBorders>
            <w:vAlign w:val="center"/>
            <w:hideMark/>
          </w:tcPr>
          <w:p w14:paraId="52162F41" w14:textId="77777777" w:rsidR="0091164A" w:rsidRPr="00332BDA" w:rsidRDefault="0091164A" w:rsidP="00C503AA">
            <w:pPr>
              <w:spacing w:line="204" w:lineRule="auto"/>
              <w:jc w:val="center"/>
              <w:rPr>
                <w:rFonts w:cs="Traditional Arabic"/>
                <w:sz w:val="30"/>
                <w:szCs w:val="30"/>
              </w:rPr>
            </w:pPr>
            <w:r w:rsidRPr="00332BDA">
              <w:rPr>
                <w:rFonts w:cs="Traditional Arabic"/>
                <w:sz w:val="30"/>
                <w:szCs w:val="30"/>
                <w:rtl/>
              </w:rPr>
              <w:t>يبطل وضوء من ترك الاستنشاق، ويصح وضوء من ترك المضمضة</w:t>
            </w:r>
          </w:p>
        </w:tc>
      </w:tr>
      <w:tr w:rsidR="0091164A" w:rsidRPr="00332BDA" w14:paraId="7E643DAB" w14:textId="77777777" w:rsidTr="00C503AA">
        <w:trPr>
          <w:trHeight w:hRule="exact" w:val="861"/>
          <w:jc w:val="center"/>
        </w:trPr>
        <w:tc>
          <w:tcPr>
            <w:tcW w:w="1560" w:type="dxa"/>
            <w:tcBorders>
              <w:top w:val="double" w:sz="4" w:space="0" w:color="auto"/>
              <w:left w:val="double" w:sz="4" w:space="0" w:color="auto"/>
              <w:bottom w:val="double" w:sz="4" w:space="0" w:color="auto"/>
              <w:right w:val="double" w:sz="4" w:space="0" w:color="auto"/>
            </w:tcBorders>
            <w:vAlign w:val="center"/>
            <w:hideMark/>
          </w:tcPr>
          <w:p w14:paraId="338182CD" w14:textId="77777777" w:rsidR="0091164A" w:rsidRPr="00332BDA" w:rsidRDefault="0091164A" w:rsidP="00C503AA">
            <w:pPr>
              <w:jc w:val="center"/>
              <w:rPr>
                <w:rFonts w:cs="Traditional Arabic"/>
                <w:b/>
                <w:bCs/>
                <w:sz w:val="26"/>
                <w:szCs w:val="26"/>
              </w:rPr>
            </w:pPr>
            <w:r w:rsidRPr="00332BDA">
              <w:rPr>
                <w:rFonts w:cs="Traditional Arabic"/>
                <w:b/>
                <w:bCs/>
                <w:sz w:val="26"/>
                <w:szCs w:val="26"/>
                <w:rtl/>
              </w:rPr>
              <w:t>مراجع المسألة</w:t>
            </w:r>
          </w:p>
        </w:tc>
        <w:tc>
          <w:tcPr>
            <w:tcW w:w="11898" w:type="dxa"/>
            <w:gridSpan w:val="3"/>
            <w:tcBorders>
              <w:top w:val="double" w:sz="4" w:space="0" w:color="auto"/>
              <w:left w:val="double" w:sz="4" w:space="0" w:color="auto"/>
              <w:bottom w:val="double" w:sz="4" w:space="0" w:color="auto"/>
              <w:right w:val="double" w:sz="4" w:space="0" w:color="auto"/>
            </w:tcBorders>
            <w:vAlign w:val="center"/>
            <w:hideMark/>
          </w:tcPr>
          <w:p w14:paraId="0A83D3E2" w14:textId="77777777" w:rsidR="0091164A" w:rsidRPr="00332BDA" w:rsidRDefault="0091164A" w:rsidP="00C503AA">
            <w:pPr>
              <w:jc w:val="center"/>
              <w:rPr>
                <w:rFonts w:cs="Traditional Arabic"/>
                <w:sz w:val="26"/>
                <w:szCs w:val="26"/>
              </w:rPr>
            </w:pPr>
            <w:r w:rsidRPr="00332BDA">
              <w:rPr>
                <w:rFonts w:cs="Traditional Arabic"/>
                <w:sz w:val="26"/>
                <w:szCs w:val="26"/>
                <w:rtl/>
              </w:rPr>
              <w:t>بداية المجتهد ونهاية المقتصد (1/26)، والهداية (1/23)، وبدائع الصنائع (1/208)، والتفريع (1/191)، والمعونة (1/17)، ونهاية المطلب (1/66)، والبيان (1/111)، والمغني (1/166)، والإنصاف (1/281)، وشرح ابن زاحم (</w:t>
            </w:r>
            <w:r w:rsidRPr="00332BDA">
              <w:rPr>
                <w:rFonts w:cs="Traditional Arabic" w:hint="cs"/>
                <w:sz w:val="26"/>
                <w:szCs w:val="26"/>
                <w:rtl/>
              </w:rPr>
              <w:t>1/</w:t>
            </w:r>
            <w:r w:rsidRPr="00332BDA">
              <w:rPr>
                <w:rFonts w:cs="Traditional Arabic"/>
                <w:sz w:val="26"/>
                <w:szCs w:val="26"/>
                <w:rtl/>
              </w:rPr>
              <w:t>53)</w:t>
            </w:r>
            <w:r>
              <w:rPr>
                <w:rFonts w:cs="Traditional Arabic" w:hint="cs"/>
                <w:sz w:val="26"/>
                <w:szCs w:val="26"/>
                <w:rtl/>
              </w:rPr>
              <w:t>، و</w:t>
            </w:r>
            <w:r w:rsidRPr="00624BAB">
              <w:rPr>
                <w:rFonts w:cs="Traditional Arabic"/>
                <w:sz w:val="26"/>
                <w:szCs w:val="26"/>
                <w:rtl/>
              </w:rPr>
              <w:t>بُغية المقتصد شرح بداية المجتهد (1/</w:t>
            </w:r>
            <w:r>
              <w:rPr>
                <w:rFonts w:cs="Traditional Arabic" w:hint="cs"/>
                <w:sz w:val="26"/>
                <w:szCs w:val="26"/>
                <w:rtl/>
              </w:rPr>
              <w:t>137</w:t>
            </w:r>
            <w:r w:rsidRPr="00624BAB">
              <w:rPr>
                <w:rFonts w:cs="Traditional Arabic"/>
                <w:sz w:val="26"/>
                <w:szCs w:val="26"/>
                <w:rtl/>
              </w:rPr>
              <w:t>)</w:t>
            </w:r>
          </w:p>
        </w:tc>
      </w:tr>
    </w:tbl>
    <w:p w14:paraId="28243807" w14:textId="77777777" w:rsidR="0091164A" w:rsidRPr="004A19D6" w:rsidRDefault="0091164A" w:rsidP="004A19D6"/>
    <w:sectPr w:rsidR="0091164A" w:rsidRPr="004A19D6" w:rsidSect="004A19D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الشهيد محمد الدره">
    <w:altName w:val="Arial"/>
    <w:charset w:val="B2"/>
    <w:family w:val="auto"/>
    <w:pitch w:val="variable"/>
    <w:sig w:usb0="00002001" w:usb1="00000000" w:usb2="00000000" w:usb3="00000000" w:csb0="00000040" w:csb1="00000000"/>
  </w:font>
  <w:font w:name="QCF_BSML">
    <w:altName w:val="Times New Roman"/>
    <w:charset w:val="00"/>
    <w:family w:val="auto"/>
    <w:pitch w:val="variable"/>
    <w:sig w:usb0="80002003" w:usb1="90000000" w:usb2="00000008" w:usb3="00000000" w:csb0="80000041" w:csb1="00000000"/>
  </w:font>
  <w:font w:name="QCF_P598">
    <w:altName w:val="Times New Roman"/>
    <w:charset w:val="00"/>
    <w:family w:val="auto"/>
    <w:pitch w:val="variable"/>
    <w:sig w:usb0="80002003" w:usb1="90000000" w:usb2="00000008" w:usb3="00000000" w:csb0="80000041" w:csb1="00000000"/>
  </w:font>
  <w:font w:name="AGA Arabesque">
    <w:altName w:val="Symbol"/>
    <w:charset w:val="02"/>
    <w:family w:val="auto"/>
    <w:pitch w:val="variable"/>
    <w:sig w:usb0="00000000" w:usb1="10000000" w:usb2="00000000" w:usb3="00000000" w:csb0="80000000" w:csb1="00000000"/>
  </w:font>
  <w:font w:name="QCF_P108">
    <w:altName w:val="Times New Roman"/>
    <w:charset w:val="00"/>
    <w:family w:val="auto"/>
    <w:pitch w:val="variable"/>
    <w:sig w:usb0="80002003" w:usb1="90000000" w:usb2="00000008" w:usb3="00000000" w:csb0="80000041" w:csb1="00000000"/>
  </w:font>
  <w:font w:name="QCF_P178">
    <w:altName w:val="Times New Roman"/>
    <w:charset w:val="00"/>
    <w:family w:val="auto"/>
    <w:pitch w:val="variable"/>
    <w:sig w:usb0="80002003" w:usb1="90000000" w:usb2="00000008" w:usb3="00000000" w:csb0="8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A30F1"/>
    <w:multiLevelType w:val="hybridMultilevel"/>
    <w:tmpl w:val="0EA29928"/>
    <w:lvl w:ilvl="0" w:tplc="296EBEC2">
      <w:start w:val="1"/>
      <w:numFmt w:val="bullet"/>
      <w:suff w:val="space"/>
      <w:lvlText w:val=""/>
      <w:lvlJc w:val="left"/>
      <w:pPr>
        <w:ind w:left="727" w:hanging="360"/>
      </w:pPr>
      <w:rPr>
        <w:rFonts w:ascii="Symbol" w:hAnsi="Symbol" w:hint="default"/>
        <w:sz w:val="30"/>
        <w:szCs w:val="30"/>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num w:numId="1" w16cid:durableId="52398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6"/>
    <w:rsid w:val="00316FD5"/>
    <w:rsid w:val="004A19D6"/>
    <w:rsid w:val="0078458F"/>
    <w:rsid w:val="0091164A"/>
    <w:rsid w:val="00B90295"/>
    <w:rsid w:val="00BC3225"/>
    <w:rsid w:val="00D04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AA58"/>
  <w15:chartTrackingRefBased/>
  <w15:docId w15:val="{97A18D9D-B484-4C59-B1B4-E8C847DA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9D6"/>
    <w:pPr>
      <w:bidi/>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A1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A1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9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9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9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9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9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9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A19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9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9D6"/>
    <w:rPr>
      <w:rFonts w:eastAsiaTheme="majorEastAsia" w:cstheme="majorBidi"/>
      <w:color w:val="272727" w:themeColor="text1" w:themeTint="D8"/>
    </w:rPr>
  </w:style>
  <w:style w:type="paragraph" w:styleId="Title">
    <w:name w:val="Title"/>
    <w:basedOn w:val="Normal"/>
    <w:next w:val="Normal"/>
    <w:link w:val="TitleChar"/>
    <w:uiPriority w:val="10"/>
    <w:qFormat/>
    <w:rsid w:val="004A19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9D6"/>
    <w:pPr>
      <w:spacing w:before="160"/>
      <w:jc w:val="center"/>
    </w:pPr>
    <w:rPr>
      <w:i/>
      <w:iCs/>
      <w:color w:val="404040" w:themeColor="text1" w:themeTint="BF"/>
    </w:rPr>
  </w:style>
  <w:style w:type="character" w:customStyle="1" w:styleId="QuoteChar">
    <w:name w:val="Quote Char"/>
    <w:basedOn w:val="DefaultParagraphFont"/>
    <w:link w:val="Quote"/>
    <w:uiPriority w:val="29"/>
    <w:rsid w:val="004A19D6"/>
    <w:rPr>
      <w:i/>
      <w:iCs/>
      <w:color w:val="404040" w:themeColor="text1" w:themeTint="BF"/>
    </w:rPr>
  </w:style>
  <w:style w:type="paragraph" w:styleId="ListParagraph">
    <w:name w:val="List Paragraph"/>
    <w:basedOn w:val="Normal"/>
    <w:uiPriority w:val="34"/>
    <w:qFormat/>
    <w:rsid w:val="004A19D6"/>
    <w:pPr>
      <w:ind w:left="720"/>
      <w:contextualSpacing/>
    </w:pPr>
  </w:style>
  <w:style w:type="character" w:styleId="IntenseEmphasis">
    <w:name w:val="Intense Emphasis"/>
    <w:basedOn w:val="DefaultParagraphFont"/>
    <w:uiPriority w:val="21"/>
    <w:qFormat/>
    <w:rsid w:val="004A19D6"/>
    <w:rPr>
      <w:i/>
      <w:iCs/>
      <w:color w:val="0F4761" w:themeColor="accent1" w:themeShade="BF"/>
    </w:rPr>
  </w:style>
  <w:style w:type="paragraph" w:styleId="IntenseQuote">
    <w:name w:val="Intense Quote"/>
    <w:basedOn w:val="Normal"/>
    <w:next w:val="Normal"/>
    <w:link w:val="IntenseQuoteChar"/>
    <w:uiPriority w:val="30"/>
    <w:qFormat/>
    <w:rsid w:val="004A1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9D6"/>
    <w:rPr>
      <w:i/>
      <w:iCs/>
      <w:color w:val="0F4761" w:themeColor="accent1" w:themeShade="BF"/>
    </w:rPr>
  </w:style>
  <w:style w:type="character" w:styleId="IntenseReference">
    <w:name w:val="Intense Reference"/>
    <w:basedOn w:val="DefaultParagraphFont"/>
    <w:uiPriority w:val="32"/>
    <w:qFormat/>
    <w:rsid w:val="004A19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Kandel</dc:creator>
  <cp:keywords/>
  <dc:description/>
  <cp:lastModifiedBy>Manal Kandel</cp:lastModifiedBy>
  <cp:revision>2</cp:revision>
  <dcterms:created xsi:type="dcterms:W3CDTF">2025-09-17T12:01:00Z</dcterms:created>
  <dcterms:modified xsi:type="dcterms:W3CDTF">2025-09-19T02:12:00Z</dcterms:modified>
</cp:coreProperties>
</file>