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Analysing Customer Churn and Recommending Discount Strategy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email finds you well. I have thoroughly examined the current situation and the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problem faced by our client, PowerCo, regarding customer churn in the SME segment. Based on the information provided, I have formulated a data science hypothesis and outlined the major steps to test this hypothesis.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Hypothesis: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 churn in the SME segment</w:t>
      </w:r>
      <w:r w:rsidDel="00000000" w:rsidR="00000000" w:rsidRPr="00000000">
        <w:rPr>
          <w:rFonts w:ascii="Times New Roman" w:cs="Times New Roman" w:eastAsia="Times New Roman" w:hAnsi="Times New Roman"/>
          <w:sz w:val="24"/>
          <w:szCs w:val="24"/>
          <w:rtl w:val="0"/>
        </w:rPr>
        <w:t xml:space="preserve"> is primarily driven by </w:t>
      </w:r>
      <w:r w:rsidDel="00000000" w:rsidR="00000000" w:rsidRPr="00000000">
        <w:rPr>
          <w:rFonts w:ascii="Times New Roman" w:cs="Times New Roman" w:eastAsia="Times New Roman" w:hAnsi="Times New Roman"/>
          <w:sz w:val="24"/>
          <w:szCs w:val="24"/>
          <w:u w:val="single"/>
          <w:rtl w:val="0"/>
        </w:rPr>
        <w:t xml:space="preserve">price sensitivity/change</w:t>
      </w:r>
      <w:r w:rsidDel="00000000" w:rsidR="00000000" w:rsidRPr="00000000">
        <w:rPr>
          <w:rFonts w:ascii="Times New Roman" w:cs="Times New Roman" w:eastAsia="Times New Roman" w:hAnsi="Times New Roman"/>
          <w:sz w:val="24"/>
          <w:szCs w:val="24"/>
          <w:rtl w:val="0"/>
        </w:rPr>
        <w:t xml:space="preserve">. Therefore, by identifying customers who are more likely to churn at their current price, we can offer them a </w:t>
      </w:r>
      <w:r w:rsidDel="00000000" w:rsidR="00000000" w:rsidRPr="00000000">
        <w:rPr>
          <w:rFonts w:ascii="Times New Roman" w:cs="Times New Roman" w:eastAsia="Times New Roman" w:hAnsi="Times New Roman"/>
          <w:sz w:val="24"/>
          <w:szCs w:val="24"/>
          <w:u w:val="single"/>
          <w:rtl w:val="0"/>
        </w:rPr>
        <w:t xml:space="preserve">20% discount</w:t>
      </w:r>
      <w:r w:rsidDel="00000000" w:rsidR="00000000" w:rsidRPr="00000000">
        <w:rPr>
          <w:rFonts w:ascii="Times New Roman" w:cs="Times New Roman" w:eastAsia="Times New Roman" w:hAnsi="Times New Roman"/>
          <w:sz w:val="24"/>
          <w:szCs w:val="24"/>
          <w:rtl w:val="0"/>
        </w:rPr>
        <w:t xml:space="preserve">, which could potentially incentivize them to </w:t>
      </w:r>
      <w:r w:rsidDel="00000000" w:rsidR="00000000" w:rsidRPr="00000000">
        <w:rPr>
          <w:rFonts w:ascii="Times New Roman" w:cs="Times New Roman" w:eastAsia="Times New Roman" w:hAnsi="Times New Roman"/>
          <w:sz w:val="24"/>
          <w:szCs w:val="24"/>
          <w:u w:val="single"/>
          <w:rtl w:val="0"/>
        </w:rPr>
        <w:t xml:space="preserve">remain loyal to our clients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 and Testing Steps: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Data Collection: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hypothesis, we would require relevant data from our client. The data should include historical customer information, such as: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demographics,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contract details,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pricing information,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usage patterns,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customer service interactions,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churn indicators (such as Engagement, Feedback and life-time value).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would be valuable to have data on the customers offered a discount and their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churn behaviour.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Data Exploration and Preprocessing: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data, we will perform exploratory data analysis to gain insights into the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contributing to customer churn. We would examine the distribution of customer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pricing information, and any available churn patterns. This analysis could involve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visualisations, statistical summaries, and identifying correlations between variables.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Feature Engineering: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understanding of the problem, we may need to engineer additional features to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predictive power of our model. For example, we could calculate variables such as the percentage change in price, customer tenure, or average customer satisfaction rating.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Model Development: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train a predictive model to identify customers with a high propensity to churn. Given the nature of the problem, a binary classification model such as logistic regression, decision trees, or random forest would be suitable. We would split the data into training and testing sets, ensuring that the churned and non-churned customers are represented proportionally in both sets.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Model Evaluation: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evaluate the performance of the predictive model using appropriate metrics, such as accuracy, precision, recall, and F1 score. Additionally, we would analyse the receiver operating characteristic (ROC) curve and calculate the area under the curve (AUC) to assess the model's ability to discriminate between churned and non-churned customers.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Identifying Customers at High Churn Risk: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trained model, we would predict the churn probability for each customer in the SME segment. Based on the model's predictions, we can identify customers with a high likelihood of churn at their current price.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Discount Strategy: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identified high-risk customers, we would recommend offering them a 20% discount. It is important to ensure that the discount is communicated effectively, highlighting the potential benefits of staying with PowerCo. Tracking the acceptance and subsequent churn rates of customers offered the discount will provide insights into the effectiveness of the strategy.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Ongoing Monitoring and Refinement: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continuously improve the model's accuracy, we should update the training data with new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and churn indicators. By retraining the model periodically, we can adapt to changing customer behaviours and market dynamics.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by leveraging predictive modelling techniques and offering discounts to customers at high churn risk, we aim to mitigate customer churn in the SME segment for our client, PowerCo.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me know if you have any further questions or if there are specific aspects you would like me to focus on. I look forward to your feedback and guidance.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PARVEJ ALAM ANSARI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