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3757"/>
        <w:gridCol w:w="1694"/>
        <w:gridCol w:w="2280"/>
        <w:gridCol w:w="2339"/>
      </w:tblGrid>
      <w:tr w:rsidR="00AD42BD" w:rsidRPr="005328D6" w14:paraId="437B3A86" w14:textId="77777777" w:rsidTr="00070661">
        <w:trPr>
          <w:trHeight w:val="576"/>
        </w:trPr>
        <w:tc>
          <w:tcPr>
            <w:tcW w:w="10070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DAB581" w14:textId="2A2E931F" w:rsidR="00AD42BD" w:rsidRPr="00B204A7" w:rsidRDefault="00AD42BD" w:rsidP="00B204A7">
            <w:pPr>
              <w:spacing w:after="160" w:line="259" w:lineRule="auto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Project:</w:t>
            </w:r>
            <w:r w:rsidR="00663BE4" w:rsidRP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="003D72E6">
              <w:rPr>
                <w:rFonts w:ascii="IBM Plex Sans" w:hAnsi="IBM Plex Sans"/>
                <w:sz w:val="24"/>
                <w:szCs w:val="24"/>
              </w:rPr>
              <w:t>AC</w:t>
            </w:r>
            <w:r w:rsidR="00357FA5">
              <w:rPr>
                <w:rFonts w:ascii="IBM Plex Sans" w:hAnsi="IBM Plex Sans"/>
                <w:sz w:val="24"/>
                <w:szCs w:val="24"/>
              </w:rPr>
              <w:t>H</w:t>
            </w:r>
            <w:r w:rsidR="003D72E6">
              <w:rPr>
                <w:rFonts w:ascii="IBM Plex Sans" w:hAnsi="IBM Plex Sans"/>
                <w:sz w:val="24"/>
                <w:szCs w:val="24"/>
              </w:rPr>
              <w:t>ME HEALTH INNOVATIONS</w:t>
            </w:r>
            <w:r w:rsidR="004307F9">
              <w:rPr>
                <w:rFonts w:ascii="IBM Plex Sans" w:hAnsi="IBM Plex Sans"/>
                <w:sz w:val="24"/>
                <w:szCs w:val="24"/>
              </w:rPr>
              <w:t>(ACHI</w:t>
            </w:r>
            <w:r w:rsidR="00272268">
              <w:rPr>
                <w:rFonts w:ascii="IBM Plex Sans" w:hAnsi="IBM Plex Sans"/>
                <w:sz w:val="24"/>
                <w:szCs w:val="24"/>
              </w:rPr>
              <w:t>)</w:t>
            </w:r>
            <w:r w:rsidR="003D72E6">
              <w:rPr>
                <w:rFonts w:ascii="IBM Plex Sans" w:hAnsi="IBM Plex Sans"/>
                <w:sz w:val="24"/>
                <w:szCs w:val="24"/>
              </w:rPr>
              <w:t xml:space="preserve"> C SUITE</w:t>
            </w:r>
            <w:r w:rsidR="00272268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="003D72E6">
              <w:rPr>
                <w:rFonts w:ascii="IBM Plex Sans" w:hAnsi="IBM Plex Sans"/>
                <w:sz w:val="24"/>
                <w:szCs w:val="24"/>
              </w:rPr>
              <w:t>MARKETING APP</w:t>
            </w:r>
          </w:p>
          <w:p w14:paraId="5D91F545" w14:textId="5C137435" w:rsidR="00AD42BD" w:rsidRPr="003C388F" w:rsidRDefault="008B2B52" w:rsidP="003C388F">
            <w:pPr>
              <w:spacing w:after="160" w:line="259" w:lineRule="auto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Date:</w:t>
            </w:r>
            <w:r w:rsidR="00C33558" w:rsidRP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="003D72E6">
              <w:rPr>
                <w:rFonts w:ascii="IBM Plex Sans" w:hAnsi="IBM Plex Sans"/>
                <w:sz w:val="24"/>
                <w:szCs w:val="24"/>
              </w:rPr>
              <w:t>APRIL 2023</w:t>
            </w:r>
          </w:p>
        </w:tc>
      </w:tr>
      <w:tr w:rsidR="00AD42BD" w:rsidRPr="005328D6" w14:paraId="64127C73" w14:textId="77777777" w:rsidTr="00736C2D">
        <w:trPr>
          <w:trHeight w:val="576"/>
        </w:trPr>
        <w:tc>
          <w:tcPr>
            <w:tcW w:w="375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80F414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Name/Organization:</w:t>
            </w:r>
          </w:p>
        </w:tc>
        <w:tc>
          <w:tcPr>
            <w:tcW w:w="6313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3209576" w14:textId="6FEDBD5F" w:rsidR="00AD42BD" w:rsidRPr="003D72E6" w:rsidRDefault="00C82E0D" w:rsidP="007055CF">
            <w:pPr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bCs/>
                <w:sz w:val="24"/>
                <w:szCs w:val="24"/>
              </w:rPr>
              <w:t>Cary Manning</w:t>
            </w:r>
            <w:r w:rsidR="00443572">
              <w:rPr>
                <w:rFonts w:ascii="Palatino Linotype" w:hAnsi="Palatino Linotype"/>
                <w:b/>
                <w:bCs/>
                <w:sz w:val="24"/>
                <w:szCs w:val="24"/>
              </w:rPr>
              <w:t>(</w:t>
            </w:r>
            <w:r w:rsidR="004307F9">
              <w:rPr>
                <w:rFonts w:ascii="Palatino Linotype" w:hAnsi="Palatino Linotype"/>
                <w:b/>
                <w:bCs/>
                <w:sz w:val="24"/>
                <w:szCs w:val="24"/>
              </w:rPr>
              <w:t>Marketing)</w:t>
            </w:r>
            <w:r w:rsidR="009A4D70">
              <w:rPr>
                <w:rFonts w:ascii="Palatino Linotype" w:hAnsi="Palatino Linotype"/>
                <w:b/>
                <w:bCs/>
                <w:sz w:val="24"/>
                <w:szCs w:val="24"/>
              </w:rPr>
              <w:t>/</w:t>
            </w:r>
            <w:r w:rsidR="003D72E6" w:rsidRPr="003D72E6">
              <w:rPr>
                <w:rFonts w:ascii="Palatino Linotype" w:hAnsi="Palatino Linotype"/>
                <w:b/>
                <w:bCs/>
                <w:sz w:val="24"/>
                <w:szCs w:val="24"/>
              </w:rPr>
              <w:t>AC</w:t>
            </w:r>
            <w:r w:rsidR="002E7CF5">
              <w:rPr>
                <w:rFonts w:ascii="Palatino Linotype" w:hAnsi="Palatino Linotype"/>
                <w:b/>
                <w:bCs/>
                <w:sz w:val="24"/>
                <w:szCs w:val="24"/>
              </w:rPr>
              <w:t>HME</w:t>
            </w:r>
            <w:r w:rsidR="000A5C8C">
              <w:rPr>
                <w:rFonts w:ascii="Palatino Linotype" w:hAnsi="Palatino Linotype"/>
                <w:b/>
                <w:bCs/>
                <w:sz w:val="24"/>
                <w:szCs w:val="24"/>
              </w:rPr>
              <w:t>/Project Manager</w:t>
            </w:r>
          </w:p>
        </w:tc>
      </w:tr>
      <w:tr w:rsidR="00AD42BD" w:rsidRPr="005328D6" w14:paraId="28AF9707" w14:textId="77777777" w:rsidTr="000C1E2C">
        <w:trPr>
          <w:trHeight w:val="576"/>
        </w:trPr>
        <w:tc>
          <w:tcPr>
            <w:tcW w:w="10070" w:type="dxa"/>
            <w:gridSpan w:val="4"/>
            <w:shd w:val="clear" w:color="auto" w:fill="F2F2F2" w:themeFill="background1" w:themeFillShade="F2"/>
          </w:tcPr>
          <w:p w14:paraId="343D248A" w14:textId="77777777" w:rsidR="00AD42BD" w:rsidRPr="005328D6" w:rsidRDefault="00AD42BD" w:rsidP="00B204A7">
            <w:pPr>
              <w:spacing w:after="160" w:line="259" w:lineRule="auto"/>
              <w:jc w:val="center"/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Overall Project Status of Your Deliverables</w:t>
            </w:r>
          </w:p>
        </w:tc>
      </w:tr>
      <w:tr w:rsidR="00AD42BD" w:rsidRPr="005328D6" w14:paraId="2C565E30" w14:textId="77777777" w:rsidTr="00AD42BD">
        <w:trPr>
          <w:trHeight w:val="576"/>
        </w:trPr>
        <w:tc>
          <w:tcPr>
            <w:tcW w:w="3757" w:type="dxa"/>
            <w:vMerge w:val="restart"/>
            <w:shd w:val="clear" w:color="auto" w:fill="F2F2F2" w:themeFill="background1" w:themeFillShade="F2"/>
            <w:vAlign w:val="center"/>
          </w:tcPr>
          <w:p w14:paraId="7341B9A9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 xml:space="preserve">Deliverable Status: </w:t>
            </w:r>
          </w:p>
          <w:p w14:paraId="3B7C8B98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(Red, Yellow, Green)</w:t>
            </w:r>
          </w:p>
          <w:p w14:paraId="34042228" w14:textId="39A0EE70" w:rsidR="00AD42BD" w:rsidRPr="00B204A7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Green: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On track for completion as planned</w:t>
            </w:r>
          </w:p>
          <w:p w14:paraId="1D9F2D81" w14:textId="7910A698" w:rsidR="00AD42BD" w:rsidRPr="00B204A7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Yellow: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Some risks and issues present</w:t>
            </w:r>
          </w:p>
          <w:p w14:paraId="7EA16096" w14:textId="7A0A192F" w:rsidR="00AD42BD" w:rsidRPr="00B204A7" w:rsidRDefault="00AD42BD" w:rsidP="00B204A7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Red: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Will not achieve desired results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14:paraId="10035993" w14:textId="77777777" w:rsidR="00AD42BD" w:rsidRPr="00B204A7" w:rsidRDefault="00AD42BD" w:rsidP="007055CF">
            <w:pPr>
              <w:jc w:val="center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Objectives</w:t>
            </w:r>
          </w:p>
        </w:tc>
        <w:tc>
          <w:tcPr>
            <w:tcW w:w="2280" w:type="dxa"/>
            <w:shd w:val="clear" w:color="auto" w:fill="F2F2F2" w:themeFill="background1" w:themeFillShade="F2"/>
            <w:vAlign w:val="center"/>
          </w:tcPr>
          <w:p w14:paraId="6B901246" w14:textId="77777777" w:rsidR="00AD42BD" w:rsidRPr="00B204A7" w:rsidRDefault="00AD42BD" w:rsidP="007055CF">
            <w:pPr>
              <w:jc w:val="center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Current Health</w:t>
            </w:r>
          </w:p>
        </w:tc>
        <w:tc>
          <w:tcPr>
            <w:tcW w:w="2339" w:type="dxa"/>
            <w:shd w:val="clear" w:color="auto" w:fill="F2F2F2" w:themeFill="background1" w:themeFillShade="F2"/>
            <w:vAlign w:val="center"/>
          </w:tcPr>
          <w:p w14:paraId="1119F846" w14:textId="77777777" w:rsidR="00AD42BD" w:rsidRPr="00B204A7" w:rsidRDefault="00AD42BD" w:rsidP="007055CF">
            <w:pPr>
              <w:jc w:val="center"/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Forecast/Trending</w:t>
            </w:r>
          </w:p>
        </w:tc>
      </w:tr>
      <w:tr w:rsidR="00AD42BD" w:rsidRPr="005328D6" w14:paraId="0DEA0D38" w14:textId="77777777" w:rsidTr="00D72693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868193A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1C9C8BFB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Scope</w:t>
            </w:r>
          </w:p>
        </w:tc>
        <w:tc>
          <w:tcPr>
            <w:tcW w:w="2280" w:type="dxa"/>
            <w:shd w:val="clear" w:color="auto" w:fill="FFFF00"/>
          </w:tcPr>
          <w:p w14:paraId="3CB2E1B8" w14:textId="4CC11C18" w:rsidR="00AD42BD" w:rsidRPr="005328D6" w:rsidRDefault="000370B4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Yellow</w:t>
            </w:r>
          </w:p>
        </w:tc>
        <w:tc>
          <w:tcPr>
            <w:tcW w:w="2339" w:type="dxa"/>
            <w:shd w:val="clear" w:color="auto" w:fill="FFFF00"/>
          </w:tcPr>
          <w:p w14:paraId="358A18E6" w14:textId="0538FABC" w:rsidR="00AD42BD" w:rsidRPr="005328D6" w:rsidRDefault="000370B4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Yellow</w:t>
            </w:r>
          </w:p>
        </w:tc>
      </w:tr>
      <w:tr w:rsidR="00AD42BD" w:rsidRPr="005328D6" w14:paraId="11F5079C" w14:textId="77777777" w:rsidTr="00326B63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6709D2C4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7EE79698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Schedule</w:t>
            </w:r>
          </w:p>
        </w:tc>
        <w:tc>
          <w:tcPr>
            <w:tcW w:w="2280" w:type="dxa"/>
            <w:shd w:val="clear" w:color="auto" w:fill="9BBB59" w:themeFill="accent3"/>
          </w:tcPr>
          <w:p w14:paraId="15894CEB" w14:textId="110047E4" w:rsidR="00AD42BD" w:rsidRPr="005328D6" w:rsidRDefault="00D30E4B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Green</w:t>
            </w:r>
          </w:p>
        </w:tc>
        <w:tc>
          <w:tcPr>
            <w:tcW w:w="2339" w:type="dxa"/>
            <w:shd w:val="clear" w:color="auto" w:fill="00B050"/>
          </w:tcPr>
          <w:p w14:paraId="4F58850C" w14:textId="224210A8" w:rsidR="00AD42BD" w:rsidRPr="005328D6" w:rsidRDefault="00D30E4B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Green</w:t>
            </w:r>
          </w:p>
        </w:tc>
      </w:tr>
      <w:tr w:rsidR="00AD42BD" w:rsidRPr="005328D6" w14:paraId="4BFAAEEE" w14:textId="77777777" w:rsidTr="00326B63">
        <w:trPr>
          <w:trHeight w:val="576"/>
        </w:trPr>
        <w:tc>
          <w:tcPr>
            <w:tcW w:w="3757" w:type="dxa"/>
            <w:vMerge/>
            <w:shd w:val="clear" w:color="auto" w:fill="F2F2F2" w:themeFill="background1" w:themeFillShade="F2"/>
            <w:vAlign w:val="center"/>
          </w:tcPr>
          <w:p w14:paraId="0031B4E2" w14:textId="77777777" w:rsidR="00AD42BD" w:rsidRPr="005328D6" w:rsidRDefault="00AD42BD" w:rsidP="007055CF">
            <w:pPr>
              <w:rPr>
                <w:rFonts w:ascii="Palatino Linotype" w:hAnsi="Palatino Linotype"/>
                <w:sz w:val="28"/>
                <w:szCs w:val="28"/>
              </w:rPr>
            </w:pP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14:paraId="0DF4E0FA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Budget</w:t>
            </w:r>
          </w:p>
        </w:tc>
        <w:tc>
          <w:tcPr>
            <w:tcW w:w="2280" w:type="dxa"/>
            <w:shd w:val="clear" w:color="auto" w:fill="00B050"/>
          </w:tcPr>
          <w:p w14:paraId="06678402" w14:textId="3F72F967" w:rsidR="00AD42BD" w:rsidRPr="005328D6" w:rsidRDefault="00D30E4B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Green</w:t>
            </w:r>
          </w:p>
        </w:tc>
        <w:tc>
          <w:tcPr>
            <w:tcW w:w="2339" w:type="dxa"/>
            <w:shd w:val="clear" w:color="auto" w:fill="C00000"/>
          </w:tcPr>
          <w:p w14:paraId="4C3FF083" w14:textId="018F09D3" w:rsidR="00AD42BD" w:rsidRPr="005328D6" w:rsidRDefault="00D30E4B" w:rsidP="007055CF">
            <w:pPr>
              <w:rPr>
                <w:rFonts w:ascii="Palatino Linotype" w:hAnsi="Palatino Linotype"/>
                <w:sz w:val="28"/>
                <w:szCs w:val="28"/>
              </w:rPr>
            </w:pPr>
            <w:r>
              <w:rPr>
                <w:rFonts w:ascii="Palatino Linotype" w:hAnsi="Palatino Linotype"/>
                <w:sz w:val="28"/>
                <w:szCs w:val="28"/>
              </w:rPr>
              <w:t>Red</w:t>
            </w:r>
          </w:p>
        </w:tc>
      </w:tr>
      <w:tr w:rsidR="00AD42BD" w:rsidRPr="005328D6" w14:paraId="65B0C973" w14:textId="77777777" w:rsidTr="004E4C6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316BC4C7" w14:textId="3705CAFC" w:rsidR="00AD42BD" w:rsidRPr="00B204A7" w:rsidRDefault="00AD42BD" w:rsidP="005352EB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Help Needed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(Requirement and Sources)</w:t>
            </w:r>
            <w:r w:rsidR="00B204A7">
              <w:rPr>
                <w:rFonts w:ascii="IBM Plex Sans" w:hAnsi="IBM Plex Sans"/>
                <w:sz w:val="24"/>
                <w:szCs w:val="24"/>
              </w:rPr>
              <w:t xml:space="preserve">: </w:t>
            </w:r>
            <w:r w:rsidRPr="00B204A7">
              <w:rPr>
                <w:rFonts w:ascii="IBM Plex Sans" w:hAnsi="IBM Plex Sans"/>
                <w:sz w:val="24"/>
                <w:szCs w:val="24"/>
              </w:rPr>
              <w:t xml:space="preserve">Describe as 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“</w:t>
            </w:r>
            <w:r w:rsidR="00F46F71" w:rsidRPr="00B204A7">
              <w:rPr>
                <w:rFonts w:ascii="IBM Plex Sans" w:hAnsi="IBM Plex Sans"/>
                <w:sz w:val="24"/>
                <w:szCs w:val="24"/>
              </w:rPr>
              <w:t>MUST HAVE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”, “</w:t>
            </w:r>
            <w:r w:rsidR="00F46F71" w:rsidRPr="00B204A7">
              <w:rPr>
                <w:rFonts w:ascii="IBM Plex Sans" w:hAnsi="IBM Plex Sans"/>
                <w:sz w:val="24"/>
                <w:szCs w:val="24"/>
              </w:rPr>
              <w:t>SHOULD HAVE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”, and “</w:t>
            </w:r>
            <w:r w:rsidR="00F46F71" w:rsidRPr="00B204A7">
              <w:rPr>
                <w:rFonts w:ascii="IBM Plex Sans" w:hAnsi="IBM Plex Sans"/>
                <w:sz w:val="24"/>
                <w:szCs w:val="24"/>
              </w:rPr>
              <w:t>LIKE TO HAVE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>”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3EDF4231" w14:textId="77777777" w:rsidR="001A4AA3" w:rsidRPr="005175AA" w:rsidRDefault="00624A8E" w:rsidP="00465B92">
            <w:pPr>
              <w:pStyle w:val="ListParagraph"/>
              <w:ind w:left="61"/>
              <w:rPr>
                <w:rFonts w:ascii="Palatino Linotype" w:hAnsi="Palatino Linotype"/>
                <w:sz w:val="24"/>
                <w:szCs w:val="24"/>
              </w:rPr>
            </w:pPr>
            <w:r w:rsidRPr="005175AA">
              <w:rPr>
                <w:rFonts w:ascii="Palatino Linotype" w:hAnsi="Palatino Linotype"/>
                <w:sz w:val="24"/>
                <w:szCs w:val="24"/>
              </w:rPr>
              <w:t>1.Additional IT Personnel Hire for Support</w:t>
            </w:r>
          </w:p>
          <w:p w14:paraId="1166131A" w14:textId="0CF872CA" w:rsidR="00624A8E" w:rsidRPr="005175AA" w:rsidRDefault="00624A8E" w:rsidP="00465B92">
            <w:pPr>
              <w:pStyle w:val="ListParagraph"/>
              <w:ind w:left="61"/>
              <w:rPr>
                <w:rFonts w:ascii="Palatino Linotype" w:hAnsi="Palatino Linotype"/>
                <w:sz w:val="24"/>
                <w:szCs w:val="24"/>
              </w:rPr>
            </w:pPr>
            <w:r w:rsidRPr="005175AA">
              <w:rPr>
                <w:rFonts w:ascii="Palatino Linotype" w:hAnsi="Palatino Linotype"/>
                <w:sz w:val="24"/>
                <w:szCs w:val="24"/>
              </w:rPr>
              <w:t>2.</w:t>
            </w:r>
            <w:r w:rsidR="00055FE8" w:rsidRPr="005175AA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5175AA">
              <w:rPr>
                <w:rFonts w:ascii="Palatino Linotype" w:hAnsi="Palatino Linotype"/>
                <w:sz w:val="24"/>
                <w:szCs w:val="24"/>
              </w:rPr>
              <w:t>IT Infrastructure and Security Up</w:t>
            </w:r>
            <w:r w:rsidR="00154795" w:rsidRPr="005175AA">
              <w:rPr>
                <w:rFonts w:ascii="Palatino Linotype" w:hAnsi="Palatino Linotype"/>
                <w:sz w:val="24"/>
                <w:szCs w:val="24"/>
              </w:rPr>
              <w:t>grades</w:t>
            </w:r>
          </w:p>
          <w:p w14:paraId="0E68CDEE" w14:textId="4039A8EA" w:rsidR="00154795" w:rsidRPr="005328D6" w:rsidRDefault="00154795" w:rsidP="00465B92">
            <w:pPr>
              <w:pStyle w:val="ListParagraph"/>
              <w:ind w:left="61"/>
              <w:rPr>
                <w:rFonts w:ascii="Palatino Linotype" w:hAnsi="Palatino Linotype"/>
                <w:sz w:val="28"/>
                <w:szCs w:val="28"/>
              </w:rPr>
            </w:pPr>
            <w:r w:rsidRPr="005175AA">
              <w:rPr>
                <w:rFonts w:ascii="Palatino Linotype" w:hAnsi="Palatino Linotype"/>
                <w:sz w:val="24"/>
                <w:szCs w:val="24"/>
              </w:rPr>
              <w:t xml:space="preserve">3. IT Storage </w:t>
            </w:r>
            <w:r w:rsidR="00C92A9D" w:rsidRPr="005175AA">
              <w:rPr>
                <w:rFonts w:ascii="Palatino Linotype" w:hAnsi="Palatino Linotype"/>
                <w:sz w:val="24"/>
                <w:szCs w:val="24"/>
              </w:rPr>
              <w:t>Upgrades and Data feeds equipments</w:t>
            </w:r>
          </w:p>
        </w:tc>
      </w:tr>
      <w:tr w:rsidR="00AD42BD" w:rsidRPr="005328D6" w14:paraId="10B489CB" w14:textId="77777777" w:rsidTr="003F5ECA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4A2D1E23" w14:textId="579DBE63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Risk:</w:t>
            </w:r>
            <w:r w:rsidR="00B204A7" w:rsidRPr="00B204A7">
              <w:rPr>
                <w:rFonts w:ascii="IBM Plex Sans" w:hAnsi="IBM Plex Sans"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New risks and changes since last report (Add, Change, Delete)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440D6289" w14:textId="1B6F5383" w:rsidR="00E53C39" w:rsidRPr="005175AA" w:rsidRDefault="0073334C" w:rsidP="00277181">
            <w:pPr>
              <w:pStyle w:val="ListParagraph"/>
              <w:ind w:left="421"/>
              <w:rPr>
                <w:rFonts w:ascii="Palatino Linotype" w:hAnsi="Palatino Linotype"/>
                <w:sz w:val="24"/>
                <w:szCs w:val="24"/>
              </w:rPr>
            </w:pPr>
            <w:r w:rsidRPr="005175AA">
              <w:rPr>
                <w:rFonts w:ascii="Palatino Linotype" w:hAnsi="Palatino Linotype"/>
                <w:sz w:val="24"/>
                <w:szCs w:val="24"/>
              </w:rPr>
              <w:t>1.Budget Constraints :</w:t>
            </w:r>
            <w:r w:rsidR="005175AA" w:rsidRPr="005175AA">
              <w:rPr>
                <w:rFonts w:ascii="Palatino Linotype" w:hAnsi="Palatino Linotype"/>
                <w:sz w:val="24"/>
                <w:szCs w:val="24"/>
              </w:rPr>
              <w:t>O</w:t>
            </w:r>
            <w:r w:rsidRPr="005175AA">
              <w:rPr>
                <w:rFonts w:ascii="Palatino Linotype" w:hAnsi="Palatino Linotype"/>
                <w:sz w:val="24"/>
                <w:szCs w:val="24"/>
              </w:rPr>
              <w:t xml:space="preserve">ver budget of additional </w:t>
            </w:r>
            <w:r w:rsidR="00753BAB" w:rsidRPr="005175AA">
              <w:rPr>
                <w:rFonts w:ascii="Palatino Linotype" w:hAnsi="Palatino Linotype"/>
                <w:sz w:val="24"/>
                <w:szCs w:val="24"/>
              </w:rPr>
              <w:t>$7000</w:t>
            </w:r>
          </w:p>
          <w:p w14:paraId="3FEA0AFE" w14:textId="371724A0" w:rsidR="00753BAB" w:rsidRPr="005328D6" w:rsidRDefault="00753BAB" w:rsidP="00277181">
            <w:pPr>
              <w:pStyle w:val="ListParagraph"/>
              <w:ind w:left="421"/>
              <w:rPr>
                <w:rFonts w:ascii="Palatino Linotype" w:hAnsi="Palatino Linotype"/>
                <w:sz w:val="28"/>
                <w:szCs w:val="28"/>
              </w:rPr>
            </w:pPr>
            <w:r w:rsidRPr="005175AA">
              <w:rPr>
                <w:rFonts w:ascii="Palatino Linotype" w:hAnsi="Palatino Linotype"/>
                <w:sz w:val="24"/>
                <w:szCs w:val="24"/>
              </w:rPr>
              <w:t>2.</w:t>
            </w:r>
            <w:r w:rsidR="00852E43">
              <w:rPr>
                <w:rFonts w:ascii="Palatino Linotype" w:hAnsi="Palatino Linotype"/>
                <w:sz w:val="24"/>
                <w:szCs w:val="24"/>
              </w:rPr>
              <w:t>Over schedul</w:t>
            </w:r>
            <w:r w:rsidR="0044500B">
              <w:rPr>
                <w:rFonts w:ascii="Palatino Linotype" w:hAnsi="Palatino Linotype"/>
                <w:sz w:val="24"/>
                <w:szCs w:val="24"/>
              </w:rPr>
              <w:t>ing</w:t>
            </w:r>
          </w:p>
        </w:tc>
      </w:tr>
      <w:tr w:rsidR="00AD42BD" w:rsidRPr="005328D6" w14:paraId="64C608C0" w14:textId="77777777" w:rsidTr="00382A51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7F242607" w14:textId="14A496DF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Issues:</w:t>
            </w:r>
            <w:r w:rsidR="00B204A7" w:rsidRPr="00B204A7">
              <w:rPr>
                <w:rFonts w:ascii="IBM Plex Sans" w:hAnsi="IBM Plex Sans"/>
                <w:b/>
                <w:bCs/>
                <w:sz w:val="24"/>
                <w:szCs w:val="24"/>
              </w:rPr>
              <w:t xml:space="preserve"> </w:t>
            </w:r>
            <w:r w:rsidRPr="00B204A7">
              <w:rPr>
                <w:rFonts w:ascii="IBM Plex Sans" w:hAnsi="IBM Plex Sans"/>
                <w:sz w:val="24"/>
                <w:szCs w:val="24"/>
              </w:rPr>
              <w:t>Risks that occurred or questions you need responses for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45B81250" w14:textId="1E0798AA" w:rsidR="007556A2" w:rsidRPr="00852E43" w:rsidRDefault="00DF5CA3" w:rsidP="00DF5CA3">
            <w:pPr>
              <w:rPr>
                <w:rFonts w:ascii="Palatino Linotype" w:hAnsi="Palatino Linotype"/>
                <w:sz w:val="24"/>
                <w:szCs w:val="24"/>
              </w:rPr>
            </w:pPr>
            <w:r w:rsidRPr="00852E43">
              <w:rPr>
                <w:rFonts w:ascii="Palatino Linotype" w:hAnsi="Palatino Linotype"/>
                <w:sz w:val="24"/>
                <w:szCs w:val="24"/>
              </w:rPr>
              <w:t>1.</w:t>
            </w:r>
            <w:r w:rsidR="00130423" w:rsidRPr="00852E43">
              <w:rPr>
                <w:rFonts w:ascii="Palatino Linotype" w:hAnsi="Palatino Linotype"/>
                <w:sz w:val="24"/>
                <w:szCs w:val="24"/>
              </w:rPr>
              <w:t>Budget Approval</w:t>
            </w:r>
            <w:r w:rsidR="00D7650D">
              <w:rPr>
                <w:rFonts w:ascii="Palatino Linotype" w:hAnsi="Palatino Linotype"/>
                <w:sz w:val="24"/>
                <w:szCs w:val="24"/>
              </w:rPr>
              <w:t xml:space="preserve"> from Finance Director</w:t>
            </w:r>
          </w:p>
          <w:p w14:paraId="28D3EA08" w14:textId="7D9DDDF4" w:rsidR="00130423" w:rsidRPr="00852E43" w:rsidRDefault="00130423" w:rsidP="00DF5CA3">
            <w:pPr>
              <w:rPr>
                <w:rFonts w:ascii="Palatino Linotype" w:hAnsi="Palatino Linotype"/>
                <w:sz w:val="24"/>
                <w:szCs w:val="24"/>
              </w:rPr>
            </w:pPr>
            <w:r w:rsidRPr="00852E43">
              <w:rPr>
                <w:rFonts w:ascii="Palatino Linotype" w:hAnsi="Palatino Linotype"/>
                <w:sz w:val="24"/>
                <w:szCs w:val="24"/>
              </w:rPr>
              <w:t>2.Design and Development flaws</w:t>
            </w:r>
            <w:r w:rsidR="00E41DF3" w:rsidRPr="00852E43">
              <w:rPr>
                <w:rFonts w:ascii="Palatino Linotype" w:hAnsi="Palatino Linotype"/>
                <w:sz w:val="24"/>
                <w:szCs w:val="24"/>
              </w:rPr>
              <w:t xml:space="preserve">,Initial testing and feedback from </w:t>
            </w:r>
            <w:r w:rsidR="00CF6C0F">
              <w:rPr>
                <w:rFonts w:ascii="Palatino Linotype" w:hAnsi="Palatino Linotype"/>
                <w:sz w:val="24"/>
                <w:szCs w:val="24"/>
              </w:rPr>
              <w:t xml:space="preserve">IT personnel and </w:t>
            </w:r>
            <w:r w:rsidR="00E41DF3" w:rsidRPr="00852E43">
              <w:rPr>
                <w:rFonts w:ascii="Palatino Linotype" w:hAnsi="Palatino Linotype"/>
                <w:sz w:val="24"/>
                <w:szCs w:val="24"/>
              </w:rPr>
              <w:t>stakeholders</w:t>
            </w:r>
            <w:r w:rsidR="00852E43" w:rsidRPr="00852E43">
              <w:rPr>
                <w:rFonts w:ascii="Palatino Linotype" w:hAnsi="Palatino Linotype"/>
                <w:sz w:val="24"/>
                <w:szCs w:val="24"/>
              </w:rPr>
              <w:t>.</w:t>
            </w:r>
          </w:p>
        </w:tc>
      </w:tr>
      <w:tr w:rsidR="00AD42BD" w:rsidRPr="005328D6" w14:paraId="2311E41D" w14:textId="77777777" w:rsidTr="00E94833">
        <w:trPr>
          <w:trHeight w:val="576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1C4A9168" w14:textId="23270EC7" w:rsidR="00AD42BD" w:rsidRPr="005352EB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  <w:r w:rsidRPr="005352EB">
              <w:rPr>
                <w:rFonts w:ascii="IBM Plex Sans" w:hAnsi="IBM Plex Sans"/>
                <w:sz w:val="24"/>
                <w:szCs w:val="24"/>
              </w:rPr>
              <w:t>Recent</w:t>
            </w:r>
            <w:r w:rsidR="00F36111" w:rsidRPr="005352EB">
              <w:rPr>
                <w:rFonts w:ascii="IBM Plex Sans" w:hAnsi="IBM Plex Sans"/>
                <w:sz w:val="24"/>
                <w:szCs w:val="24"/>
              </w:rPr>
              <w:t>/Pending</w:t>
            </w:r>
            <w:r w:rsidRPr="005352EB">
              <w:rPr>
                <w:rFonts w:ascii="IBM Plex Sans" w:hAnsi="IBM Plex Sans"/>
                <w:sz w:val="24"/>
                <w:szCs w:val="24"/>
              </w:rPr>
              <w:t xml:space="preserve"> Decisions Impacting Project:</w:t>
            </w:r>
          </w:p>
          <w:p w14:paraId="73B90C95" w14:textId="77777777" w:rsidR="00AD42BD" w:rsidRPr="00B204A7" w:rsidRDefault="00AD42BD" w:rsidP="007055CF">
            <w:pPr>
              <w:rPr>
                <w:rFonts w:ascii="IBM Plex Sans" w:hAnsi="IBM Plex Sans"/>
                <w:sz w:val="24"/>
                <w:szCs w:val="24"/>
              </w:rPr>
            </w:pP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2842EAAB" w14:textId="77777777" w:rsidR="00AD42BD" w:rsidRPr="0044500B" w:rsidRDefault="00245C6E" w:rsidP="00277181">
            <w:pPr>
              <w:rPr>
                <w:rFonts w:ascii="Palatino Linotype" w:hAnsi="Palatino Linotype"/>
              </w:rPr>
            </w:pPr>
            <w:r w:rsidRPr="0044500B">
              <w:rPr>
                <w:rFonts w:ascii="Palatino Linotype" w:hAnsi="Palatino Linotype"/>
              </w:rPr>
              <w:t>1.Budget Approval</w:t>
            </w:r>
          </w:p>
          <w:p w14:paraId="36C24586" w14:textId="77777777" w:rsidR="00997E75" w:rsidRPr="0044500B" w:rsidRDefault="00997E75" w:rsidP="00277181">
            <w:pPr>
              <w:rPr>
                <w:rFonts w:ascii="Palatino Linotype" w:hAnsi="Palatino Linotype"/>
              </w:rPr>
            </w:pPr>
            <w:r w:rsidRPr="0044500B">
              <w:rPr>
                <w:rFonts w:ascii="Palatino Linotype" w:hAnsi="Palatino Linotype"/>
              </w:rPr>
              <w:t>2.Design Flaws</w:t>
            </w:r>
          </w:p>
          <w:p w14:paraId="6B7F8282" w14:textId="77777777" w:rsidR="00997E75" w:rsidRPr="0044500B" w:rsidRDefault="00997E75" w:rsidP="00277181">
            <w:pPr>
              <w:rPr>
                <w:rFonts w:ascii="Palatino Linotype" w:hAnsi="Palatino Linotype"/>
              </w:rPr>
            </w:pPr>
            <w:r w:rsidRPr="0044500B">
              <w:rPr>
                <w:rFonts w:ascii="Palatino Linotype" w:hAnsi="Palatino Linotype"/>
              </w:rPr>
              <w:t>3.Development flaws</w:t>
            </w:r>
          </w:p>
          <w:p w14:paraId="1D24AD1D" w14:textId="1617BAC3" w:rsidR="00997E75" w:rsidRPr="00277181" w:rsidRDefault="00997E75" w:rsidP="00277181">
            <w:pPr>
              <w:rPr>
                <w:rFonts w:ascii="Palatino Linotype" w:hAnsi="Palatino Linotype"/>
                <w:sz w:val="28"/>
                <w:szCs w:val="28"/>
              </w:rPr>
            </w:pPr>
            <w:r w:rsidRPr="0044500B">
              <w:rPr>
                <w:rFonts w:ascii="Palatino Linotype" w:hAnsi="Palatino Linotype"/>
              </w:rPr>
              <w:t xml:space="preserve">4.Beta </w:t>
            </w:r>
            <w:r w:rsidR="00DF5CA3" w:rsidRPr="0044500B">
              <w:rPr>
                <w:rFonts w:ascii="Palatino Linotype" w:hAnsi="Palatino Linotype"/>
              </w:rPr>
              <w:t>Testing</w:t>
            </w:r>
          </w:p>
        </w:tc>
      </w:tr>
      <w:tr w:rsidR="00AD42BD" w:rsidRPr="005328D6" w14:paraId="3E564A3A" w14:textId="77777777" w:rsidTr="00AD42BD">
        <w:trPr>
          <w:trHeight w:val="980"/>
        </w:trPr>
        <w:tc>
          <w:tcPr>
            <w:tcW w:w="3757" w:type="dxa"/>
            <w:shd w:val="clear" w:color="auto" w:fill="F2F2F2" w:themeFill="background1" w:themeFillShade="F2"/>
            <w:vAlign w:val="center"/>
          </w:tcPr>
          <w:p w14:paraId="0068F751" w14:textId="77777777" w:rsidR="00AD42BD" w:rsidRPr="005328D6" w:rsidRDefault="00AD42BD" w:rsidP="00071E69">
            <w:pPr>
              <w:rPr>
                <w:rFonts w:ascii="Palatino Linotype" w:hAnsi="Palatino Linotype"/>
                <w:sz w:val="28"/>
                <w:szCs w:val="28"/>
              </w:rPr>
            </w:pPr>
            <w:r w:rsidRPr="00B204A7">
              <w:rPr>
                <w:rFonts w:ascii="IBM Plex Sans" w:hAnsi="IBM Plex Sans"/>
                <w:sz w:val="24"/>
                <w:szCs w:val="24"/>
              </w:rPr>
              <w:t>Comments:</w:t>
            </w:r>
            <w:r w:rsidRPr="005328D6">
              <w:rPr>
                <w:rFonts w:ascii="Palatino Linotype" w:hAnsi="Palatino Linotype"/>
                <w:sz w:val="28"/>
                <w:szCs w:val="28"/>
              </w:rPr>
              <w:t xml:space="preserve"> </w:t>
            </w:r>
          </w:p>
        </w:tc>
        <w:tc>
          <w:tcPr>
            <w:tcW w:w="6313" w:type="dxa"/>
            <w:gridSpan w:val="3"/>
            <w:shd w:val="clear" w:color="auto" w:fill="FFFFFF" w:themeFill="background1"/>
          </w:tcPr>
          <w:p w14:paraId="5DF81EFF" w14:textId="77777777" w:rsidR="00394791" w:rsidRPr="00DF34DF" w:rsidRDefault="0001320C" w:rsidP="000343DE">
            <w:pPr>
              <w:pStyle w:val="ListParagraph"/>
              <w:ind w:left="421"/>
              <w:rPr>
                <w:rFonts w:ascii="Palatino Linotype" w:hAnsi="Palatino Linotype"/>
              </w:rPr>
            </w:pPr>
            <w:r w:rsidRPr="00DF34DF">
              <w:rPr>
                <w:rFonts w:ascii="Palatino Linotype" w:hAnsi="Palatino Linotype"/>
              </w:rPr>
              <w:t>1.</w:t>
            </w:r>
            <w:r w:rsidR="0019166C" w:rsidRPr="00DF34DF">
              <w:rPr>
                <w:rFonts w:ascii="Palatino Linotype" w:hAnsi="Palatino Linotype"/>
              </w:rPr>
              <w:t xml:space="preserve">Launch </w:t>
            </w:r>
            <w:r w:rsidR="000343DE" w:rsidRPr="00DF34DF">
              <w:rPr>
                <w:rFonts w:ascii="Palatino Linotype" w:hAnsi="Palatino Linotype"/>
              </w:rPr>
              <w:t>and final testing and feedback from stakeholders</w:t>
            </w:r>
            <w:r w:rsidRPr="00DF34DF">
              <w:rPr>
                <w:rFonts w:ascii="Palatino Linotype" w:hAnsi="Palatino Linotype"/>
              </w:rPr>
              <w:t>.</w:t>
            </w:r>
          </w:p>
          <w:p w14:paraId="55E49C8A" w14:textId="13BD67A4" w:rsidR="0001320C" w:rsidRPr="000343DE" w:rsidRDefault="0001320C" w:rsidP="000343DE">
            <w:pPr>
              <w:pStyle w:val="ListParagraph"/>
              <w:ind w:left="421"/>
              <w:rPr>
                <w:rFonts w:ascii="Palatino Linotype" w:hAnsi="Palatino Linotype"/>
                <w:sz w:val="28"/>
                <w:szCs w:val="28"/>
              </w:rPr>
            </w:pPr>
            <w:r w:rsidRPr="00DF34DF">
              <w:rPr>
                <w:rFonts w:ascii="Palatino Linotype" w:hAnsi="Palatino Linotype"/>
              </w:rPr>
              <w:t>2.Final Testing and feedback from customer</w:t>
            </w:r>
            <w:r w:rsidR="003A7405" w:rsidRPr="00DF34DF">
              <w:rPr>
                <w:rFonts w:ascii="Palatino Linotype" w:hAnsi="Palatino Linotype"/>
              </w:rPr>
              <w:t xml:space="preserve">s and improvement and </w:t>
            </w:r>
            <w:r w:rsidR="00DF34DF" w:rsidRPr="00DF34DF">
              <w:rPr>
                <w:rFonts w:ascii="Palatino Linotype" w:hAnsi="Palatino Linotype"/>
              </w:rPr>
              <w:t xml:space="preserve">Software Upgrade to </w:t>
            </w:r>
            <w:r w:rsidR="003A7405" w:rsidRPr="00DF34DF">
              <w:rPr>
                <w:rFonts w:ascii="Palatino Linotype" w:hAnsi="Palatino Linotype"/>
              </w:rPr>
              <w:t>version 2</w:t>
            </w:r>
            <w:r w:rsidR="00DF34DF" w:rsidRPr="00DF34DF">
              <w:rPr>
                <w:rFonts w:ascii="Palatino Linotype" w:hAnsi="Palatino Linotype"/>
              </w:rPr>
              <w:t>.</w:t>
            </w:r>
          </w:p>
        </w:tc>
      </w:tr>
    </w:tbl>
    <w:p w14:paraId="61236FCE" w14:textId="77777777" w:rsidR="00B27291" w:rsidRDefault="00B27291" w:rsidP="00AD42BD">
      <w:pPr>
        <w:rPr>
          <w:rFonts w:ascii="Palatino Linotype" w:hAnsi="Palatino Linotype"/>
          <w:sz w:val="28"/>
          <w:szCs w:val="28"/>
        </w:rPr>
      </w:pPr>
    </w:p>
    <w:p w14:paraId="38E0DDB5" w14:textId="77777777" w:rsidR="00B27291" w:rsidRDefault="00B27291">
      <w:p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br w:type="page"/>
      </w:r>
    </w:p>
    <w:p w14:paraId="0F6A711C" w14:textId="27851E1C" w:rsidR="007055CF" w:rsidRDefault="00E209C1" w:rsidP="003C388F">
      <w:pPr>
        <w:spacing w:after="0"/>
        <w:rPr>
          <w:rFonts w:ascii="IBM Plex Sans" w:hAnsi="IBM Plex Sans"/>
          <w:b/>
          <w:bCs/>
          <w:sz w:val="24"/>
          <w:szCs w:val="24"/>
        </w:rPr>
      </w:pPr>
      <w:r w:rsidRPr="003C388F">
        <w:rPr>
          <w:rFonts w:ascii="IBM Plex Sans" w:hAnsi="IBM Plex Sans"/>
          <w:b/>
          <w:bCs/>
          <w:sz w:val="24"/>
          <w:szCs w:val="24"/>
        </w:rPr>
        <w:lastRenderedPageBreak/>
        <w:t xml:space="preserve">Key </w:t>
      </w:r>
      <w:r w:rsidR="00422F45" w:rsidRPr="003C388F">
        <w:rPr>
          <w:rFonts w:ascii="IBM Plex Sans" w:hAnsi="IBM Plex Sans"/>
          <w:b/>
          <w:bCs/>
          <w:sz w:val="24"/>
          <w:szCs w:val="24"/>
        </w:rPr>
        <w:t>N</w:t>
      </w:r>
      <w:r w:rsidRPr="003C388F">
        <w:rPr>
          <w:rFonts w:ascii="IBM Plex Sans" w:hAnsi="IBM Plex Sans"/>
          <w:b/>
          <w:bCs/>
          <w:sz w:val="24"/>
          <w:szCs w:val="24"/>
        </w:rPr>
        <w:t>otes:</w:t>
      </w:r>
    </w:p>
    <w:p w14:paraId="74BB7D51" w14:textId="77777777" w:rsidR="003C388F" w:rsidRPr="003C388F" w:rsidRDefault="003C388F" w:rsidP="005352EB">
      <w:pPr>
        <w:spacing w:after="0" w:line="240" w:lineRule="auto"/>
        <w:rPr>
          <w:rFonts w:ascii="IBM Plex Sans" w:hAnsi="IBM Plex Sans"/>
          <w:b/>
          <w:bCs/>
          <w:sz w:val="24"/>
          <w:szCs w:val="24"/>
        </w:rPr>
      </w:pPr>
    </w:p>
    <w:p w14:paraId="6E0ADF95" w14:textId="3B33563B" w:rsidR="00E209C1" w:rsidRPr="003C388F" w:rsidRDefault="00E209C1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 xml:space="preserve">Keep the report brief. Shorter reports </w:t>
      </w:r>
      <w:r w:rsidR="001B702D" w:rsidRPr="003C388F">
        <w:rPr>
          <w:rFonts w:ascii="IBM Plex Sans" w:hAnsi="IBM Plex Sans"/>
          <w:sz w:val="24"/>
          <w:szCs w:val="24"/>
        </w:rPr>
        <w:t>are easier to understand.</w:t>
      </w:r>
    </w:p>
    <w:p w14:paraId="3F4E228A" w14:textId="77777777" w:rsidR="001B702D" w:rsidRPr="005352EB" w:rsidRDefault="001B702D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59C87532" w14:textId="32900A32" w:rsidR="001B702D" w:rsidRPr="003C388F" w:rsidRDefault="001B702D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Traffic light reporting (Green/Yello</w:t>
      </w:r>
      <w:r w:rsidR="008E2F74" w:rsidRPr="003C388F">
        <w:rPr>
          <w:rFonts w:ascii="IBM Plex Sans" w:hAnsi="IBM Plex Sans"/>
          <w:sz w:val="24"/>
          <w:szCs w:val="24"/>
        </w:rPr>
        <w:t>w/Red) is a best practice</w:t>
      </w:r>
      <w:r w:rsidRPr="003C388F">
        <w:rPr>
          <w:rFonts w:ascii="IBM Plex Sans" w:hAnsi="IBM Plex Sans"/>
          <w:sz w:val="24"/>
          <w:szCs w:val="24"/>
        </w:rPr>
        <w:t xml:space="preserve">. Remember that some people </w:t>
      </w:r>
      <w:r w:rsidR="00FF345B" w:rsidRPr="003C388F">
        <w:rPr>
          <w:rFonts w:ascii="IBM Plex Sans" w:hAnsi="IBM Plex Sans"/>
          <w:sz w:val="24"/>
          <w:szCs w:val="24"/>
        </w:rPr>
        <w:t>cannot</w:t>
      </w:r>
      <w:r w:rsidRPr="003C388F">
        <w:rPr>
          <w:rFonts w:ascii="IBM Plex Sans" w:hAnsi="IBM Plex Sans"/>
          <w:sz w:val="24"/>
          <w:szCs w:val="24"/>
        </w:rPr>
        <w:t xml:space="preserve"> see colors well. Add verbiage.</w:t>
      </w:r>
    </w:p>
    <w:p w14:paraId="109BDC59" w14:textId="77777777" w:rsidR="008E2F74" w:rsidRPr="005352EB" w:rsidRDefault="008E2F74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1DC45920" w14:textId="62FF9EBA" w:rsidR="008E2F74" w:rsidRPr="003C388F" w:rsidRDefault="008E2F74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Share the most important information first.</w:t>
      </w:r>
    </w:p>
    <w:p w14:paraId="2D253820" w14:textId="77777777" w:rsidR="00422F45" w:rsidRPr="005352EB" w:rsidRDefault="00422F45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4D756EB7" w14:textId="1DBC8BAD" w:rsidR="00422F45" w:rsidRPr="003C388F" w:rsidRDefault="00422F45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 xml:space="preserve">Determine the optimal reporting frequency based on the needs of the project. </w:t>
      </w:r>
      <w:r w:rsidR="00203446" w:rsidRPr="003C388F">
        <w:rPr>
          <w:rFonts w:ascii="IBM Plex Sans" w:hAnsi="IBM Plex Sans"/>
          <w:sz w:val="24"/>
          <w:szCs w:val="24"/>
        </w:rPr>
        <w:t xml:space="preserve">If status is slowly changing, perhaps </w:t>
      </w:r>
      <w:r w:rsidR="00DB33FB" w:rsidRPr="003C388F">
        <w:rPr>
          <w:rFonts w:ascii="IBM Plex Sans" w:hAnsi="IBM Plex Sans"/>
          <w:sz w:val="24"/>
          <w:szCs w:val="24"/>
        </w:rPr>
        <w:t xml:space="preserve">an </w:t>
      </w:r>
      <w:r w:rsidR="001440A4" w:rsidRPr="003C388F">
        <w:rPr>
          <w:rFonts w:ascii="IBM Plex Sans" w:hAnsi="IBM Plex Sans"/>
          <w:sz w:val="24"/>
          <w:szCs w:val="24"/>
        </w:rPr>
        <w:t>every-other-week</w:t>
      </w:r>
      <w:r w:rsidR="00203446" w:rsidRPr="003C388F">
        <w:rPr>
          <w:rFonts w:ascii="IBM Plex Sans" w:hAnsi="IBM Plex Sans"/>
          <w:sz w:val="24"/>
          <w:szCs w:val="24"/>
        </w:rPr>
        <w:t xml:space="preserve"> status reporting schedule will suffice.</w:t>
      </w:r>
    </w:p>
    <w:p w14:paraId="3836E7E3" w14:textId="77777777" w:rsidR="00AB5024" w:rsidRPr="005352EB" w:rsidRDefault="00AB5024" w:rsidP="005352EB">
      <w:pPr>
        <w:spacing w:after="0" w:line="240" w:lineRule="auto"/>
        <w:rPr>
          <w:rFonts w:ascii="IBM Plex Sans" w:hAnsi="IBM Plex Sans"/>
          <w:sz w:val="24"/>
          <w:szCs w:val="24"/>
        </w:rPr>
      </w:pPr>
    </w:p>
    <w:p w14:paraId="714D2950" w14:textId="50C5D26B" w:rsidR="00AB5024" w:rsidRPr="003C388F" w:rsidRDefault="00AB5024" w:rsidP="003C388F">
      <w:pPr>
        <w:pStyle w:val="ListParagraph"/>
        <w:numPr>
          <w:ilvl w:val="0"/>
          <w:numId w:val="9"/>
        </w:numPr>
        <w:spacing w:after="0" w:line="240" w:lineRule="auto"/>
        <w:rPr>
          <w:rFonts w:ascii="IBM Plex Sans" w:hAnsi="IBM Plex Sans"/>
          <w:sz w:val="24"/>
          <w:szCs w:val="24"/>
        </w:rPr>
      </w:pPr>
      <w:r w:rsidRPr="003C388F">
        <w:rPr>
          <w:rFonts w:ascii="IBM Plex Sans" w:hAnsi="IBM Plex Sans"/>
          <w:sz w:val="24"/>
          <w:szCs w:val="24"/>
        </w:rPr>
        <w:t>Ensure the status report is targeted at the stakeholders who need the information. Ensure these stakeholders have access to the report.</w:t>
      </w:r>
    </w:p>
    <w:sectPr w:rsidR="00AB5024" w:rsidRPr="003C388F" w:rsidSect="00B2729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CE39D" w14:textId="77777777" w:rsidR="00FB24D7" w:rsidRDefault="00FB24D7" w:rsidP="006F5BFA">
      <w:pPr>
        <w:spacing w:after="0" w:line="240" w:lineRule="auto"/>
      </w:pPr>
      <w:r>
        <w:separator/>
      </w:r>
    </w:p>
  </w:endnote>
  <w:endnote w:type="continuationSeparator" w:id="0">
    <w:p w14:paraId="462B7CF5" w14:textId="77777777" w:rsidR="00FB24D7" w:rsidRDefault="00FB24D7" w:rsidP="006F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5313A" w14:textId="77777777" w:rsidR="00FB24D7" w:rsidRDefault="00FB24D7" w:rsidP="006F5BFA">
      <w:pPr>
        <w:spacing w:after="0" w:line="240" w:lineRule="auto"/>
      </w:pPr>
      <w:r>
        <w:separator/>
      </w:r>
    </w:p>
  </w:footnote>
  <w:footnote w:type="continuationSeparator" w:id="0">
    <w:p w14:paraId="369ED089" w14:textId="77777777" w:rsidR="00FB24D7" w:rsidRDefault="00FB24D7" w:rsidP="006F5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F7DD" w14:textId="2B18906F" w:rsidR="006F5BFA" w:rsidRDefault="005352EB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  <w:r w:rsidRPr="003C388F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>Project Status Report Template</w:t>
    </w:r>
  </w:p>
  <w:p w14:paraId="496955F7" w14:textId="77777777" w:rsidR="003C388F" w:rsidRPr="003C388F" w:rsidRDefault="003C388F" w:rsidP="003C388F">
    <w:pPr>
      <w:pStyle w:val="Header"/>
      <w:jc w:val="center"/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0E3C"/>
    <w:multiLevelType w:val="hybridMultilevel"/>
    <w:tmpl w:val="7E82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57414"/>
    <w:multiLevelType w:val="hybridMultilevel"/>
    <w:tmpl w:val="D7FEDD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 w15:restartNumberingAfterBreak="0">
    <w:nsid w:val="351242A2"/>
    <w:multiLevelType w:val="hybridMultilevel"/>
    <w:tmpl w:val="1DB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90874"/>
    <w:multiLevelType w:val="hybridMultilevel"/>
    <w:tmpl w:val="D59C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4DF8"/>
    <w:multiLevelType w:val="hybridMultilevel"/>
    <w:tmpl w:val="BE2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267C8"/>
    <w:multiLevelType w:val="hybridMultilevel"/>
    <w:tmpl w:val="76D8AA1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5754091E"/>
    <w:multiLevelType w:val="hybridMultilevel"/>
    <w:tmpl w:val="F6CE0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64DDE"/>
    <w:multiLevelType w:val="hybridMultilevel"/>
    <w:tmpl w:val="0C00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75B3B"/>
    <w:multiLevelType w:val="hybridMultilevel"/>
    <w:tmpl w:val="7F9E7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152111">
    <w:abstractNumId w:val="4"/>
  </w:num>
  <w:num w:numId="2" w16cid:durableId="1650474780">
    <w:abstractNumId w:val="3"/>
  </w:num>
  <w:num w:numId="3" w16cid:durableId="1065952211">
    <w:abstractNumId w:val="7"/>
  </w:num>
  <w:num w:numId="4" w16cid:durableId="120151893">
    <w:abstractNumId w:val="0"/>
  </w:num>
  <w:num w:numId="5" w16cid:durableId="1742948784">
    <w:abstractNumId w:val="1"/>
  </w:num>
  <w:num w:numId="6" w16cid:durableId="55518585">
    <w:abstractNumId w:val="5"/>
  </w:num>
  <w:num w:numId="7" w16cid:durableId="1521357619">
    <w:abstractNumId w:val="2"/>
  </w:num>
  <w:num w:numId="8" w16cid:durableId="908030064">
    <w:abstractNumId w:val="6"/>
  </w:num>
  <w:num w:numId="9" w16cid:durableId="5737058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CF"/>
    <w:rsid w:val="0001320C"/>
    <w:rsid w:val="000343DE"/>
    <w:rsid w:val="000370B4"/>
    <w:rsid w:val="00055FE8"/>
    <w:rsid w:val="00071E69"/>
    <w:rsid w:val="000A5C8C"/>
    <w:rsid w:val="000A6916"/>
    <w:rsid w:val="000F451C"/>
    <w:rsid w:val="00130423"/>
    <w:rsid w:val="001440A4"/>
    <w:rsid w:val="00154795"/>
    <w:rsid w:val="0019166C"/>
    <w:rsid w:val="001A4AA3"/>
    <w:rsid w:val="001B702D"/>
    <w:rsid w:val="001C346F"/>
    <w:rsid w:val="00203446"/>
    <w:rsid w:val="00210C45"/>
    <w:rsid w:val="00245C6E"/>
    <w:rsid w:val="00272268"/>
    <w:rsid w:val="00277181"/>
    <w:rsid w:val="00282DB6"/>
    <w:rsid w:val="002E7CF5"/>
    <w:rsid w:val="00326B63"/>
    <w:rsid w:val="00357FA5"/>
    <w:rsid w:val="003740E6"/>
    <w:rsid w:val="00394791"/>
    <w:rsid w:val="003A7405"/>
    <w:rsid w:val="003C388F"/>
    <w:rsid w:val="003C609E"/>
    <w:rsid w:val="003D5943"/>
    <w:rsid w:val="003D72E6"/>
    <w:rsid w:val="003F1C5F"/>
    <w:rsid w:val="00422F45"/>
    <w:rsid w:val="004307F9"/>
    <w:rsid w:val="00443572"/>
    <w:rsid w:val="0044500B"/>
    <w:rsid w:val="00465B92"/>
    <w:rsid w:val="004A6E79"/>
    <w:rsid w:val="004E56B8"/>
    <w:rsid w:val="005175AA"/>
    <w:rsid w:val="005328D6"/>
    <w:rsid w:val="005352EB"/>
    <w:rsid w:val="0056647C"/>
    <w:rsid w:val="00587AB3"/>
    <w:rsid w:val="005950C6"/>
    <w:rsid w:val="00624A8E"/>
    <w:rsid w:val="00663BE4"/>
    <w:rsid w:val="006A6A90"/>
    <w:rsid w:val="006F5BFA"/>
    <w:rsid w:val="007055CF"/>
    <w:rsid w:val="0073334C"/>
    <w:rsid w:val="00753BAB"/>
    <w:rsid w:val="007556A2"/>
    <w:rsid w:val="007C1384"/>
    <w:rsid w:val="007E46D8"/>
    <w:rsid w:val="0083255D"/>
    <w:rsid w:val="00837125"/>
    <w:rsid w:val="00852E43"/>
    <w:rsid w:val="008B2B52"/>
    <w:rsid w:val="008E2F74"/>
    <w:rsid w:val="008F4283"/>
    <w:rsid w:val="00923E7D"/>
    <w:rsid w:val="009442A0"/>
    <w:rsid w:val="00965DD5"/>
    <w:rsid w:val="00997E75"/>
    <w:rsid w:val="009A4D70"/>
    <w:rsid w:val="00A13D10"/>
    <w:rsid w:val="00AB5024"/>
    <w:rsid w:val="00AD42BD"/>
    <w:rsid w:val="00B204A7"/>
    <w:rsid w:val="00B27291"/>
    <w:rsid w:val="00B35F06"/>
    <w:rsid w:val="00B63E06"/>
    <w:rsid w:val="00B853A9"/>
    <w:rsid w:val="00BC3C4F"/>
    <w:rsid w:val="00BF2738"/>
    <w:rsid w:val="00C33558"/>
    <w:rsid w:val="00C82E0D"/>
    <w:rsid w:val="00C8453B"/>
    <w:rsid w:val="00C90EED"/>
    <w:rsid w:val="00C92A9D"/>
    <w:rsid w:val="00CA1C92"/>
    <w:rsid w:val="00CF1456"/>
    <w:rsid w:val="00CF6C0F"/>
    <w:rsid w:val="00D03AF3"/>
    <w:rsid w:val="00D30E4B"/>
    <w:rsid w:val="00D46F38"/>
    <w:rsid w:val="00D71491"/>
    <w:rsid w:val="00D72693"/>
    <w:rsid w:val="00D7650D"/>
    <w:rsid w:val="00DB33FB"/>
    <w:rsid w:val="00DF34DF"/>
    <w:rsid w:val="00DF5CA3"/>
    <w:rsid w:val="00E209C1"/>
    <w:rsid w:val="00E35AA0"/>
    <w:rsid w:val="00E41DF3"/>
    <w:rsid w:val="00E53C39"/>
    <w:rsid w:val="00E9461F"/>
    <w:rsid w:val="00ED7F68"/>
    <w:rsid w:val="00F36111"/>
    <w:rsid w:val="00F46F71"/>
    <w:rsid w:val="00F5453E"/>
    <w:rsid w:val="00F55DA1"/>
    <w:rsid w:val="00F55F67"/>
    <w:rsid w:val="00FA1004"/>
    <w:rsid w:val="00FB24D7"/>
    <w:rsid w:val="00FC3C07"/>
    <w:rsid w:val="00FF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3EB1"/>
  <w15:docId w15:val="{8222E465-6590-4533-B951-DCD3A107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5CF"/>
    <w:pPr>
      <w:ind w:left="720"/>
      <w:contextualSpacing/>
    </w:pPr>
  </w:style>
  <w:style w:type="paragraph" w:styleId="Revision">
    <w:name w:val="Revision"/>
    <w:hidden/>
    <w:uiPriority w:val="99"/>
    <w:semiHidden/>
    <w:rsid w:val="001440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FA"/>
  </w:style>
  <w:style w:type="paragraph" w:styleId="Footer">
    <w:name w:val="footer"/>
    <w:basedOn w:val="Normal"/>
    <w:link w:val="FooterChar"/>
    <w:uiPriority w:val="99"/>
    <w:unhideWhenUsed/>
    <w:rsid w:val="006F5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v-dayeom</dc:creator>
  <cp:lastModifiedBy>Nana Asare</cp:lastModifiedBy>
  <cp:revision>53</cp:revision>
  <cp:lastPrinted>2023-06-22T21:57:00Z</cp:lastPrinted>
  <dcterms:created xsi:type="dcterms:W3CDTF">2023-11-16T08:08:00Z</dcterms:created>
  <dcterms:modified xsi:type="dcterms:W3CDTF">2023-11-16T08:37:00Z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b0f46c4a788f85b72ed5f31c07de1d89a09f97397c7406ddeeb52cae3cefa6b9</vt:lpwstr>
  </property>
</Properties>
</file>