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F85" w:rsidRPr="009B3BCE" w:rsidRDefault="00451F85" w:rsidP="00451F85">
      <w:pPr>
        <w:jc w:val="center"/>
        <w:rPr>
          <w:b/>
          <w:sz w:val="40"/>
        </w:rPr>
      </w:pPr>
      <w:r w:rsidRPr="009B3BCE">
        <w:rPr>
          <w:b/>
          <w:sz w:val="40"/>
        </w:rPr>
        <w:t xml:space="preserve">Case Study: </w:t>
      </w:r>
      <w:r w:rsidR="009B3BCE">
        <w:rPr>
          <w:b/>
          <w:sz w:val="40"/>
        </w:rPr>
        <w:t>Indus</w:t>
      </w:r>
      <w:bookmarkStart w:id="0" w:name="_GoBack"/>
      <w:bookmarkEnd w:id="0"/>
      <w:r w:rsidR="009B3BCE">
        <w:rPr>
          <w:b/>
          <w:sz w:val="40"/>
        </w:rPr>
        <w:t xml:space="preserve">trial </w:t>
      </w:r>
      <w:r w:rsidRPr="009B3BCE">
        <w:rPr>
          <w:b/>
          <w:sz w:val="40"/>
        </w:rPr>
        <w:t>Waste Management System</w:t>
      </w:r>
    </w:p>
    <w:p w:rsidR="00451F85" w:rsidRDefault="00451F85"/>
    <w:p w:rsidR="00451F85" w:rsidRDefault="00451F85"/>
    <w:p w:rsidR="00451F85" w:rsidRPr="005939FC" w:rsidRDefault="00451F85">
      <w:pPr>
        <w:rPr>
          <w:b/>
        </w:rPr>
      </w:pPr>
      <w:r w:rsidRPr="005939FC">
        <w:rPr>
          <w:b/>
        </w:rPr>
        <w:t>Scope:</w:t>
      </w:r>
    </w:p>
    <w:p w:rsidR="00451F85" w:rsidRDefault="00451F85" w:rsidP="00451F85">
      <w:pPr>
        <w:ind w:left="720"/>
      </w:pPr>
      <w:r>
        <w:t xml:space="preserve">Existing </w:t>
      </w:r>
      <w:r w:rsidR="005939FC">
        <w:t xml:space="preserve">industrial </w:t>
      </w:r>
      <w:r>
        <w:t>waste management application</w:t>
      </w:r>
      <w:r w:rsidR="005939FC">
        <w:t xml:space="preserve"> of an established group from United </w:t>
      </w:r>
      <w:proofErr w:type="gramStart"/>
      <w:r w:rsidR="005939FC">
        <w:t>Kingdom  has</w:t>
      </w:r>
      <w:proofErr w:type="gramEnd"/>
      <w:r>
        <w:t xml:space="preserve"> to be tailored to meet the specific waste disposal and recovery needs of </w:t>
      </w:r>
      <w:r w:rsidR="005939FC">
        <w:t>the various industries that the company caters</w:t>
      </w:r>
      <w:r>
        <w:t xml:space="preserve"> to. On the technical front,</w:t>
      </w:r>
      <w:r w:rsidR="005939FC">
        <w:t xml:space="preserve"> the application i</w:t>
      </w:r>
      <w:r>
        <w:t xml:space="preserve">s to be re-created in </w:t>
      </w:r>
      <w:proofErr w:type="spellStart"/>
      <w:r>
        <w:t>Servoy</w:t>
      </w:r>
      <w:proofErr w:type="spellEnd"/>
      <w:r>
        <w:t xml:space="preserve"> with more features and a completely new design.</w:t>
      </w:r>
      <w:r w:rsidR="005939FC">
        <w:t xml:space="preserve"> The application shall be able to take care of the company from whom the waste has to be collected, the person responsible for collection, enquiries for waste collection, routing the collected waste materials to the specific locations and user management.</w:t>
      </w:r>
    </w:p>
    <w:p w:rsidR="00451F85" w:rsidRDefault="00451F85" w:rsidP="002E6AD5"/>
    <w:p w:rsidR="00451F85" w:rsidRDefault="00451F85" w:rsidP="00451F85">
      <w:pPr>
        <w:ind w:left="720"/>
      </w:pPr>
    </w:p>
    <w:p w:rsidR="00316C44" w:rsidRPr="005939FC" w:rsidRDefault="00451F85">
      <w:pPr>
        <w:rPr>
          <w:b/>
        </w:rPr>
      </w:pPr>
      <w:r w:rsidRPr="005939FC">
        <w:rPr>
          <w:b/>
        </w:rPr>
        <w:t>Features:</w:t>
      </w:r>
    </w:p>
    <w:p w:rsidR="00451F85" w:rsidRDefault="00451F85"/>
    <w:p w:rsidR="004A0F5A" w:rsidRDefault="004A0F5A" w:rsidP="00451F85">
      <w:pPr>
        <w:pStyle w:val="ListParagraph"/>
        <w:numPr>
          <w:ilvl w:val="0"/>
          <w:numId w:val="1"/>
        </w:numPr>
      </w:pPr>
      <w:r>
        <w:t>Login for Manager, Company, Waste Collection Agent</w:t>
      </w:r>
    </w:p>
    <w:p w:rsidR="002E6AD5" w:rsidRDefault="002E6AD5" w:rsidP="00451F85">
      <w:pPr>
        <w:pStyle w:val="ListParagraph"/>
        <w:numPr>
          <w:ilvl w:val="0"/>
          <w:numId w:val="1"/>
        </w:numPr>
      </w:pPr>
      <w:r>
        <w:t>Module to optimize waste collection by suggesting the transport person, the routes they must follow for collection.</w:t>
      </w:r>
    </w:p>
    <w:p w:rsidR="002E6AD5" w:rsidRDefault="002E6AD5" w:rsidP="00451F85">
      <w:pPr>
        <w:pStyle w:val="ListParagraph"/>
        <w:numPr>
          <w:ilvl w:val="0"/>
          <w:numId w:val="1"/>
        </w:numPr>
      </w:pPr>
      <w:r>
        <w:t>Waste Collection notification to agent</w:t>
      </w:r>
    </w:p>
    <w:p w:rsidR="004A0F5A" w:rsidRDefault="004A0F5A" w:rsidP="00451F85">
      <w:pPr>
        <w:pStyle w:val="ListParagraph"/>
        <w:numPr>
          <w:ilvl w:val="0"/>
          <w:numId w:val="1"/>
        </w:numPr>
      </w:pPr>
      <w:r>
        <w:t>Enquiry form to get waste collection status</w:t>
      </w:r>
    </w:p>
    <w:p w:rsidR="00451F85" w:rsidRDefault="002E6AD5" w:rsidP="00451F85">
      <w:pPr>
        <w:pStyle w:val="ListParagraph"/>
        <w:numPr>
          <w:ilvl w:val="0"/>
          <w:numId w:val="1"/>
        </w:numPr>
      </w:pPr>
      <w:r>
        <w:t>Invoice generation</w:t>
      </w:r>
    </w:p>
    <w:p w:rsidR="002E6AD5" w:rsidRDefault="002E6AD5" w:rsidP="00451F85">
      <w:pPr>
        <w:pStyle w:val="ListParagraph"/>
        <w:numPr>
          <w:ilvl w:val="0"/>
          <w:numId w:val="1"/>
        </w:numPr>
      </w:pPr>
      <w:r>
        <w:t>Form to accept waste collection report from agent.</w:t>
      </w:r>
    </w:p>
    <w:p w:rsidR="002E6AD5" w:rsidRDefault="002E6AD5" w:rsidP="00451F85">
      <w:pPr>
        <w:pStyle w:val="ListParagraph"/>
        <w:numPr>
          <w:ilvl w:val="0"/>
          <w:numId w:val="1"/>
        </w:numPr>
      </w:pPr>
      <w:r>
        <w:t>Payment gateway</w:t>
      </w:r>
    </w:p>
    <w:p w:rsidR="002E6AD5" w:rsidRDefault="00451F85" w:rsidP="002E6AD5">
      <w:pPr>
        <w:pStyle w:val="ListParagraph"/>
        <w:numPr>
          <w:ilvl w:val="0"/>
          <w:numId w:val="1"/>
        </w:numPr>
      </w:pPr>
      <w:r>
        <w:t>Manage a library of generic wastes.</w:t>
      </w:r>
    </w:p>
    <w:p w:rsidR="005939FC" w:rsidRDefault="005939FC" w:rsidP="002E6AD5">
      <w:pPr>
        <w:pStyle w:val="ListParagraph"/>
      </w:pPr>
    </w:p>
    <w:p w:rsidR="005939FC" w:rsidRDefault="005939FC" w:rsidP="005939FC"/>
    <w:p w:rsidR="005939FC" w:rsidRPr="005939FC" w:rsidRDefault="005939FC" w:rsidP="005939FC">
      <w:pPr>
        <w:rPr>
          <w:b/>
        </w:rPr>
      </w:pPr>
      <w:r w:rsidRPr="005939FC">
        <w:rPr>
          <w:b/>
        </w:rPr>
        <w:t>Technical Specifications:</w:t>
      </w:r>
    </w:p>
    <w:p w:rsidR="005939FC" w:rsidRDefault="005939FC" w:rsidP="005939FC">
      <w:r>
        <w:tab/>
      </w:r>
    </w:p>
    <w:p w:rsidR="005939FC" w:rsidRDefault="005939FC" w:rsidP="005939FC">
      <w:r>
        <w:t xml:space="preserve">Classes: </w:t>
      </w:r>
    </w:p>
    <w:p w:rsidR="005939FC" w:rsidRDefault="005939FC" w:rsidP="005939FC">
      <w:pPr>
        <w:pStyle w:val="ListParagraph"/>
        <w:numPr>
          <w:ilvl w:val="0"/>
          <w:numId w:val="3"/>
        </w:numPr>
      </w:pPr>
      <w:r>
        <w:t>Enquiry</w:t>
      </w:r>
    </w:p>
    <w:p w:rsidR="005939FC" w:rsidRDefault="005939FC" w:rsidP="005939FC">
      <w:pPr>
        <w:pStyle w:val="ListParagraph"/>
        <w:numPr>
          <w:ilvl w:val="0"/>
          <w:numId w:val="3"/>
        </w:numPr>
      </w:pPr>
      <w:r>
        <w:t>Company</w:t>
      </w:r>
    </w:p>
    <w:p w:rsidR="005939FC" w:rsidRDefault="005939FC" w:rsidP="005939FC">
      <w:pPr>
        <w:pStyle w:val="ListParagraph"/>
        <w:numPr>
          <w:ilvl w:val="0"/>
          <w:numId w:val="3"/>
        </w:numPr>
      </w:pPr>
      <w:r>
        <w:t>Location</w:t>
      </w:r>
    </w:p>
    <w:p w:rsidR="005939FC" w:rsidRDefault="005939FC" w:rsidP="005939FC">
      <w:pPr>
        <w:pStyle w:val="ListParagraph"/>
        <w:numPr>
          <w:ilvl w:val="0"/>
          <w:numId w:val="3"/>
        </w:numPr>
      </w:pPr>
      <w:r>
        <w:t>Collection Agent</w:t>
      </w:r>
    </w:p>
    <w:p w:rsidR="002E6AD5" w:rsidRDefault="002E6AD5" w:rsidP="005939FC">
      <w:pPr>
        <w:pStyle w:val="ListParagraph"/>
        <w:numPr>
          <w:ilvl w:val="0"/>
          <w:numId w:val="3"/>
        </w:numPr>
      </w:pPr>
      <w:r>
        <w:t>Collection Request</w:t>
      </w:r>
    </w:p>
    <w:p w:rsidR="002E6AD5" w:rsidRDefault="002E6AD5" w:rsidP="002E6AD5">
      <w:pPr>
        <w:pStyle w:val="ListParagraph"/>
        <w:numPr>
          <w:ilvl w:val="0"/>
          <w:numId w:val="3"/>
        </w:numPr>
      </w:pPr>
      <w:r>
        <w:t>Waste Report</w:t>
      </w:r>
    </w:p>
    <w:p w:rsidR="005939FC" w:rsidRDefault="005939FC" w:rsidP="004A0F5A"/>
    <w:p w:rsidR="004A0F5A" w:rsidRDefault="004A0F5A" w:rsidP="004A0F5A">
      <w:r>
        <w:t>Modules:</w:t>
      </w:r>
    </w:p>
    <w:p w:rsidR="003D0202" w:rsidRDefault="003D0202" w:rsidP="004A0F5A">
      <w:pPr>
        <w:pStyle w:val="ListParagraph"/>
        <w:numPr>
          <w:ilvl w:val="0"/>
          <w:numId w:val="4"/>
        </w:numPr>
      </w:pPr>
      <w:r>
        <w:t>Company Registration and Management</w:t>
      </w:r>
    </w:p>
    <w:p w:rsidR="004A0F5A" w:rsidRDefault="004A0F5A" w:rsidP="004A0F5A">
      <w:pPr>
        <w:pStyle w:val="ListParagraph"/>
        <w:numPr>
          <w:ilvl w:val="0"/>
          <w:numId w:val="4"/>
        </w:numPr>
      </w:pPr>
      <w:r>
        <w:t xml:space="preserve">Optimal </w:t>
      </w:r>
      <w:r w:rsidR="002E6AD5">
        <w:t>Route Selection</w:t>
      </w:r>
    </w:p>
    <w:p w:rsidR="004A0F5A" w:rsidRDefault="004A0F5A" w:rsidP="004A0F5A">
      <w:pPr>
        <w:pStyle w:val="ListParagraph"/>
        <w:numPr>
          <w:ilvl w:val="0"/>
          <w:numId w:val="4"/>
        </w:numPr>
      </w:pPr>
      <w:r>
        <w:t>Invoice Creation</w:t>
      </w:r>
    </w:p>
    <w:p w:rsidR="002E6AD5" w:rsidRDefault="002E6AD5" w:rsidP="004A0F5A">
      <w:pPr>
        <w:pStyle w:val="ListParagraph"/>
        <w:numPr>
          <w:ilvl w:val="0"/>
          <w:numId w:val="4"/>
        </w:numPr>
      </w:pPr>
      <w:r>
        <w:t xml:space="preserve">Real time </w:t>
      </w:r>
      <w:r w:rsidR="003D0202">
        <w:t>reporting through SMS</w:t>
      </w:r>
    </w:p>
    <w:p w:rsidR="004A0F5A" w:rsidRDefault="003D0202" w:rsidP="004A0F5A">
      <w:pPr>
        <w:pStyle w:val="ListParagraph"/>
        <w:numPr>
          <w:ilvl w:val="0"/>
          <w:numId w:val="4"/>
        </w:numPr>
      </w:pPr>
      <w:r>
        <w:t xml:space="preserve">Waste </w:t>
      </w:r>
      <w:r w:rsidR="002E6AD5">
        <w:t>Report Analysis</w:t>
      </w:r>
    </w:p>
    <w:p w:rsidR="004A0F5A" w:rsidRDefault="004A0F5A" w:rsidP="004A0F5A"/>
    <w:p w:rsidR="004A0F5A" w:rsidRDefault="004A0F5A" w:rsidP="004A0F5A">
      <w:r>
        <w:t>Data-Stores:</w:t>
      </w:r>
    </w:p>
    <w:p w:rsidR="004A0F5A" w:rsidRDefault="004A0F5A" w:rsidP="004A0F5A">
      <w:pPr>
        <w:pStyle w:val="ListParagraph"/>
        <w:numPr>
          <w:ilvl w:val="0"/>
          <w:numId w:val="5"/>
        </w:numPr>
      </w:pPr>
      <w:r>
        <w:t>Generic Waste Library</w:t>
      </w:r>
    </w:p>
    <w:p w:rsidR="004A0F5A" w:rsidRDefault="004A0F5A" w:rsidP="003D0202">
      <w:pPr>
        <w:pStyle w:val="ListParagraph"/>
        <w:numPr>
          <w:ilvl w:val="0"/>
          <w:numId w:val="5"/>
        </w:numPr>
      </w:pPr>
      <w:r>
        <w:t>Contact Details</w:t>
      </w:r>
    </w:p>
    <w:p w:rsidR="004A0F5A" w:rsidRDefault="004A0F5A" w:rsidP="004A0F5A"/>
    <w:p w:rsidR="005939FC" w:rsidRDefault="005939FC" w:rsidP="005939FC">
      <w:pPr>
        <w:pStyle w:val="ListParagraph"/>
      </w:pPr>
    </w:p>
    <w:p w:rsidR="00451F85" w:rsidRDefault="00451F85"/>
    <w:tbl>
      <w:tblPr>
        <w:tblStyle w:val="TableGrid"/>
        <w:tblW w:w="0" w:type="auto"/>
        <w:tblLook w:val="04A0" w:firstRow="1" w:lastRow="0" w:firstColumn="1" w:lastColumn="0" w:noHBand="0" w:noVBand="1"/>
      </w:tblPr>
      <w:tblGrid>
        <w:gridCol w:w="1638"/>
        <w:gridCol w:w="1575"/>
        <w:gridCol w:w="2205"/>
        <w:gridCol w:w="2250"/>
        <w:gridCol w:w="1908"/>
      </w:tblGrid>
      <w:tr w:rsidR="0025356A" w:rsidTr="0025356A">
        <w:tc>
          <w:tcPr>
            <w:tcW w:w="1638" w:type="dxa"/>
          </w:tcPr>
          <w:p w:rsidR="005939FC" w:rsidRDefault="005939FC">
            <w:proofErr w:type="spellStart"/>
            <w:r>
              <w:rPr>
                <w:rFonts w:ascii="Trebuchet MS" w:hAnsi="Trebuchet MS"/>
                <w:color w:val="000000"/>
                <w:sz w:val="21"/>
                <w:szCs w:val="21"/>
                <w:shd w:val="clear" w:color="auto" w:fill="FFFFFF"/>
              </w:rPr>
              <w:t>Component_id</w:t>
            </w:r>
            <w:proofErr w:type="spellEnd"/>
          </w:p>
        </w:tc>
        <w:tc>
          <w:tcPr>
            <w:tcW w:w="1575" w:type="dxa"/>
          </w:tcPr>
          <w:p w:rsidR="005939FC" w:rsidRDefault="005939FC">
            <w:r>
              <w:rPr>
                <w:rFonts w:ascii="Trebuchet MS" w:hAnsi="Trebuchet MS"/>
                <w:color w:val="000000"/>
                <w:sz w:val="21"/>
                <w:szCs w:val="21"/>
                <w:shd w:val="clear" w:color="auto" w:fill="FFFFFF"/>
              </w:rPr>
              <w:t>Description</w:t>
            </w:r>
          </w:p>
        </w:tc>
        <w:tc>
          <w:tcPr>
            <w:tcW w:w="2205" w:type="dxa"/>
          </w:tcPr>
          <w:p w:rsidR="005939FC" w:rsidRDefault="005939FC">
            <w:proofErr w:type="spellStart"/>
            <w:r>
              <w:rPr>
                <w:rFonts w:ascii="Trebuchet MS" w:hAnsi="Trebuchet MS"/>
                <w:color w:val="000000"/>
                <w:sz w:val="21"/>
                <w:szCs w:val="21"/>
                <w:shd w:val="clear" w:color="auto" w:fill="FFFFFF"/>
              </w:rPr>
              <w:t>Required_Resources</w:t>
            </w:r>
            <w:proofErr w:type="spellEnd"/>
          </w:p>
        </w:tc>
        <w:tc>
          <w:tcPr>
            <w:tcW w:w="2250" w:type="dxa"/>
          </w:tcPr>
          <w:p w:rsidR="005939FC" w:rsidRDefault="005939FC">
            <w:r>
              <w:rPr>
                <w:rFonts w:ascii="Trebuchet MS" w:hAnsi="Trebuchet MS"/>
                <w:color w:val="000000"/>
                <w:sz w:val="21"/>
                <w:szCs w:val="21"/>
                <w:shd w:val="clear" w:color="auto" w:fill="FFFFFF"/>
              </w:rPr>
              <w:t>Make/Outsource/Buy</w:t>
            </w:r>
          </w:p>
        </w:tc>
        <w:tc>
          <w:tcPr>
            <w:tcW w:w="1908" w:type="dxa"/>
          </w:tcPr>
          <w:p w:rsidR="005939FC" w:rsidRDefault="005939FC">
            <w:r>
              <w:rPr>
                <w:rFonts w:ascii="Trebuchet MS" w:hAnsi="Trebuchet MS"/>
                <w:color w:val="000000"/>
                <w:sz w:val="21"/>
                <w:szCs w:val="21"/>
                <w:shd w:val="clear" w:color="auto" w:fill="FFFFFF"/>
              </w:rPr>
              <w:t>Justification</w:t>
            </w:r>
          </w:p>
        </w:tc>
      </w:tr>
      <w:tr w:rsidR="0025356A" w:rsidTr="0025356A">
        <w:trPr>
          <w:trHeight w:val="818"/>
        </w:trPr>
        <w:tc>
          <w:tcPr>
            <w:tcW w:w="1638" w:type="dxa"/>
          </w:tcPr>
          <w:p w:rsidR="005939FC" w:rsidRDefault="003D0202" w:rsidP="0025356A">
            <w:pPr>
              <w:jc w:val="center"/>
            </w:pPr>
            <w:r>
              <w:t>A1</w:t>
            </w:r>
          </w:p>
        </w:tc>
        <w:tc>
          <w:tcPr>
            <w:tcW w:w="1575" w:type="dxa"/>
          </w:tcPr>
          <w:p w:rsidR="003D0202" w:rsidRDefault="003D0202" w:rsidP="003D0202">
            <w:r>
              <w:t>Company Registration and Management</w:t>
            </w:r>
          </w:p>
          <w:p w:rsidR="005939FC" w:rsidRDefault="005939FC"/>
        </w:tc>
        <w:tc>
          <w:tcPr>
            <w:tcW w:w="2205" w:type="dxa"/>
          </w:tcPr>
          <w:p w:rsidR="005939FC" w:rsidRDefault="003D0202">
            <w:r>
              <w:t>GUI Forms, Input Data Processing, Database Handling</w:t>
            </w:r>
          </w:p>
        </w:tc>
        <w:tc>
          <w:tcPr>
            <w:tcW w:w="2250" w:type="dxa"/>
          </w:tcPr>
          <w:p w:rsidR="005939FC" w:rsidRDefault="003D0202">
            <w:r>
              <w:t>Make</w:t>
            </w:r>
          </w:p>
        </w:tc>
        <w:tc>
          <w:tcPr>
            <w:tcW w:w="1908" w:type="dxa"/>
          </w:tcPr>
          <w:p w:rsidR="005939FC" w:rsidRDefault="0025356A" w:rsidP="0025356A">
            <w:r>
              <w:t>Low cost, Reduced time to deployment, Available support and staff</w:t>
            </w:r>
          </w:p>
        </w:tc>
      </w:tr>
      <w:tr w:rsidR="0025356A" w:rsidTr="0025356A">
        <w:trPr>
          <w:trHeight w:val="1070"/>
        </w:trPr>
        <w:tc>
          <w:tcPr>
            <w:tcW w:w="1638" w:type="dxa"/>
          </w:tcPr>
          <w:p w:rsidR="005939FC" w:rsidRDefault="003D0202" w:rsidP="003D0202">
            <w:pPr>
              <w:jc w:val="center"/>
            </w:pPr>
            <w:r>
              <w:t>A2</w:t>
            </w:r>
          </w:p>
        </w:tc>
        <w:tc>
          <w:tcPr>
            <w:tcW w:w="1575" w:type="dxa"/>
          </w:tcPr>
          <w:p w:rsidR="003D0202" w:rsidRDefault="003D0202" w:rsidP="003D0202">
            <w:r>
              <w:t>Optimal Route Selection</w:t>
            </w:r>
          </w:p>
          <w:p w:rsidR="005939FC" w:rsidRDefault="005939FC"/>
        </w:tc>
        <w:tc>
          <w:tcPr>
            <w:tcW w:w="2205" w:type="dxa"/>
          </w:tcPr>
          <w:p w:rsidR="005939FC" w:rsidRDefault="0025356A" w:rsidP="0025356A">
            <w:r>
              <w:t xml:space="preserve">Google Maps API Integration, </w:t>
            </w:r>
            <w:r w:rsidR="003D0202">
              <w:t>Travelling Salesman P</w:t>
            </w:r>
            <w:r>
              <w:t>roblem-I</w:t>
            </w:r>
            <w:r w:rsidR="003D0202">
              <w:t>mplementation</w:t>
            </w:r>
          </w:p>
        </w:tc>
        <w:tc>
          <w:tcPr>
            <w:tcW w:w="2250" w:type="dxa"/>
          </w:tcPr>
          <w:p w:rsidR="005939FC" w:rsidRDefault="0025356A">
            <w:r>
              <w:t>Make</w:t>
            </w:r>
          </w:p>
        </w:tc>
        <w:tc>
          <w:tcPr>
            <w:tcW w:w="1908" w:type="dxa"/>
          </w:tcPr>
          <w:p w:rsidR="005939FC" w:rsidRDefault="0025356A" w:rsidP="009B3BCE">
            <w:r>
              <w:t xml:space="preserve">Availability of user manuals and documentation, </w:t>
            </w:r>
            <w:r w:rsidR="009B3BCE">
              <w:t xml:space="preserve">Limited </w:t>
            </w:r>
            <w:r>
              <w:t>Integration with other applications is,</w:t>
            </w:r>
            <w:r w:rsidR="009B3BCE">
              <w:t xml:space="preserve"> Less need for flexibility</w:t>
            </w:r>
          </w:p>
        </w:tc>
      </w:tr>
      <w:tr w:rsidR="0025356A" w:rsidTr="0025356A">
        <w:trPr>
          <w:trHeight w:val="1070"/>
        </w:trPr>
        <w:tc>
          <w:tcPr>
            <w:tcW w:w="1638" w:type="dxa"/>
          </w:tcPr>
          <w:p w:rsidR="005939FC" w:rsidRDefault="0025356A" w:rsidP="0025356A">
            <w:pPr>
              <w:jc w:val="center"/>
            </w:pPr>
            <w:r>
              <w:t>A3</w:t>
            </w:r>
          </w:p>
        </w:tc>
        <w:tc>
          <w:tcPr>
            <w:tcW w:w="1575" w:type="dxa"/>
          </w:tcPr>
          <w:p w:rsidR="0025356A" w:rsidRDefault="0025356A" w:rsidP="0025356A">
            <w:r>
              <w:t>Invoice Creation</w:t>
            </w:r>
          </w:p>
          <w:p w:rsidR="005939FC" w:rsidRDefault="005939FC"/>
        </w:tc>
        <w:tc>
          <w:tcPr>
            <w:tcW w:w="2205" w:type="dxa"/>
          </w:tcPr>
          <w:p w:rsidR="005939FC" w:rsidRDefault="0025356A" w:rsidP="0025356A">
            <w:r>
              <w:t>Invoice generation and formatting module</w:t>
            </w:r>
          </w:p>
        </w:tc>
        <w:tc>
          <w:tcPr>
            <w:tcW w:w="2250" w:type="dxa"/>
          </w:tcPr>
          <w:p w:rsidR="005939FC" w:rsidRDefault="0025356A">
            <w:r>
              <w:t>Buy</w:t>
            </w:r>
          </w:p>
        </w:tc>
        <w:tc>
          <w:tcPr>
            <w:tcW w:w="1908" w:type="dxa"/>
          </w:tcPr>
          <w:p w:rsidR="005939FC" w:rsidRDefault="009B3BCE" w:rsidP="009B3BCE">
            <w:r>
              <w:t>Many viable products available, Annual license fees are acceptable</w:t>
            </w:r>
          </w:p>
        </w:tc>
      </w:tr>
      <w:tr w:rsidR="0025356A" w:rsidTr="0025356A">
        <w:trPr>
          <w:trHeight w:val="1160"/>
        </w:trPr>
        <w:tc>
          <w:tcPr>
            <w:tcW w:w="1638" w:type="dxa"/>
          </w:tcPr>
          <w:p w:rsidR="005939FC" w:rsidRDefault="0025356A" w:rsidP="0025356A">
            <w:pPr>
              <w:jc w:val="center"/>
            </w:pPr>
            <w:r>
              <w:t>A4</w:t>
            </w:r>
          </w:p>
        </w:tc>
        <w:tc>
          <w:tcPr>
            <w:tcW w:w="1575" w:type="dxa"/>
          </w:tcPr>
          <w:p w:rsidR="0025356A" w:rsidRDefault="0025356A" w:rsidP="0025356A">
            <w:r>
              <w:t>Real time reporting through SMS</w:t>
            </w:r>
          </w:p>
          <w:p w:rsidR="005939FC" w:rsidRDefault="005939FC"/>
        </w:tc>
        <w:tc>
          <w:tcPr>
            <w:tcW w:w="2205" w:type="dxa"/>
          </w:tcPr>
          <w:p w:rsidR="005939FC" w:rsidRDefault="0025356A">
            <w:r>
              <w:t>SMS gateway interaction module</w:t>
            </w:r>
          </w:p>
        </w:tc>
        <w:tc>
          <w:tcPr>
            <w:tcW w:w="2250" w:type="dxa"/>
          </w:tcPr>
          <w:p w:rsidR="005939FC" w:rsidRDefault="0025356A">
            <w:r>
              <w:t>Buy</w:t>
            </w:r>
          </w:p>
        </w:tc>
        <w:tc>
          <w:tcPr>
            <w:tcW w:w="1908" w:type="dxa"/>
          </w:tcPr>
          <w:p w:rsidR="005939FC" w:rsidRDefault="009B3BCE" w:rsidP="009B3BCE">
            <w:r>
              <w:t>Need for high success rate , Lower initial costs, Reduced time to deployment</w:t>
            </w:r>
          </w:p>
        </w:tc>
      </w:tr>
      <w:tr w:rsidR="0025356A" w:rsidTr="0025356A">
        <w:trPr>
          <w:trHeight w:val="1160"/>
        </w:trPr>
        <w:tc>
          <w:tcPr>
            <w:tcW w:w="1638" w:type="dxa"/>
          </w:tcPr>
          <w:p w:rsidR="005939FC" w:rsidRDefault="0025356A" w:rsidP="0025356A">
            <w:pPr>
              <w:jc w:val="center"/>
            </w:pPr>
            <w:r>
              <w:t>A5</w:t>
            </w:r>
          </w:p>
        </w:tc>
        <w:tc>
          <w:tcPr>
            <w:tcW w:w="1575" w:type="dxa"/>
          </w:tcPr>
          <w:p w:rsidR="005939FC" w:rsidRDefault="0025356A">
            <w:r>
              <w:t>Waste Report Analysis</w:t>
            </w:r>
          </w:p>
        </w:tc>
        <w:tc>
          <w:tcPr>
            <w:tcW w:w="2205" w:type="dxa"/>
          </w:tcPr>
          <w:p w:rsidR="005939FC" w:rsidRDefault="0025356A">
            <w:r>
              <w:t>Data Mining and warehousing ability</w:t>
            </w:r>
          </w:p>
        </w:tc>
        <w:tc>
          <w:tcPr>
            <w:tcW w:w="2250" w:type="dxa"/>
          </w:tcPr>
          <w:p w:rsidR="005939FC" w:rsidRDefault="0025356A">
            <w:r>
              <w:t>Outsource</w:t>
            </w:r>
          </w:p>
        </w:tc>
        <w:tc>
          <w:tcPr>
            <w:tcW w:w="1908" w:type="dxa"/>
          </w:tcPr>
          <w:p w:rsidR="005939FC" w:rsidRDefault="009B3BCE">
            <w:r>
              <w:t>Implementation timeline is short, Integration with other applications is limited</w:t>
            </w:r>
          </w:p>
        </w:tc>
      </w:tr>
    </w:tbl>
    <w:p w:rsidR="00451F85" w:rsidRDefault="00451F85"/>
    <w:sectPr w:rsidR="00451F85" w:rsidSect="00316C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076" w:rsidRDefault="00116076" w:rsidP="009B3BCE">
      <w:r>
        <w:separator/>
      </w:r>
    </w:p>
  </w:endnote>
  <w:endnote w:type="continuationSeparator" w:id="0">
    <w:p w:rsidR="00116076" w:rsidRDefault="00116076" w:rsidP="009B3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076" w:rsidRDefault="00116076" w:rsidP="009B3BCE">
      <w:r>
        <w:separator/>
      </w:r>
    </w:p>
  </w:footnote>
  <w:footnote w:type="continuationSeparator" w:id="0">
    <w:p w:rsidR="00116076" w:rsidRDefault="00116076" w:rsidP="009B3B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11938"/>
    <w:multiLevelType w:val="hybridMultilevel"/>
    <w:tmpl w:val="6F3CE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AB12BE"/>
    <w:multiLevelType w:val="hybridMultilevel"/>
    <w:tmpl w:val="6F2C8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DF4A85"/>
    <w:multiLevelType w:val="hybridMultilevel"/>
    <w:tmpl w:val="0A084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B5095C"/>
    <w:multiLevelType w:val="hybridMultilevel"/>
    <w:tmpl w:val="0A084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78483D"/>
    <w:multiLevelType w:val="hybridMultilevel"/>
    <w:tmpl w:val="1354F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067DF6"/>
    <w:multiLevelType w:val="hybridMultilevel"/>
    <w:tmpl w:val="0A084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FE25EE"/>
    <w:multiLevelType w:val="hybridMultilevel"/>
    <w:tmpl w:val="0A084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EA6C3B"/>
    <w:multiLevelType w:val="hybridMultilevel"/>
    <w:tmpl w:val="0A084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F61A2E"/>
    <w:multiLevelType w:val="hybridMultilevel"/>
    <w:tmpl w:val="08723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282212"/>
    <w:multiLevelType w:val="hybridMultilevel"/>
    <w:tmpl w:val="0A084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9"/>
  </w:num>
  <w:num w:numId="5">
    <w:abstractNumId w:val="4"/>
  </w:num>
  <w:num w:numId="6">
    <w:abstractNumId w:val="7"/>
  </w:num>
  <w:num w:numId="7">
    <w:abstractNumId w:val="5"/>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F85"/>
    <w:rsid w:val="00116076"/>
    <w:rsid w:val="001E7BCA"/>
    <w:rsid w:val="0025356A"/>
    <w:rsid w:val="002E6AD5"/>
    <w:rsid w:val="00316C44"/>
    <w:rsid w:val="00345564"/>
    <w:rsid w:val="003B149C"/>
    <w:rsid w:val="003D0202"/>
    <w:rsid w:val="00451F85"/>
    <w:rsid w:val="004A0F5A"/>
    <w:rsid w:val="005939FC"/>
    <w:rsid w:val="005A2855"/>
    <w:rsid w:val="00852271"/>
    <w:rsid w:val="009B3BCE"/>
    <w:rsid w:val="00A46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0F681E-B3B9-4804-87BD-E106C86A3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F85"/>
    <w:pPr>
      <w:ind w:left="720"/>
      <w:contextualSpacing/>
    </w:pPr>
  </w:style>
  <w:style w:type="table" w:styleId="TableGrid">
    <w:name w:val="Table Grid"/>
    <w:basedOn w:val="TableNormal"/>
    <w:uiPriority w:val="59"/>
    <w:rsid w:val="005939F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B3BCE"/>
    <w:pPr>
      <w:tabs>
        <w:tab w:val="center" w:pos="4680"/>
        <w:tab w:val="right" w:pos="9360"/>
      </w:tabs>
    </w:pPr>
  </w:style>
  <w:style w:type="character" w:customStyle="1" w:styleId="HeaderChar">
    <w:name w:val="Header Char"/>
    <w:basedOn w:val="DefaultParagraphFont"/>
    <w:link w:val="Header"/>
    <w:uiPriority w:val="99"/>
    <w:semiHidden/>
    <w:rsid w:val="009B3BCE"/>
  </w:style>
  <w:style w:type="paragraph" w:styleId="Footer">
    <w:name w:val="footer"/>
    <w:basedOn w:val="Normal"/>
    <w:link w:val="FooterChar"/>
    <w:uiPriority w:val="99"/>
    <w:semiHidden/>
    <w:unhideWhenUsed/>
    <w:rsid w:val="009B3BCE"/>
    <w:pPr>
      <w:tabs>
        <w:tab w:val="center" w:pos="4680"/>
        <w:tab w:val="right" w:pos="9360"/>
      </w:tabs>
    </w:pPr>
  </w:style>
  <w:style w:type="character" w:customStyle="1" w:styleId="FooterChar">
    <w:name w:val="Footer Char"/>
    <w:basedOn w:val="DefaultParagraphFont"/>
    <w:link w:val="Footer"/>
    <w:uiPriority w:val="99"/>
    <w:semiHidden/>
    <w:rsid w:val="009B3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Radha</cp:lastModifiedBy>
  <cp:revision>2</cp:revision>
  <dcterms:created xsi:type="dcterms:W3CDTF">2017-09-25T04:48:00Z</dcterms:created>
  <dcterms:modified xsi:type="dcterms:W3CDTF">2017-09-25T04:48:00Z</dcterms:modified>
</cp:coreProperties>
</file>