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76671" w:rsidRDefault="00AE2BD5" w:rsidP="009A580D">
      <w:pPr>
        <w:pStyle w:val="BodyText2"/>
        <w:tabs>
          <w:tab w:val="clear" w:pos="709"/>
          <w:tab w:val="left" w:pos="1631"/>
        </w:tabs>
        <w:jc w:val="right"/>
        <w:outlineLvl w:val="0"/>
        <w:rPr>
          <w:lang w:val="ru-RU"/>
        </w:rPr>
      </w:pPr>
      <w:r>
        <w:rPr>
          <w:lang w:val="ru-RU"/>
        </w:rPr>
        <w:t xml:space="preserve">Приложение </w:t>
      </w:r>
      <w:r w:rsidR="00D8353E">
        <w:rPr>
          <w:lang w:val="ru-RU"/>
        </w:rPr>
        <w:t>4</w:t>
      </w:r>
    </w:p>
    <w:p w:rsidR="00AE2BD5" w:rsidRPr="00AE2BD5" w:rsidRDefault="00AE2BD5" w:rsidP="00AE2BD5">
      <w:pPr>
        <w:pStyle w:val="BodyText2"/>
        <w:tabs>
          <w:tab w:val="clear" w:pos="709"/>
          <w:tab w:val="left" w:pos="1631"/>
        </w:tabs>
        <w:jc w:val="right"/>
        <w:rPr>
          <w:lang w:val="ru-RU"/>
        </w:rPr>
      </w:pPr>
    </w:p>
    <w:p w:rsidR="00AE2BD5" w:rsidRDefault="00D76671" w:rsidP="009A580D">
      <w:pPr>
        <w:pStyle w:val="BodyText2"/>
        <w:tabs>
          <w:tab w:val="clear" w:pos="709"/>
          <w:tab w:val="left" w:pos="1631"/>
        </w:tabs>
        <w:outlineLvl w:val="0"/>
        <w:rPr>
          <w:lang w:val="ru-RU"/>
        </w:rPr>
      </w:pPr>
      <w:r>
        <w:rPr>
          <w:lang w:val="ru-RU"/>
        </w:rPr>
        <w:t xml:space="preserve">При полетах по ППП применяются следующие минимальные интервалы </w:t>
      </w:r>
    </w:p>
    <w:p w:rsidR="00AE2BD5" w:rsidRDefault="00AE2BD5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</w:p>
    <w:p w:rsidR="00D76671" w:rsidRDefault="00AE2BD5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  <w:r>
        <w:rPr>
          <w:b/>
          <w:lang w:val="ru-RU"/>
        </w:rPr>
        <w:t>1.</w:t>
      </w:r>
      <w:r w:rsidR="00D76671" w:rsidRPr="00AE2BD5">
        <w:rPr>
          <w:b/>
          <w:lang w:val="ru-RU"/>
        </w:rPr>
        <w:t>Минимумы</w:t>
      </w:r>
      <w:r w:rsidR="00D76671">
        <w:rPr>
          <w:lang w:val="ru-RU"/>
        </w:rPr>
        <w:t xml:space="preserve"> </w:t>
      </w:r>
      <w:r>
        <w:rPr>
          <w:b/>
          <w:lang w:val="ru-RU"/>
        </w:rPr>
        <w:t>в</w:t>
      </w:r>
      <w:r w:rsidR="00D76671" w:rsidRPr="00D76671">
        <w:rPr>
          <w:b/>
          <w:lang w:val="ru-RU"/>
        </w:rPr>
        <w:t>ертикально</w:t>
      </w:r>
      <w:r>
        <w:rPr>
          <w:b/>
          <w:lang w:val="ru-RU"/>
        </w:rPr>
        <w:t>го</w:t>
      </w:r>
      <w:r w:rsidR="00D76671" w:rsidRPr="00D76671">
        <w:rPr>
          <w:b/>
          <w:lang w:val="ru-RU"/>
        </w:rPr>
        <w:t xml:space="preserve"> эшелонирования</w:t>
      </w:r>
    </w:p>
    <w:p w:rsidR="00AE2BD5" w:rsidRDefault="00AE2BD5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</w:p>
    <w:p w:rsidR="00AE2BD5" w:rsidRDefault="00AE2BD5" w:rsidP="009A580D">
      <w:pPr>
        <w:pStyle w:val="BodyText2"/>
        <w:tabs>
          <w:tab w:val="clear" w:pos="709"/>
          <w:tab w:val="left" w:pos="1631"/>
        </w:tabs>
        <w:outlineLvl w:val="0"/>
        <w:rPr>
          <w:lang w:val="ru-RU"/>
        </w:rPr>
      </w:pPr>
      <w:r w:rsidRPr="00AE2BD5">
        <w:rPr>
          <w:b/>
          <w:lang w:val="ru-RU"/>
        </w:rPr>
        <w:t xml:space="preserve">Минимальные интервалы </w:t>
      </w:r>
      <w:r>
        <w:rPr>
          <w:b/>
          <w:lang w:val="ru-RU"/>
        </w:rPr>
        <w:t>вертикального</w:t>
      </w:r>
      <w:r w:rsidRPr="00AE2BD5">
        <w:rPr>
          <w:b/>
          <w:lang w:val="ru-RU"/>
        </w:rPr>
        <w:t xml:space="preserve"> эшелонирования</w:t>
      </w:r>
      <w:r>
        <w:rPr>
          <w:b/>
          <w:lang w:val="ru-RU"/>
        </w:rPr>
        <w:t>:</w:t>
      </w:r>
    </w:p>
    <w:p w:rsidR="00D76671" w:rsidRDefault="00D76671" w:rsidP="00D76671">
      <w:pPr>
        <w:pStyle w:val="BodyText2"/>
        <w:tabs>
          <w:tab w:val="clear" w:pos="709"/>
          <w:tab w:val="left" w:pos="1631"/>
        </w:tabs>
        <w:spacing w:before="240"/>
        <w:rPr>
          <w:lang w:val="ru-RU"/>
        </w:rPr>
      </w:pPr>
      <w:r>
        <w:rPr>
          <w:lang w:val="ru-RU"/>
        </w:rPr>
        <w:t>на эшелонах полета ниже FL290 (</w:t>
      </w:r>
      <w:smartTag w:uri="urn:schemas-microsoft-com:office:smarttags" w:element="metricconverter">
        <w:smartTagPr>
          <w:attr w:name="ProductID" w:val="8850 м"/>
        </w:smartTagPr>
        <w:r>
          <w:rPr>
            <w:lang w:val="ru-RU"/>
          </w:rPr>
          <w:t>8850 м</w:t>
        </w:r>
      </w:smartTag>
      <w:r>
        <w:rPr>
          <w:lang w:val="ru-RU"/>
        </w:rPr>
        <w:t xml:space="preserve">) – </w:t>
      </w:r>
      <w:smartTag w:uri="urn:schemas-microsoft-com:office:smarttags" w:element="metricconverter">
        <w:smartTagPr>
          <w:attr w:name="ProductID" w:val="300 м"/>
        </w:smartTagPr>
        <w:r>
          <w:rPr>
            <w:lang w:val="ru-RU"/>
          </w:rPr>
          <w:t>300 м</w:t>
        </w:r>
      </w:smartTag>
      <w:r>
        <w:rPr>
          <w:lang w:val="ru-RU"/>
        </w:rPr>
        <w:t xml:space="preserve"> (</w:t>
      </w:r>
      <w:smartTag w:uri="urn:schemas-microsoft-com:office:smarttags" w:element="metricconverter">
        <w:smartTagPr>
          <w:attr w:name="ProductID" w:val="1000 футов"/>
        </w:smartTagPr>
        <w:r>
          <w:rPr>
            <w:lang w:val="ru-RU"/>
          </w:rPr>
          <w:t>1000 футов</w:t>
        </w:r>
      </w:smartTag>
      <w:r>
        <w:rPr>
          <w:lang w:val="ru-RU"/>
        </w:rPr>
        <w:t>);</w:t>
      </w:r>
    </w:p>
    <w:p w:rsidR="00D76671" w:rsidRDefault="00D76671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  <w:r>
        <w:rPr>
          <w:lang w:val="ru-RU"/>
        </w:rPr>
        <w:t>между эшелонами полета FL290 (</w:t>
      </w:r>
      <w:smartTag w:uri="urn:schemas-microsoft-com:office:smarttags" w:element="metricconverter">
        <w:smartTagPr>
          <w:attr w:name="ProductID" w:val="8850 м"/>
        </w:smartTagPr>
        <w:r>
          <w:rPr>
            <w:lang w:val="ru-RU"/>
          </w:rPr>
          <w:t>8850 м</w:t>
        </w:r>
      </w:smartTag>
      <w:r>
        <w:rPr>
          <w:lang w:val="ru-RU"/>
        </w:rPr>
        <w:t>) и FL410 (</w:t>
      </w:r>
      <w:smartTag w:uri="urn:schemas-microsoft-com:office:smarttags" w:element="metricconverter">
        <w:smartTagPr>
          <w:attr w:name="ProductID" w:val="12500 м"/>
        </w:smartTagPr>
        <w:r>
          <w:rPr>
            <w:lang w:val="ru-RU"/>
          </w:rPr>
          <w:t>12500 м</w:t>
        </w:r>
      </w:smartTag>
      <w:r>
        <w:rPr>
          <w:lang w:val="ru-RU"/>
        </w:rPr>
        <w:t>):</w:t>
      </w:r>
    </w:p>
    <w:p w:rsidR="00D76671" w:rsidRPr="00832C22" w:rsidRDefault="00D76671" w:rsidP="00D76671">
      <w:pPr>
        <w:pStyle w:val="BodyText2"/>
        <w:tabs>
          <w:tab w:val="clear" w:pos="709"/>
          <w:tab w:val="left" w:pos="1631"/>
        </w:tabs>
        <w:ind w:firstLine="699"/>
        <w:rPr>
          <w:lang w:val="ru-RU"/>
        </w:rPr>
      </w:pPr>
      <w:r w:rsidRPr="00832C22">
        <w:rPr>
          <w:lang w:val="ru-RU"/>
        </w:rPr>
        <w:t>300 м (</w:t>
      </w:r>
      <w:smartTag w:uri="urn:schemas-microsoft-com:office:smarttags" w:element="metricconverter">
        <w:smartTagPr>
          <w:attr w:name="ProductID" w:val="1000 футов"/>
        </w:smartTagPr>
        <w:r w:rsidRPr="00832C22">
          <w:rPr>
            <w:lang w:val="ru-RU"/>
          </w:rPr>
          <w:t>1000 футов</w:t>
        </w:r>
      </w:smartTag>
      <w:r w:rsidRPr="00832C22">
        <w:rPr>
          <w:lang w:val="ru-RU"/>
        </w:rPr>
        <w:t>) – между ВС, допущенными к полетам с RVSM;</w:t>
      </w:r>
    </w:p>
    <w:p w:rsidR="00D76671" w:rsidRPr="00832C22" w:rsidRDefault="00D76671" w:rsidP="00D76671">
      <w:pPr>
        <w:pStyle w:val="BodyText2"/>
        <w:tabs>
          <w:tab w:val="clear" w:pos="709"/>
          <w:tab w:val="left" w:pos="1631"/>
        </w:tabs>
        <w:ind w:firstLine="699"/>
        <w:rPr>
          <w:lang w:val="ru-RU"/>
        </w:rPr>
      </w:pPr>
      <w:r w:rsidRPr="00832C22">
        <w:rPr>
          <w:lang w:val="ru-RU"/>
        </w:rPr>
        <w:t>600 м (</w:t>
      </w:r>
      <w:smartTag w:uri="urn:schemas-microsoft-com:office:smarttags" w:element="metricconverter">
        <w:smartTagPr>
          <w:attr w:name="ProductID" w:val="2000 футов"/>
        </w:smartTagPr>
        <w:r w:rsidRPr="00832C22">
          <w:rPr>
            <w:lang w:val="ru-RU"/>
          </w:rPr>
          <w:t>2000 футов</w:t>
        </w:r>
      </w:smartTag>
      <w:r w:rsidRPr="00832C22">
        <w:rPr>
          <w:lang w:val="ru-RU"/>
        </w:rPr>
        <w:t>):</w:t>
      </w:r>
    </w:p>
    <w:p w:rsidR="00D76671" w:rsidRDefault="00D76671" w:rsidP="00D76671">
      <w:pPr>
        <w:pStyle w:val="ListBullet3"/>
      </w:pPr>
      <w:r>
        <w:t>между государственными ВС, не допущенными к полетам с RVSМ, и другим ВС, выполняющим полет в ВП RVSM;</w:t>
      </w:r>
    </w:p>
    <w:p w:rsidR="00D76671" w:rsidRDefault="00D76671" w:rsidP="00D76671">
      <w:pPr>
        <w:pStyle w:val="ListBullet3"/>
      </w:pPr>
      <w:r>
        <w:t>между всеми государственными ВС, выполняющими полет в составе группы в ВП RVSM, и другим ВС;</w:t>
      </w:r>
    </w:p>
    <w:p w:rsidR="00D76671" w:rsidRDefault="00D76671" w:rsidP="00D76671">
      <w:pPr>
        <w:pStyle w:val="ListBullet3"/>
      </w:pPr>
      <w:r>
        <w:t>в ВП перехода от/к RVSM между ВС, не допущенными к полетам с RVSМ, и другим ВС;</w:t>
      </w:r>
    </w:p>
    <w:p w:rsidR="00D76671" w:rsidRPr="00D76671" w:rsidRDefault="00D76671" w:rsidP="00D76671">
      <w:pPr>
        <w:pStyle w:val="ListBullet3"/>
      </w:pPr>
      <w:r>
        <w:t>между ВС, выполняющим полет с отказавшей радиосвязью, и любым другим ВС</w:t>
      </w:r>
      <w:r>
        <w:rPr>
          <w:snapToGrid w:val="0"/>
        </w:rPr>
        <w:t>, когда</w:t>
      </w:r>
      <w:r>
        <w:t xml:space="preserve"> оба ВС выполняют полет в ВП RVSM;</w:t>
      </w:r>
    </w:p>
    <w:p w:rsidR="00D76671" w:rsidRPr="00BA2C4D" w:rsidRDefault="00D76671" w:rsidP="00D76671">
      <w:pPr>
        <w:pStyle w:val="BodyText2"/>
        <w:tabs>
          <w:tab w:val="clear" w:pos="709"/>
          <w:tab w:val="left" w:pos="1631"/>
        </w:tabs>
        <w:ind w:firstLine="0"/>
        <w:rPr>
          <w:lang w:val="ru-RU"/>
        </w:rPr>
      </w:pPr>
      <w:r>
        <w:rPr>
          <w:lang w:val="ru-RU"/>
        </w:rPr>
        <w:t>на эшелонах полета выше FL410 (</w:t>
      </w:r>
      <w:smartTag w:uri="urn:schemas-microsoft-com:office:smarttags" w:element="metricconverter">
        <w:smartTagPr>
          <w:attr w:name="ProductID" w:val="12500 м"/>
        </w:smartTagPr>
        <w:r>
          <w:rPr>
            <w:lang w:val="ru-RU"/>
          </w:rPr>
          <w:t>12500 м</w:t>
        </w:r>
      </w:smartTag>
      <w:r>
        <w:rPr>
          <w:lang w:val="ru-RU"/>
        </w:rPr>
        <w:t>) – 600м (</w:t>
      </w:r>
      <w:smartTag w:uri="urn:schemas-microsoft-com:office:smarttags" w:element="metricconverter">
        <w:smartTagPr>
          <w:attr w:name="ProductID" w:val="2000 футов"/>
        </w:smartTagPr>
        <w:r>
          <w:rPr>
            <w:lang w:val="ru-RU"/>
          </w:rPr>
          <w:t>2000 футов</w:t>
        </w:r>
      </w:smartTag>
      <w:r>
        <w:rPr>
          <w:lang w:val="ru-RU"/>
        </w:rPr>
        <w:t>).</w:t>
      </w:r>
    </w:p>
    <w:p w:rsidR="00D76671" w:rsidRDefault="00D76671" w:rsidP="00D76671">
      <w:pPr>
        <w:pStyle w:val="BodyText2"/>
        <w:tabs>
          <w:tab w:val="clear" w:pos="709"/>
          <w:tab w:val="left" w:pos="1631"/>
        </w:tabs>
        <w:ind w:firstLine="0"/>
        <w:rPr>
          <w:lang w:val="ru-RU"/>
        </w:rPr>
      </w:pPr>
    </w:p>
    <w:p w:rsidR="00AE2BD5" w:rsidRDefault="00AE2BD5" w:rsidP="00D76671">
      <w:pPr>
        <w:pStyle w:val="BodyText2"/>
        <w:tabs>
          <w:tab w:val="clear" w:pos="709"/>
          <w:tab w:val="left" w:pos="1631"/>
        </w:tabs>
        <w:ind w:firstLine="0"/>
        <w:rPr>
          <w:b/>
          <w:lang w:val="ru-RU"/>
        </w:rPr>
      </w:pPr>
      <w:r>
        <w:rPr>
          <w:b/>
          <w:lang w:val="ru-RU"/>
        </w:rPr>
        <w:t>2.</w:t>
      </w:r>
      <w:r w:rsidRPr="00AE2BD5">
        <w:rPr>
          <w:b/>
          <w:lang w:val="ru-RU"/>
        </w:rPr>
        <w:t>Минимумы горизонтального эшелонировани</w:t>
      </w:r>
      <w:r>
        <w:rPr>
          <w:b/>
          <w:lang w:val="ru-RU"/>
        </w:rPr>
        <w:t>я</w:t>
      </w:r>
    </w:p>
    <w:p w:rsidR="00AE2BD5" w:rsidRPr="00AE2BD5" w:rsidRDefault="00AE2BD5" w:rsidP="00D76671">
      <w:pPr>
        <w:pStyle w:val="BodyText2"/>
        <w:tabs>
          <w:tab w:val="clear" w:pos="709"/>
          <w:tab w:val="left" w:pos="1631"/>
        </w:tabs>
        <w:ind w:firstLine="0"/>
        <w:rPr>
          <w:b/>
          <w:lang w:val="ru-RU"/>
        </w:rPr>
      </w:pPr>
    </w:p>
    <w:p w:rsidR="00D76671" w:rsidRPr="00AE2BD5" w:rsidRDefault="00D76671" w:rsidP="00D76671">
      <w:pPr>
        <w:pStyle w:val="BodyText2"/>
        <w:tabs>
          <w:tab w:val="left" w:pos="1631"/>
        </w:tabs>
        <w:rPr>
          <w:lang w:val="ru-RU"/>
        </w:rPr>
      </w:pPr>
      <w:r>
        <w:rPr>
          <w:lang w:val="ru-RU"/>
        </w:rPr>
        <w:t>Горизонтальное эшелонирование включает в себя продольные и боковые интервалы эшелонирования ВС.</w:t>
      </w:r>
    </w:p>
    <w:p w:rsidR="00D76671" w:rsidRDefault="00D76671" w:rsidP="00D76671">
      <w:pPr>
        <w:pStyle w:val="BodyText2"/>
        <w:tabs>
          <w:tab w:val="left" w:pos="1631"/>
        </w:tabs>
        <w:rPr>
          <w:lang w:val="ru-RU"/>
        </w:rPr>
      </w:pPr>
      <w:r>
        <w:rPr>
          <w:lang w:val="ru-RU"/>
        </w:rPr>
        <w:t xml:space="preserve"> </w:t>
      </w:r>
    </w:p>
    <w:p w:rsidR="00D76671" w:rsidRPr="00AE2BD5" w:rsidRDefault="00AE2BD5" w:rsidP="009A580D">
      <w:pPr>
        <w:pStyle w:val="BodyText2"/>
        <w:tabs>
          <w:tab w:val="left" w:pos="1631"/>
        </w:tabs>
        <w:ind w:firstLine="0"/>
        <w:outlineLvl w:val="0"/>
        <w:rPr>
          <w:b/>
          <w:lang w:val="ru-RU"/>
        </w:rPr>
      </w:pPr>
      <w:r>
        <w:rPr>
          <w:b/>
          <w:lang w:val="ru-RU"/>
        </w:rPr>
        <w:t xml:space="preserve">2.1. </w:t>
      </w:r>
      <w:r w:rsidRPr="00AE2BD5">
        <w:rPr>
          <w:b/>
          <w:lang w:val="ru-RU"/>
        </w:rPr>
        <w:t>М</w:t>
      </w:r>
      <w:r w:rsidR="00D76671" w:rsidRPr="00AE2BD5">
        <w:rPr>
          <w:b/>
          <w:lang w:val="ru-RU"/>
        </w:rPr>
        <w:t>инимальные интервалы продольного эшелонирования:</w:t>
      </w:r>
    </w:p>
    <w:p w:rsidR="00AE2BD5" w:rsidRDefault="00AE2BD5" w:rsidP="00D76671">
      <w:pPr>
        <w:pStyle w:val="BodyText2"/>
        <w:tabs>
          <w:tab w:val="left" w:pos="1631"/>
        </w:tabs>
        <w:rPr>
          <w:lang w:val="ru-RU"/>
        </w:rPr>
      </w:pPr>
    </w:p>
    <w:p w:rsidR="00D76671" w:rsidRDefault="00D76671" w:rsidP="00D76671">
      <w:pPr>
        <w:pStyle w:val="BodyText2"/>
        <w:tabs>
          <w:tab w:val="left" w:pos="1631"/>
        </w:tabs>
        <w:rPr>
          <w:lang w:val="ru-RU"/>
        </w:rPr>
      </w:pPr>
      <w:r>
        <w:rPr>
          <w:lang w:val="ru-RU"/>
        </w:rPr>
        <w:t>при следовании по одной и той же линии пути на одном эшелоне (высоте):</w:t>
      </w:r>
    </w:p>
    <w:p w:rsidR="00D76671" w:rsidRDefault="00D76671" w:rsidP="00D76671">
      <w:pPr>
        <w:pStyle w:val="ListBullet3"/>
      </w:pPr>
      <w:r>
        <w:t xml:space="preserve">на маршрутах ОВД – не менее </w:t>
      </w:r>
      <w:r w:rsidRPr="00D76671">
        <w:t>1</w:t>
      </w:r>
      <w:r>
        <w:t>0 км;</w:t>
      </w:r>
      <w:r w:rsidRPr="00E7092B">
        <w:t xml:space="preserve"> </w:t>
      </w:r>
    </w:p>
    <w:p w:rsidR="00D76671" w:rsidRDefault="00D76671" w:rsidP="00D76671">
      <w:pPr>
        <w:pStyle w:val="ListBullet3"/>
      </w:pPr>
      <w:r w:rsidRPr="00B23166">
        <w:t xml:space="preserve">в </w:t>
      </w:r>
      <w:r>
        <w:t>ТМА</w:t>
      </w:r>
      <w:r w:rsidR="00BA2C4D">
        <w:t xml:space="preserve"> </w:t>
      </w:r>
      <w:r>
        <w:t xml:space="preserve">– не менее </w:t>
      </w:r>
      <w:smartTag w:uri="urn:schemas-microsoft-com:office:smarttags" w:element="metricconverter">
        <w:smartTagPr>
          <w:attr w:name="ProductID" w:val="10 км"/>
        </w:smartTagPr>
        <w:r>
          <w:t>10</w:t>
        </w:r>
        <w:r>
          <w:rPr>
            <w:lang w:val="be-BY"/>
          </w:rPr>
          <w:t> </w:t>
        </w:r>
        <w:r>
          <w:t>км</w:t>
        </w:r>
      </w:smartTag>
      <w:r>
        <w:t>;</w:t>
      </w:r>
    </w:p>
    <w:p w:rsidR="00D76671" w:rsidRPr="00D76671" w:rsidRDefault="00D76671" w:rsidP="00D76671">
      <w:pPr>
        <w:pStyle w:val="ListBullet3"/>
      </w:pPr>
      <w:r>
        <w:t xml:space="preserve">в </w:t>
      </w:r>
      <w:r>
        <w:rPr>
          <w:lang w:val="en-US"/>
        </w:rPr>
        <w:t>CTR</w:t>
      </w:r>
      <w:r>
        <w:t xml:space="preserve"> для ВС, следующих за ВС с взлетной массой 136 т и более </w:t>
      </w:r>
      <w:r w:rsidRPr="00D76671">
        <w:t>-1</w:t>
      </w:r>
      <w:r>
        <w:t xml:space="preserve">0 км, во всех остальных случаях – не менее </w:t>
      </w:r>
      <w:smartTag w:uri="urn:schemas-microsoft-com:office:smarttags" w:element="metricconverter">
        <w:smartTagPr>
          <w:attr w:name="ProductID" w:val="5 км"/>
        </w:smartTagPr>
        <w:r>
          <w:t>5 км</w:t>
        </w:r>
      </w:smartTag>
      <w:r>
        <w:t>.</w:t>
      </w:r>
    </w:p>
    <w:p w:rsidR="00D76671" w:rsidRDefault="00D76671" w:rsidP="00D76671">
      <w:pPr>
        <w:pStyle w:val="ListBullet3"/>
        <w:numPr>
          <w:ilvl w:val="0"/>
          <w:numId w:val="0"/>
        </w:numPr>
        <w:ind w:left="1991" w:hanging="360"/>
      </w:pPr>
      <w:r>
        <w:br/>
      </w:r>
    </w:p>
    <w:p w:rsidR="00D76671" w:rsidRDefault="00D76671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  <w:r>
        <w:rPr>
          <w:lang w:val="ru-RU"/>
        </w:rPr>
        <w:t xml:space="preserve">при пересечении встречного эшелона (высоты), занятого другим ВС– не менее </w:t>
      </w:r>
      <w:smartTag w:uri="urn:schemas-microsoft-com:office:smarttags" w:element="metricconverter">
        <w:smartTagPr>
          <w:attr w:name="ProductID" w:val="30 км"/>
        </w:smartTagPr>
        <w:r>
          <w:rPr>
            <w:lang w:val="ru-RU"/>
          </w:rPr>
          <w:t>30 км</w:t>
        </w:r>
      </w:smartTag>
      <w:r>
        <w:rPr>
          <w:lang w:val="ru-RU"/>
        </w:rPr>
        <w:t xml:space="preserve"> в момент пересечения; </w:t>
      </w:r>
    </w:p>
    <w:p w:rsidR="00D76671" w:rsidRDefault="00D76671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  <w:r>
        <w:rPr>
          <w:lang w:val="ru-RU"/>
        </w:rPr>
        <w:t xml:space="preserve">при пересечении попутного эшелона (высоты), занятого другим ВС – не менее </w:t>
      </w:r>
      <w:r w:rsidRPr="00D76671">
        <w:rPr>
          <w:lang w:val="ru-RU"/>
        </w:rPr>
        <w:t>1</w:t>
      </w:r>
      <w:r>
        <w:rPr>
          <w:lang w:val="ru-RU"/>
        </w:rPr>
        <w:t>0 км;</w:t>
      </w:r>
    </w:p>
    <w:p w:rsidR="00D76671" w:rsidRDefault="00D76671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  <w:r>
        <w:rPr>
          <w:lang w:val="ru-RU"/>
        </w:rPr>
        <w:t>между ВС, следующими по пересекающимся линиям пути на одном эшелоне (высоте)</w:t>
      </w:r>
      <w:r w:rsidRPr="00D76671">
        <w:rPr>
          <w:lang w:val="ru-RU"/>
        </w:rPr>
        <w:t xml:space="preserve"> </w:t>
      </w:r>
      <w:r>
        <w:rPr>
          <w:lang w:val="ru-RU"/>
        </w:rPr>
        <w:t xml:space="preserve">– не менее </w:t>
      </w:r>
      <w:smartTag w:uri="urn:schemas-microsoft-com:office:smarttags" w:element="metricconverter">
        <w:smartTagPr>
          <w:attr w:name="ProductID" w:val="10 км"/>
        </w:smartTagPr>
        <w:r>
          <w:rPr>
            <w:lang w:val="ru-RU"/>
          </w:rPr>
          <w:t>10 км</w:t>
        </w:r>
      </w:smartTag>
      <w:r>
        <w:rPr>
          <w:lang w:val="ru-RU"/>
        </w:rPr>
        <w:t xml:space="preserve"> в момент пересечения.</w:t>
      </w:r>
    </w:p>
    <w:p w:rsidR="00D76671" w:rsidRDefault="00D76671" w:rsidP="00D76671">
      <w:pPr>
        <w:pStyle w:val="BodyText2"/>
        <w:rPr>
          <w:iCs/>
          <w:sz w:val="22"/>
          <w:szCs w:val="22"/>
          <w:lang w:val="ru-RU"/>
        </w:rPr>
      </w:pPr>
      <w:r>
        <w:rPr>
          <w:iCs/>
          <w:sz w:val="22"/>
          <w:szCs w:val="22"/>
          <w:lang w:val="ru-RU"/>
        </w:rPr>
        <w:t>Примечания:</w:t>
      </w:r>
    </w:p>
    <w:p w:rsidR="00D76671" w:rsidRDefault="00D76671" w:rsidP="00D76671">
      <w:pPr>
        <w:pStyle w:val="BodyText2"/>
        <w:ind w:left="699" w:firstLine="10"/>
        <w:rPr>
          <w:iCs/>
          <w:sz w:val="22"/>
          <w:szCs w:val="22"/>
          <w:lang w:val="ru-RU"/>
        </w:rPr>
      </w:pPr>
      <w:r>
        <w:rPr>
          <w:iCs/>
          <w:sz w:val="22"/>
          <w:szCs w:val="22"/>
          <w:lang w:val="ru-RU"/>
        </w:rPr>
        <w:t>1. Одна и та же линия пути – линия пути одного направления и пересекающиеся линии пути или их участки, угловая разница которых составляет менее 45º или более 315º, защищенные зоны ВП которых не перекрываются.</w:t>
      </w:r>
    </w:p>
    <w:p w:rsidR="00D76671" w:rsidRDefault="00D76671" w:rsidP="00D76671">
      <w:pPr>
        <w:pStyle w:val="BodyText2"/>
        <w:ind w:left="699" w:firstLine="10"/>
        <w:rPr>
          <w:iCs/>
          <w:sz w:val="22"/>
          <w:szCs w:val="22"/>
          <w:lang w:val="ru-RU"/>
        </w:rPr>
      </w:pPr>
      <w:r>
        <w:rPr>
          <w:iCs/>
          <w:sz w:val="22"/>
          <w:szCs w:val="22"/>
          <w:lang w:val="ru-RU"/>
        </w:rPr>
        <w:t>2. Линии пути, идущие в противоположных направлениях – линии пути противоположного направления или пересекающиеся линии пути и их участки, угловая разница которых составляет более 135º, но менее 225º, защищенные зоны ВП которых не перекрываются.</w:t>
      </w:r>
    </w:p>
    <w:p w:rsidR="00AE2BD5" w:rsidRDefault="00AE2BD5" w:rsidP="00D76671">
      <w:pPr>
        <w:pStyle w:val="BodyText2"/>
        <w:ind w:left="699" w:firstLine="10"/>
        <w:rPr>
          <w:iCs/>
          <w:sz w:val="22"/>
          <w:szCs w:val="22"/>
          <w:lang w:val="ru-RU"/>
        </w:rPr>
      </w:pPr>
    </w:p>
    <w:p w:rsidR="00D76671" w:rsidRPr="00AE2BD5" w:rsidRDefault="00D76671" w:rsidP="00D76671">
      <w:pPr>
        <w:pStyle w:val="BodyText2"/>
        <w:ind w:left="699" w:firstLine="0"/>
        <w:rPr>
          <w:iCs/>
          <w:sz w:val="22"/>
          <w:szCs w:val="22"/>
          <w:lang w:val="ru-RU"/>
        </w:rPr>
      </w:pPr>
      <w:r>
        <w:rPr>
          <w:iCs/>
          <w:sz w:val="22"/>
          <w:szCs w:val="22"/>
          <w:lang w:val="ru-RU"/>
        </w:rPr>
        <w:lastRenderedPageBreak/>
        <w:t>3. Пересекающиеся линии пути – все линии пути одного или противоположного направлений и их участки, кроме указанных в пунктах первом и втором настоящего примечания.</w:t>
      </w:r>
    </w:p>
    <w:p w:rsidR="00D76671" w:rsidRPr="00AE2BD5" w:rsidRDefault="00D76671" w:rsidP="00D76671">
      <w:pPr>
        <w:pStyle w:val="BodyText2"/>
        <w:ind w:left="699" w:firstLine="0"/>
        <w:rPr>
          <w:iCs/>
          <w:sz w:val="22"/>
          <w:szCs w:val="22"/>
          <w:lang w:val="ru-RU"/>
        </w:rPr>
      </w:pPr>
    </w:p>
    <w:p w:rsidR="00D76671" w:rsidRPr="00AE2BD5" w:rsidRDefault="00AE2BD5" w:rsidP="009A580D">
      <w:pPr>
        <w:pStyle w:val="BodyText2"/>
        <w:tabs>
          <w:tab w:val="left" w:pos="1631"/>
        </w:tabs>
        <w:outlineLvl w:val="0"/>
        <w:rPr>
          <w:b/>
          <w:lang w:val="ru-RU"/>
        </w:rPr>
      </w:pPr>
      <w:r>
        <w:rPr>
          <w:b/>
          <w:lang w:val="ru-RU"/>
        </w:rPr>
        <w:t>2.2 М</w:t>
      </w:r>
      <w:r w:rsidR="00D76671" w:rsidRPr="00AE2BD5">
        <w:rPr>
          <w:b/>
          <w:lang w:val="ru-RU"/>
        </w:rPr>
        <w:t>инимальные интервалы бокового эшелонирования:</w:t>
      </w:r>
    </w:p>
    <w:p w:rsidR="00D76671" w:rsidRDefault="00D76671" w:rsidP="00D76671">
      <w:pPr>
        <w:pStyle w:val="ListBullet3"/>
      </w:pPr>
      <w:r>
        <w:t xml:space="preserve">при следовании на одной высоте – не менее </w:t>
      </w:r>
      <w:smartTag w:uri="urn:schemas-microsoft-com:office:smarttags" w:element="metricconverter">
        <w:smartTagPr>
          <w:attr w:name="ProductID" w:val="10 км"/>
        </w:smartTagPr>
        <w:r>
          <w:t>10 км</w:t>
        </w:r>
      </w:smartTag>
      <w:r>
        <w:t>;</w:t>
      </w:r>
    </w:p>
    <w:p w:rsidR="00D76671" w:rsidRPr="00D76671" w:rsidRDefault="00D76671" w:rsidP="00D76671">
      <w:pPr>
        <w:pStyle w:val="ListBullet3"/>
      </w:pPr>
      <w:r>
        <w:t>при пересечении эшелона (высоты</w:t>
      </w:r>
      <w:r w:rsidRPr="00D76671">
        <w:t>)</w:t>
      </w:r>
      <w:r>
        <w:t xml:space="preserve">, занятого другим ВС – не менее </w:t>
      </w:r>
      <w:smartTag w:uri="urn:schemas-microsoft-com:office:smarttags" w:element="metricconverter">
        <w:smartTagPr>
          <w:attr w:name="ProductID" w:val="10 км"/>
        </w:smartTagPr>
        <w:r>
          <w:t>10 км</w:t>
        </w:r>
      </w:smartTag>
      <w:r>
        <w:t xml:space="preserve"> в момент пересечения.</w:t>
      </w:r>
    </w:p>
    <w:p w:rsidR="00D76671" w:rsidRDefault="00D76671" w:rsidP="00D76671">
      <w:pPr>
        <w:pStyle w:val="ListBullet3"/>
        <w:numPr>
          <w:ilvl w:val="0"/>
          <w:numId w:val="0"/>
        </w:numPr>
        <w:ind w:left="1991"/>
      </w:pPr>
    </w:p>
    <w:p w:rsidR="00D76671" w:rsidRDefault="00D76671" w:rsidP="00D76671">
      <w:pPr>
        <w:pStyle w:val="BodyText2"/>
        <w:tabs>
          <w:tab w:val="clear" w:pos="709"/>
          <w:tab w:val="left" w:pos="1631"/>
        </w:tabs>
        <w:rPr>
          <w:lang w:val="ru-RU"/>
        </w:rPr>
      </w:pPr>
    </w:p>
    <w:p w:rsidR="00CD24B8" w:rsidRDefault="00C50008"/>
    <w:sectPr w:rsidR="00CD24B8" w:rsidSect="00CC160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BBC3968"/>
    <w:multiLevelType w:val="hybridMultilevel"/>
    <w:tmpl w:val="5ED4838C"/>
    <w:lvl w:ilvl="0" w:tplc="1152DE90">
      <w:start w:val="1"/>
      <w:numFmt w:val="bullet"/>
      <w:pStyle w:val="ListBullet3"/>
      <w:lvlText w:val=""/>
      <w:lvlJc w:val="left"/>
      <w:pPr>
        <w:tabs>
          <w:tab w:val="num" w:pos="1991"/>
        </w:tabs>
        <w:ind w:left="1991" w:hanging="360"/>
      </w:pPr>
      <w:rPr>
        <w:rFonts w:ascii="Symbol" w:hAnsi="Symbol" w:cs="Times New Roman" w:hint="default"/>
        <w:b w:val="0"/>
        <w:i w:val="0"/>
        <w:color w:val="auto"/>
        <w:sz w:val="30"/>
        <w:szCs w:val="30"/>
      </w:rPr>
    </w:lvl>
    <w:lvl w:ilvl="1" w:tplc="04190003">
      <w:start w:val="1"/>
      <w:numFmt w:val="bullet"/>
      <w:lvlText w:val="o"/>
      <w:lvlJc w:val="left"/>
      <w:pPr>
        <w:tabs>
          <w:tab w:val="num" w:pos="2382"/>
        </w:tabs>
        <w:ind w:left="23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102"/>
        </w:tabs>
        <w:ind w:left="31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822"/>
        </w:tabs>
        <w:ind w:left="38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542"/>
        </w:tabs>
        <w:ind w:left="45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262"/>
        </w:tabs>
        <w:ind w:left="52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982"/>
        </w:tabs>
        <w:ind w:left="59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702"/>
        </w:tabs>
        <w:ind w:left="67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422"/>
        </w:tabs>
        <w:ind w:left="7422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/>
  <w:rsids>
    <w:rsidRoot w:val="00D76671"/>
    <w:rsid w:val="001E2F84"/>
    <w:rsid w:val="003B6F57"/>
    <w:rsid w:val="007C02DF"/>
    <w:rsid w:val="009A580D"/>
    <w:rsid w:val="00AA7C97"/>
    <w:rsid w:val="00AE2BD5"/>
    <w:rsid w:val="00B018D5"/>
    <w:rsid w:val="00BA2C4D"/>
    <w:rsid w:val="00C50008"/>
    <w:rsid w:val="00CC1602"/>
    <w:rsid w:val="00D76671"/>
    <w:rsid w:val="00D8353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3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C16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D76671"/>
    <w:pPr>
      <w:widowControl w:val="0"/>
      <w:tabs>
        <w:tab w:val="left" w:pos="709"/>
      </w:tabs>
      <w:spacing w:after="0" w:line="240" w:lineRule="auto"/>
      <w:ind w:firstLine="709"/>
      <w:jc w:val="both"/>
    </w:pPr>
    <w:rPr>
      <w:rFonts w:ascii="Arial" w:eastAsia="Times New Roman" w:hAnsi="Arial" w:cs="Arial"/>
      <w:sz w:val="24"/>
      <w:szCs w:val="20"/>
      <w:lang w:val="be-BY" w:eastAsia="ru-RU"/>
    </w:rPr>
  </w:style>
  <w:style w:type="character" w:customStyle="1" w:styleId="BodyText2Char">
    <w:name w:val="Body Text 2 Char"/>
    <w:basedOn w:val="DefaultParagraphFont"/>
    <w:link w:val="BodyText2"/>
    <w:rsid w:val="00D76671"/>
    <w:rPr>
      <w:rFonts w:ascii="Arial" w:eastAsia="Times New Roman" w:hAnsi="Arial" w:cs="Arial"/>
      <w:sz w:val="24"/>
      <w:szCs w:val="20"/>
      <w:lang w:val="be-BY" w:eastAsia="ru-RU"/>
    </w:rPr>
  </w:style>
  <w:style w:type="paragraph" w:styleId="ListBullet3">
    <w:name w:val="List Bullet 3"/>
    <w:basedOn w:val="Normal"/>
    <w:autoRedefine/>
    <w:rsid w:val="00D76671"/>
    <w:pPr>
      <w:widowControl w:val="0"/>
      <w:numPr>
        <w:numId w:val="1"/>
      </w:numPr>
      <w:spacing w:after="0" w:line="240" w:lineRule="auto"/>
      <w:jc w:val="both"/>
    </w:pPr>
    <w:rPr>
      <w:rFonts w:ascii="Arial" w:eastAsia="Times New Roman" w:hAnsi="Arial" w:cs="Arial"/>
      <w:color w:val="000000"/>
      <w:sz w:val="24"/>
      <w:szCs w:val="20"/>
      <w:lang w:eastAsia="ru-RU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A580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A580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357</Words>
  <Characters>2036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2389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</dc:creator>
  <cp:keywords/>
  <dc:description/>
  <cp:lastModifiedBy>user</cp:lastModifiedBy>
  <cp:revision>2</cp:revision>
  <dcterms:created xsi:type="dcterms:W3CDTF">2011-01-20T13:04:00Z</dcterms:created>
  <dcterms:modified xsi:type="dcterms:W3CDTF">2011-01-20T13:04:00Z</dcterms:modified>
</cp:coreProperties>
</file>