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CA76" w14:textId="77777777" w:rsidR="00FD055D" w:rsidRDefault="005F24DC">
      <w:pPr>
        <w:jc w:val="center"/>
        <w:rPr>
          <w:b/>
          <w:sz w:val="28"/>
          <w:szCs w:val="28"/>
          <w:lang w:val="be-BY"/>
        </w:rPr>
      </w:pPr>
      <w:r>
        <w:rPr>
          <w:b/>
          <w:sz w:val="28"/>
          <w:szCs w:val="28"/>
        </w:rPr>
        <w:t>План ответа: Принятие христианства и р</w:t>
      </w:r>
      <w:r>
        <w:rPr>
          <w:b/>
          <w:sz w:val="28"/>
          <w:szCs w:val="28"/>
          <w:lang w:val="be-BY"/>
        </w:rPr>
        <w:t>азвитие культуры</w:t>
      </w:r>
    </w:p>
    <w:p w14:paraId="6CCC0634" w14:textId="77777777" w:rsidR="00FD055D" w:rsidRDefault="005F24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be-BY"/>
        </w:rPr>
        <w:t xml:space="preserve"> на белорусских землях в ІХ</w:t>
      </w:r>
      <w:r>
        <w:rPr>
          <w:b/>
          <w:sz w:val="28"/>
          <w:szCs w:val="28"/>
        </w:rPr>
        <w:t xml:space="preserve"> -</w:t>
      </w:r>
      <w:r>
        <w:rPr>
          <w:b/>
          <w:sz w:val="28"/>
          <w:szCs w:val="28"/>
          <w:lang w:val="be-BY"/>
        </w:rPr>
        <w:t xml:space="preserve">середине ХІІІ в. </w:t>
      </w:r>
    </w:p>
    <w:p w14:paraId="6A16E41C" w14:textId="77777777" w:rsidR="00FD055D" w:rsidRDefault="005F24DC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  <w:lang w:val="be-BY"/>
        </w:rPr>
        <w:t>Распространение христианства</w:t>
      </w:r>
    </w:p>
    <w:p w14:paraId="0B3A03AE" w14:textId="77777777" w:rsidR="00FD055D" w:rsidRDefault="005F24DC">
      <w:pPr>
        <w:ind w:firstLine="360"/>
        <w:rPr>
          <w:sz w:val="28"/>
          <w:szCs w:val="28"/>
        </w:rPr>
      </w:pPr>
      <w:r>
        <w:rPr>
          <w:bCs/>
          <w:sz w:val="28"/>
          <w:szCs w:val="28"/>
          <w:lang w:val="be-BY"/>
        </w:rPr>
        <w:t>988 г</w:t>
      </w:r>
      <w:r>
        <w:rPr>
          <w:sz w:val="28"/>
          <w:szCs w:val="28"/>
          <w:lang w:val="be-BY"/>
        </w:rPr>
        <w:t xml:space="preserve">. - князь </w:t>
      </w:r>
      <w:r>
        <w:rPr>
          <w:bCs/>
          <w:sz w:val="28"/>
          <w:szCs w:val="28"/>
          <w:lang w:val="be-BY"/>
        </w:rPr>
        <w:t>Владимир Святославич (Красное Солнышко)</w:t>
      </w:r>
      <w:r>
        <w:rPr>
          <w:sz w:val="28"/>
          <w:szCs w:val="28"/>
          <w:lang w:val="be-BY"/>
        </w:rPr>
        <w:t xml:space="preserve"> принял христианство, </w:t>
      </w:r>
      <w:r>
        <w:rPr>
          <w:sz w:val="28"/>
        </w:rPr>
        <w:t>Рогнеда приняла постриг, стала одной из первых монахинь.</w:t>
      </w:r>
    </w:p>
    <w:p w14:paraId="4BABE734" w14:textId="77777777" w:rsidR="00FD055D" w:rsidRDefault="005F24DC">
      <w:pPr>
        <w:ind w:firstLine="360"/>
        <w:rPr>
          <w:sz w:val="28"/>
          <w:szCs w:val="28"/>
        </w:rPr>
      </w:pPr>
      <w:r>
        <w:rPr>
          <w:bCs/>
          <w:sz w:val="28"/>
          <w:szCs w:val="28"/>
          <w:lang w:val="be-BY"/>
        </w:rPr>
        <w:t>992 г.</w:t>
      </w:r>
      <w:r>
        <w:rPr>
          <w:sz w:val="28"/>
          <w:szCs w:val="28"/>
          <w:lang w:val="be-BY"/>
        </w:rPr>
        <w:t xml:space="preserve"> - князь Изяслав основал  Полоцкую </w:t>
      </w:r>
      <w:r>
        <w:rPr>
          <w:bCs/>
          <w:sz w:val="28"/>
          <w:szCs w:val="28"/>
          <w:lang w:val="be-BY"/>
        </w:rPr>
        <w:t>епархию</w:t>
      </w:r>
      <w:r>
        <w:rPr>
          <w:sz w:val="28"/>
          <w:szCs w:val="28"/>
          <w:lang w:val="be-BY"/>
        </w:rPr>
        <w:t xml:space="preserve"> (большой церковный округ).  </w:t>
      </w:r>
      <w:r>
        <w:rPr>
          <w:bCs/>
          <w:sz w:val="28"/>
          <w:szCs w:val="28"/>
          <w:lang w:val="be-BY"/>
        </w:rPr>
        <w:t>Рогнеда</w:t>
      </w:r>
      <w:r>
        <w:rPr>
          <w:sz w:val="28"/>
          <w:szCs w:val="28"/>
          <w:lang w:val="be-BY"/>
        </w:rPr>
        <w:t xml:space="preserve"> и </w:t>
      </w:r>
      <w:r>
        <w:rPr>
          <w:bCs/>
          <w:sz w:val="28"/>
          <w:szCs w:val="28"/>
          <w:lang w:val="be-BY"/>
        </w:rPr>
        <w:t>Изяслав</w:t>
      </w:r>
      <w:r>
        <w:rPr>
          <w:b/>
          <w:bCs/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стали первыми христианами в Полоцком княжестве.</w:t>
      </w:r>
    </w:p>
    <w:p w14:paraId="1CD18A30" w14:textId="77777777" w:rsidR="00FD055D" w:rsidRDefault="005F24DC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be-BY"/>
        </w:rPr>
        <w:t>Письменность</w:t>
      </w:r>
    </w:p>
    <w:p w14:paraId="2DAF142D" w14:textId="77777777" w:rsidR="00FD055D" w:rsidRDefault="005F24DC">
      <w:pPr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  </w:t>
      </w:r>
      <w:r>
        <w:rPr>
          <w:sz w:val="28"/>
          <w:szCs w:val="28"/>
          <w:lang w:val="be-BY"/>
        </w:rPr>
        <w:t xml:space="preserve"> Образование Полоцкого княжества, развити</w:t>
      </w:r>
      <w:r>
        <w:rPr>
          <w:sz w:val="28"/>
          <w:szCs w:val="28"/>
          <w:lang w:val="be-BY"/>
        </w:rPr>
        <w:t xml:space="preserve">е хозяйства, постепенное </w:t>
      </w:r>
      <w:r>
        <w:rPr>
          <w:rStyle w:val="apple-style-span"/>
          <w:color w:val="000000"/>
          <w:sz w:val="28"/>
          <w:szCs w:val="28"/>
        </w:rPr>
        <w:t>установление княжеской власти =&gt; потребность в знаниях и письменности =&gt; освоение</w:t>
      </w:r>
      <w:r>
        <w:rPr>
          <w:sz w:val="28"/>
          <w:szCs w:val="28"/>
          <w:lang w:val="be-BY"/>
        </w:rPr>
        <w:t xml:space="preserve"> </w:t>
      </w:r>
      <w:r>
        <w:rPr>
          <w:bCs/>
          <w:sz w:val="28"/>
          <w:szCs w:val="28"/>
          <w:lang w:val="be-BY"/>
        </w:rPr>
        <w:t>кириллицы</w:t>
      </w:r>
    </w:p>
    <w:p w14:paraId="30A5D9CA" w14:textId="77777777" w:rsidR="00FD055D" w:rsidRDefault="005F24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be-BY"/>
        </w:rPr>
        <w:t>Памятники письменности:</w:t>
      </w:r>
    </w:p>
    <w:p w14:paraId="65A0F33F" w14:textId="77777777" w:rsidR="00FD055D" w:rsidRDefault="005F24DC">
      <w:pPr>
        <w:numPr>
          <w:ilvl w:val="0"/>
          <w:numId w:val="7"/>
        </w:num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надписи на </w:t>
      </w:r>
      <w:r>
        <w:rPr>
          <w:bCs/>
          <w:sz w:val="28"/>
          <w:szCs w:val="28"/>
          <w:u w:val="single"/>
          <w:lang w:val="be-BY"/>
        </w:rPr>
        <w:t>Борисовых камнях</w:t>
      </w:r>
      <w:r>
        <w:rPr>
          <w:sz w:val="28"/>
          <w:szCs w:val="28"/>
          <w:lang w:val="be-BY"/>
        </w:rPr>
        <w:t xml:space="preserve"> (</w:t>
      </w:r>
      <w:r>
        <w:rPr>
          <w:rStyle w:val="apple-style-span"/>
          <w:color w:val="000000"/>
          <w:sz w:val="28"/>
          <w:szCs w:val="28"/>
        </w:rPr>
        <w:t>русло Западной Двины</w:t>
      </w:r>
      <w:r>
        <w:rPr>
          <w:sz w:val="28"/>
          <w:szCs w:val="28"/>
          <w:lang w:val="be-BY"/>
        </w:rPr>
        <w:t>)</w:t>
      </w:r>
    </w:p>
    <w:p w14:paraId="6AA0A20F" w14:textId="77777777" w:rsidR="00FD055D" w:rsidRDefault="005F24DC">
      <w:pPr>
        <w:numPr>
          <w:ilvl w:val="0"/>
          <w:numId w:val="7"/>
        </w:num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надпись на </w:t>
      </w:r>
      <w:r>
        <w:rPr>
          <w:sz w:val="28"/>
          <w:szCs w:val="28"/>
          <w:u w:val="single"/>
          <w:lang w:val="be-BY"/>
        </w:rPr>
        <w:t>Рогволодовом камне</w:t>
      </w:r>
      <w:r>
        <w:rPr>
          <w:sz w:val="28"/>
          <w:szCs w:val="28"/>
          <w:lang w:val="be-BY"/>
        </w:rPr>
        <w:t xml:space="preserve"> (около Орши)</w:t>
      </w:r>
    </w:p>
    <w:p w14:paraId="2F76020D" w14:textId="77777777" w:rsidR="00FD055D" w:rsidRDefault="005F24DC">
      <w:pPr>
        <w:numPr>
          <w:ilvl w:val="0"/>
          <w:numId w:val="7"/>
        </w:numPr>
        <w:rPr>
          <w:color w:val="888888"/>
          <w:sz w:val="28"/>
          <w:szCs w:val="28"/>
        </w:rPr>
      </w:pPr>
      <w:r>
        <w:rPr>
          <w:sz w:val="28"/>
          <w:szCs w:val="28"/>
          <w:u w:val="single"/>
          <w:lang w:val="be-BY"/>
        </w:rPr>
        <w:t>берестяные грамоты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noBreakHyphen/>
        <w:t xml:space="preserve"> </w:t>
      </w:r>
      <w:r>
        <w:rPr>
          <w:color w:val="000000"/>
          <w:sz w:val="28"/>
          <w:szCs w:val="28"/>
        </w:rPr>
        <w:t>березовая кора с буквами, нацарапанными на ней (Витебск и Мстиславль) - свидетельствуют о том, что грамотной была часть простых горожан, а их дети обучались грамоте</w:t>
      </w:r>
    </w:p>
    <w:p w14:paraId="5D397613" w14:textId="77777777" w:rsidR="00FD055D" w:rsidRDefault="005F24DC">
      <w:pPr>
        <w:numPr>
          <w:ilvl w:val="0"/>
          <w:numId w:val="7"/>
        </w:numPr>
        <w:rPr>
          <w:color w:val="888888"/>
          <w:sz w:val="28"/>
          <w:szCs w:val="28"/>
        </w:rPr>
      </w:pPr>
      <w:r>
        <w:rPr>
          <w:sz w:val="28"/>
          <w:szCs w:val="28"/>
          <w:lang w:val="be-BY"/>
        </w:rPr>
        <w:t xml:space="preserve">нач. ХІІ в. - монах </w:t>
      </w:r>
      <w:r>
        <w:rPr>
          <w:bCs/>
          <w:sz w:val="28"/>
          <w:szCs w:val="28"/>
          <w:u w:val="single"/>
          <w:lang w:val="be-BY"/>
        </w:rPr>
        <w:t>Нестор</w:t>
      </w:r>
      <w:r>
        <w:rPr>
          <w:b/>
          <w:bCs/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 xml:space="preserve">- </w:t>
      </w:r>
      <w:r>
        <w:rPr>
          <w:bCs/>
          <w:sz w:val="28"/>
          <w:szCs w:val="28"/>
          <w:u w:val="single"/>
          <w:lang w:val="be-BY"/>
        </w:rPr>
        <w:t>“Повесть временных лет”</w:t>
      </w:r>
      <w:r>
        <w:rPr>
          <w:sz w:val="28"/>
          <w:szCs w:val="28"/>
          <w:lang w:val="be-BY"/>
        </w:rPr>
        <w:t xml:space="preserve">  </w:t>
      </w:r>
      <w:r>
        <w:rPr>
          <w:sz w:val="28"/>
          <w:szCs w:val="28"/>
          <w:lang w:val="be-BY"/>
        </w:rPr>
        <w:noBreakHyphen/>
        <w:t xml:space="preserve"> </w:t>
      </w:r>
      <w:r>
        <w:rPr>
          <w:color w:val="000000"/>
          <w:sz w:val="28"/>
          <w:szCs w:val="28"/>
        </w:rPr>
        <w:t>летопись содер</w:t>
      </w:r>
      <w:r>
        <w:rPr>
          <w:color w:val="000000"/>
          <w:sz w:val="28"/>
          <w:szCs w:val="28"/>
        </w:rPr>
        <w:t xml:space="preserve">жит сведения о </w:t>
      </w:r>
      <w:proofErr w:type="spellStart"/>
      <w:r>
        <w:rPr>
          <w:color w:val="000000"/>
          <w:sz w:val="28"/>
          <w:szCs w:val="28"/>
        </w:rPr>
        <w:t>Рогволоде</w:t>
      </w:r>
      <w:proofErr w:type="spellEnd"/>
      <w:r>
        <w:rPr>
          <w:color w:val="000000"/>
          <w:sz w:val="28"/>
          <w:szCs w:val="28"/>
        </w:rPr>
        <w:t>, Рогнеде, Изяславе, Всеславе, битве на Немиге и других событиях жизни восточных славян</w:t>
      </w:r>
      <w:r>
        <w:rPr>
          <w:sz w:val="28"/>
          <w:szCs w:val="28"/>
          <w:lang w:val="be-BY"/>
        </w:rPr>
        <w:t xml:space="preserve">  </w:t>
      </w:r>
    </w:p>
    <w:p w14:paraId="0073B071" w14:textId="77777777" w:rsidR="00FD055D" w:rsidRDefault="005F24DC">
      <w:pPr>
        <w:numPr>
          <w:ilvl w:val="0"/>
          <w:numId w:val="7"/>
        </w:numPr>
        <w:rPr>
          <w:sz w:val="28"/>
          <w:szCs w:val="28"/>
          <w:lang w:val="be-BY"/>
        </w:rPr>
      </w:pPr>
      <w:r>
        <w:rPr>
          <w:bCs/>
          <w:sz w:val="28"/>
          <w:szCs w:val="28"/>
          <w:lang w:val="be-BY"/>
        </w:rPr>
        <w:t xml:space="preserve">ХІ </w:t>
      </w:r>
      <w:r>
        <w:rPr>
          <w:bCs/>
          <w:sz w:val="28"/>
          <w:szCs w:val="28"/>
          <w:u w:val="single"/>
          <w:lang w:val="be-BY"/>
        </w:rPr>
        <w:t>в</w:t>
      </w:r>
      <w:r>
        <w:rPr>
          <w:bCs/>
          <w:sz w:val="28"/>
          <w:szCs w:val="28"/>
          <w:lang w:val="be-BY"/>
        </w:rPr>
        <w:t>.</w:t>
      </w:r>
      <w:r>
        <w:rPr>
          <w:sz w:val="28"/>
          <w:szCs w:val="28"/>
          <w:lang w:val="be-BY"/>
        </w:rPr>
        <w:t xml:space="preserve"> - </w:t>
      </w:r>
      <w:r>
        <w:rPr>
          <w:bCs/>
          <w:sz w:val="28"/>
          <w:szCs w:val="28"/>
          <w:lang w:val="be-BY"/>
        </w:rPr>
        <w:t>“</w:t>
      </w:r>
      <w:r>
        <w:rPr>
          <w:bCs/>
          <w:sz w:val="28"/>
          <w:szCs w:val="28"/>
          <w:u w:val="single"/>
          <w:lang w:val="be-BY"/>
        </w:rPr>
        <w:t>Туровское евангелие</w:t>
      </w:r>
      <w:r>
        <w:rPr>
          <w:bCs/>
          <w:sz w:val="28"/>
          <w:szCs w:val="28"/>
          <w:lang w:val="be-BY"/>
        </w:rPr>
        <w:t xml:space="preserve">” </w:t>
      </w:r>
      <w:r>
        <w:rPr>
          <w:bCs/>
          <w:sz w:val="28"/>
          <w:szCs w:val="28"/>
          <w:lang w:val="be-BY"/>
        </w:rPr>
        <w:t>(</w:t>
      </w:r>
      <w:r>
        <w:rPr>
          <w:rStyle w:val="apple-style-span"/>
          <w:color w:val="000000"/>
          <w:sz w:val="28"/>
          <w:szCs w:val="28"/>
        </w:rPr>
        <w:t>первая</w:t>
      </w:r>
      <w:r>
        <w:rPr>
          <w:rStyle w:val="apple-style-span"/>
          <w:color w:val="000000"/>
          <w:sz w:val="28"/>
          <w:szCs w:val="28"/>
        </w:rPr>
        <w:t xml:space="preserve"> рукописная книга в Беларуси</w:t>
      </w:r>
      <w:r>
        <w:rPr>
          <w:sz w:val="28"/>
          <w:szCs w:val="28"/>
          <w:lang w:val="be-BY"/>
        </w:rPr>
        <w:t xml:space="preserve">) - </w:t>
      </w:r>
      <w:r>
        <w:rPr>
          <w:rStyle w:val="apple-style-span"/>
          <w:color w:val="000000"/>
          <w:sz w:val="28"/>
          <w:szCs w:val="28"/>
        </w:rPr>
        <w:t>украшена заставками - большими разноцветными буквами.</w:t>
      </w:r>
    </w:p>
    <w:p w14:paraId="714483FD" w14:textId="77777777" w:rsidR="00FD055D" w:rsidRDefault="005F24DC">
      <w:pPr>
        <w:rPr>
          <w:i/>
          <w:iCs/>
          <w:sz w:val="28"/>
          <w:szCs w:val="28"/>
          <w:u w:val="single"/>
          <w:lang w:val="be-BY"/>
        </w:rPr>
      </w:pPr>
      <w:r>
        <w:rPr>
          <w:sz w:val="28"/>
          <w:szCs w:val="28"/>
          <w:lang w:val="be-BY"/>
        </w:rPr>
        <w:t xml:space="preserve"> </w:t>
      </w:r>
      <w:r>
        <w:rPr>
          <w:rStyle w:val="apple-style-span"/>
          <w:color w:val="000000"/>
          <w:sz w:val="28"/>
          <w:szCs w:val="28"/>
        </w:rPr>
        <w:t xml:space="preserve">Материал для книг </w:t>
      </w:r>
      <w:r>
        <w:rPr>
          <w:rStyle w:val="apple-style-span"/>
          <w:color w:val="000000"/>
          <w:sz w:val="28"/>
          <w:szCs w:val="28"/>
        </w:rPr>
        <w:t xml:space="preserve">- </w:t>
      </w:r>
      <w:r>
        <w:rPr>
          <w:rStyle w:val="apple-style-span"/>
          <w:color w:val="000000"/>
          <w:sz w:val="28"/>
          <w:szCs w:val="28"/>
          <w:u w:val="single"/>
        </w:rPr>
        <w:t>пергамент</w:t>
      </w:r>
      <w:r>
        <w:rPr>
          <w:rStyle w:val="apple-style-span"/>
          <w:color w:val="000000"/>
          <w:sz w:val="28"/>
          <w:szCs w:val="28"/>
        </w:rPr>
        <w:t xml:space="preserve"> - специально выделанная кожа телят.</w:t>
      </w:r>
      <w:r>
        <w:rPr>
          <w:rStyle w:val="apple-converted-space"/>
          <w:color w:val="000000"/>
          <w:sz w:val="28"/>
          <w:szCs w:val="28"/>
        </w:rPr>
        <w:t> </w:t>
      </w:r>
    </w:p>
    <w:p w14:paraId="6C886FCE" w14:textId="77777777" w:rsidR="00FD055D" w:rsidRDefault="005F24DC">
      <w:pPr>
        <w:numPr>
          <w:ilvl w:val="0"/>
          <w:numId w:val="1"/>
        </w:numPr>
        <w:ind w:left="0" w:firstLine="426"/>
        <w:rPr>
          <w:bCs/>
          <w:sz w:val="28"/>
          <w:szCs w:val="28"/>
          <w:lang w:val="be-BY"/>
        </w:rPr>
      </w:pPr>
      <w:r>
        <w:rPr>
          <w:rStyle w:val="apple-style-span"/>
          <w:b/>
          <w:color w:val="000000"/>
          <w:sz w:val="28"/>
          <w:szCs w:val="28"/>
        </w:rPr>
        <w:t xml:space="preserve">Религиозные деятели </w:t>
      </w:r>
      <w:r>
        <w:rPr>
          <w:rStyle w:val="apple-style-span"/>
          <w:b/>
          <w:color w:val="000000"/>
          <w:sz w:val="28"/>
          <w:szCs w:val="28"/>
        </w:rPr>
        <w:noBreakHyphen/>
        <w:t xml:space="preserve"> просветители</w:t>
      </w:r>
      <w:r>
        <w:rPr>
          <w:rStyle w:val="apple-style-span"/>
          <w:color w:val="000000"/>
          <w:sz w:val="28"/>
          <w:szCs w:val="28"/>
        </w:rPr>
        <w:t xml:space="preserve"> - способствовали распространению просвещения и письменности на белорусских землях.</w:t>
      </w:r>
    </w:p>
    <w:p w14:paraId="4936109F" w14:textId="77777777" w:rsidR="00FD055D" w:rsidRDefault="005F24DC">
      <w:pPr>
        <w:ind w:left="360"/>
        <w:rPr>
          <w:szCs w:val="28"/>
        </w:rPr>
      </w:pPr>
      <w:r>
        <w:rPr>
          <w:b/>
          <w:bCs/>
          <w:i/>
          <w:sz w:val="28"/>
          <w:szCs w:val="28"/>
          <w:lang w:val="be-BY"/>
        </w:rPr>
        <w:t>Евфросиния Полоцкая</w:t>
      </w:r>
      <w:r>
        <w:rPr>
          <w:bCs/>
          <w:sz w:val="28"/>
          <w:szCs w:val="28"/>
          <w:lang w:val="be-BY"/>
        </w:rPr>
        <w:t xml:space="preserve">. </w:t>
      </w:r>
    </w:p>
    <w:p w14:paraId="3A28750F" w14:textId="77777777" w:rsidR="00FD055D" w:rsidRDefault="005F24DC">
      <w:pPr>
        <w:rPr>
          <w:sz w:val="28"/>
          <w:szCs w:val="28"/>
          <w:lang w:val="be-BY"/>
        </w:rPr>
      </w:pPr>
      <w:r>
        <w:t xml:space="preserve"> -</w:t>
      </w:r>
      <w:r>
        <w:rPr>
          <w:sz w:val="28"/>
          <w:szCs w:val="28"/>
          <w:lang w:val="be-BY"/>
        </w:rPr>
        <w:t xml:space="preserve"> </w:t>
      </w:r>
      <w:r>
        <w:rPr>
          <w:rStyle w:val="apple-style-span"/>
          <w:color w:val="000000"/>
          <w:sz w:val="28"/>
          <w:szCs w:val="28"/>
        </w:rPr>
        <w:t>основала женский и мужской монастыри</w:t>
      </w:r>
    </w:p>
    <w:p w14:paraId="3D1F9D5C" w14:textId="77777777" w:rsidR="00FD055D" w:rsidRDefault="005F24DC">
      <w:pPr>
        <w:rPr>
          <w:sz w:val="28"/>
          <w:szCs w:val="28"/>
          <w:lang w:val="be-BY"/>
        </w:rPr>
      </w:pPr>
      <w:r>
        <w:rPr>
          <w:sz w:val="28"/>
          <w:szCs w:val="28"/>
        </w:rPr>
        <w:t>-</w:t>
      </w:r>
      <w:r>
        <w:rPr>
          <w:rStyle w:val="apple-style-span"/>
          <w:color w:val="000000"/>
          <w:sz w:val="28"/>
          <w:szCs w:val="28"/>
        </w:rPr>
        <w:t>переписывала церковные книги</w:t>
      </w:r>
    </w:p>
    <w:p w14:paraId="00E4B542" w14:textId="77777777" w:rsidR="00FD055D" w:rsidRDefault="005F24DC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be-BY"/>
        </w:rPr>
        <w:t xml:space="preserve"> </w:t>
      </w:r>
      <w:r>
        <w:rPr>
          <w:rStyle w:val="apple-style-span"/>
          <w:color w:val="000000"/>
          <w:sz w:val="28"/>
          <w:szCs w:val="28"/>
        </w:rPr>
        <w:t>открыла в монастыре школу для молодых женщин</w:t>
      </w:r>
    </w:p>
    <w:p w14:paraId="610A487E" w14:textId="77777777" w:rsidR="00FD055D" w:rsidRDefault="005F24DC">
      <w:pPr>
        <w:ind w:firstLine="360"/>
        <w:rPr>
          <w:sz w:val="28"/>
          <w:szCs w:val="28"/>
          <w:lang w:val="be-BY"/>
        </w:rPr>
      </w:pPr>
      <w:r>
        <w:rPr>
          <w:rStyle w:val="apple-style-span"/>
          <w:color w:val="000000"/>
          <w:sz w:val="28"/>
          <w:szCs w:val="28"/>
        </w:rPr>
        <w:t>Евфросиния - первая женщина у восточных славян, которую церковь объявила</w:t>
      </w:r>
      <w:r>
        <w:rPr>
          <w:sz w:val="28"/>
          <w:szCs w:val="28"/>
          <w:lang w:val="be-BY"/>
        </w:rPr>
        <w:t xml:space="preserve"> </w:t>
      </w:r>
      <w:r>
        <w:rPr>
          <w:bCs/>
          <w:sz w:val="28"/>
          <w:szCs w:val="28"/>
          <w:lang w:val="be-BY"/>
        </w:rPr>
        <w:t>святой</w:t>
      </w:r>
      <w:r>
        <w:rPr>
          <w:sz w:val="28"/>
          <w:szCs w:val="28"/>
          <w:lang w:val="be-BY"/>
        </w:rPr>
        <w:t xml:space="preserve">. </w:t>
      </w:r>
      <w:r>
        <w:rPr>
          <w:rStyle w:val="apple-style-span"/>
          <w:color w:val="000000"/>
          <w:sz w:val="28"/>
          <w:szCs w:val="28"/>
        </w:rPr>
        <w:t xml:space="preserve">Она считается небесной покровительницей белорусской земли. </w:t>
      </w:r>
      <w:r>
        <w:rPr>
          <w:sz w:val="28"/>
          <w:szCs w:val="28"/>
          <w:lang w:val="be-BY"/>
        </w:rPr>
        <w:t xml:space="preserve"> </w:t>
      </w:r>
    </w:p>
    <w:p w14:paraId="628BE75C" w14:textId="77777777" w:rsidR="00FD055D" w:rsidRDefault="005F24DC">
      <w:pPr>
        <w:ind w:firstLine="360"/>
        <w:rPr>
          <w:sz w:val="28"/>
          <w:szCs w:val="28"/>
          <w:lang w:val="be-BY"/>
        </w:rPr>
      </w:pPr>
      <w:r>
        <w:rPr>
          <w:rStyle w:val="apple-style-span"/>
          <w:b/>
          <w:i/>
          <w:color w:val="000000"/>
          <w:sz w:val="28"/>
          <w:szCs w:val="28"/>
          <w:u w:val="single"/>
        </w:rPr>
        <w:t xml:space="preserve">Кирилл Туровский </w:t>
      </w:r>
      <w:r>
        <w:rPr>
          <w:rStyle w:val="apple-style-span"/>
          <w:color w:val="000000"/>
          <w:sz w:val="28"/>
          <w:szCs w:val="28"/>
        </w:rPr>
        <w:t>- выдающийся религиозный просветитель, епископ Турова:</w:t>
      </w:r>
    </w:p>
    <w:p w14:paraId="2C3794B5" w14:textId="77777777" w:rsidR="00FD055D" w:rsidRDefault="005F24DC">
      <w:pPr>
        <w:rPr>
          <w:sz w:val="28"/>
          <w:szCs w:val="28"/>
          <w:lang w:val="be-BY"/>
        </w:rPr>
      </w:pPr>
      <w:r>
        <w:rPr>
          <w:rStyle w:val="apple-style-span"/>
          <w:color w:val="000000"/>
          <w:sz w:val="28"/>
          <w:szCs w:val="28"/>
        </w:rPr>
        <w:t>-жил отшельником в башне-столпе</w:t>
      </w:r>
    </w:p>
    <w:p w14:paraId="6B50A6E3" w14:textId="77777777" w:rsidR="00FD055D" w:rsidRDefault="005F24DC">
      <w:pPr>
        <w:rPr>
          <w:sz w:val="28"/>
          <w:szCs w:val="28"/>
          <w:lang w:val="be-BY"/>
        </w:rPr>
      </w:pPr>
      <w:r>
        <w:rPr>
          <w:rStyle w:val="apple-style-span"/>
          <w:color w:val="000000"/>
          <w:sz w:val="28"/>
          <w:szCs w:val="28"/>
        </w:rPr>
        <w:t>-писал "слова", молитвы - исповеди, повести-</w:t>
      </w:r>
      <w:proofErr w:type="gramStart"/>
      <w:r>
        <w:rPr>
          <w:rStyle w:val="apple-style-span"/>
          <w:color w:val="000000"/>
          <w:sz w:val="28"/>
          <w:szCs w:val="28"/>
        </w:rPr>
        <w:t>притчи,  прозван</w:t>
      </w:r>
      <w:proofErr w:type="gramEnd"/>
      <w:r>
        <w:rPr>
          <w:rStyle w:val="apple-style-span"/>
          <w:color w:val="000000"/>
          <w:sz w:val="28"/>
          <w:szCs w:val="28"/>
        </w:rPr>
        <w:t xml:space="preserve"> </w:t>
      </w:r>
      <w:r>
        <w:rPr>
          <w:rStyle w:val="apple-style-span"/>
          <w:color w:val="000000"/>
          <w:sz w:val="28"/>
          <w:szCs w:val="28"/>
          <w:u w:val="single"/>
        </w:rPr>
        <w:t>Златоустом;</w:t>
      </w:r>
    </w:p>
    <w:p w14:paraId="101F4914" w14:textId="77777777" w:rsidR="00FD055D" w:rsidRDefault="005F24DC">
      <w:pPr>
        <w:rPr>
          <w:sz w:val="28"/>
          <w:szCs w:val="28"/>
        </w:rPr>
      </w:pPr>
      <w:r>
        <w:rPr>
          <w:rStyle w:val="apple-style-span"/>
          <w:b/>
          <w:color w:val="000000"/>
          <w:sz w:val="28"/>
          <w:szCs w:val="28"/>
        </w:rPr>
        <w:t xml:space="preserve">4.Каменное зодчество </w:t>
      </w:r>
      <w:r>
        <w:rPr>
          <w:rStyle w:val="apple-style-span"/>
          <w:color w:val="000000"/>
          <w:sz w:val="28"/>
          <w:szCs w:val="28"/>
        </w:rPr>
        <w:t>- строительство зданий из камней и кирпича, скреплённых из</w:t>
      </w:r>
      <w:r>
        <w:rPr>
          <w:rStyle w:val="apple-style-span"/>
          <w:color w:val="000000"/>
          <w:sz w:val="28"/>
          <w:szCs w:val="28"/>
        </w:rPr>
        <w:t>вестковым раствором</w:t>
      </w:r>
      <w:r>
        <w:rPr>
          <w:sz w:val="28"/>
          <w:szCs w:val="28"/>
        </w:rPr>
        <w:t>:</w:t>
      </w:r>
    </w:p>
    <w:p w14:paraId="1B434C6D" w14:textId="77777777" w:rsidR="00FD055D" w:rsidRDefault="005F24DC">
      <w:pPr>
        <w:ind w:left="720"/>
        <w:rPr>
          <w:sz w:val="28"/>
          <w:szCs w:val="28"/>
          <w:lang w:val="be-BY"/>
        </w:rPr>
      </w:pPr>
      <w:r>
        <w:rPr>
          <w:rStyle w:val="apple-style-span"/>
          <w:b/>
          <w:color w:val="000000"/>
          <w:sz w:val="28"/>
          <w:szCs w:val="28"/>
        </w:rPr>
        <w:t>Софийский собор</w:t>
      </w:r>
      <w:r>
        <w:rPr>
          <w:rStyle w:val="apple-style-span"/>
          <w:color w:val="000000"/>
          <w:sz w:val="28"/>
          <w:szCs w:val="28"/>
        </w:rPr>
        <w:t xml:space="preserve"> - сер.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rStyle w:val="apple-style-span"/>
          <w:color w:val="000000"/>
          <w:sz w:val="28"/>
          <w:szCs w:val="28"/>
        </w:rPr>
        <w:t xml:space="preserve">ХI в. </w:t>
      </w:r>
      <w:proofErr w:type="gramStart"/>
      <w:r>
        <w:rPr>
          <w:rStyle w:val="apple-style-span"/>
          <w:color w:val="000000"/>
          <w:sz w:val="28"/>
          <w:szCs w:val="28"/>
        </w:rPr>
        <w:t>-  в</w:t>
      </w:r>
      <w:proofErr w:type="gramEnd"/>
      <w:r>
        <w:rPr>
          <w:rStyle w:val="apple-style-span"/>
          <w:color w:val="000000"/>
          <w:sz w:val="28"/>
          <w:szCs w:val="28"/>
        </w:rPr>
        <w:t xml:space="preserve"> Полоцке при князе Всеславе Чародее. Использовали плоский кирпич - </w:t>
      </w:r>
      <w:proofErr w:type="spellStart"/>
      <w:r>
        <w:rPr>
          <w:rStyle w:val="apple-style-span"/>
          <w:color w:val="000000"/>
          <w:sz w:val="28"/>
          <w:szCs w:val="28"/>
        </w:rPr>
        <w:t>плинфа</w:t>
      </w:r>
      <w:proofErr w:type="spellEnd"/>
      <w:r>
        <w:rPr>
          <w:sz w:val="28"/>
          <w:szCs w:val="28"/>
        </w:rPr>
        <w:t>.  Внутренняя поверхность храма украшена</w:t>
      </w:r>
      <w:r>
        <w:rPr>
          <w:sz w:val="28"/>
          <w:szCs w:val="28"/>
        </w:rPr>
        <w:t xml:space="preserve"> фресками</w:t>
      </w:r>
      <w:r>
        <w:rPr>
          <w:rStyle w:val="apple-style-span"/>
          <w:color w:val="000000"/>
          <w:sz w:val="28"/>
          <w:szCs w:val="28"/>
        </w:rPr>
        <w:t xml:space="preserve"> </w:t>
      </w:r>
      <w:r>
        <w:rPr>
          <w:rStyle w:val="apple-style-span"/>
          <w:color w:val="000000"/>
          <w:sz w:val="28"/>
          <w:szCs w:val="28"/>
        </w:rPr>
        <w:t xml:space="preserve">- росписью водяными красками по свежей штукатурке. </w:t>
      </w:r>
      <w:r>
        <w:rPr>
          <w:rStyle w:val="apple-style-span"/>
          <w:b/>
          <w:color w:val="000000"/>
          <w:sz w:val="28"/>
          <w:szCs w:val="28"/>
          <w:lang w:val="be-BY"/>
        </w:rPr>
        <w:t>Спасо-Преображенская</w:t>
      </w:r>
      <w:r>
        <w:rPr>
          <w:rStyle w:val="apple-style-span"/>
          <w:color w:val="000000"/>
          <w:sz w:val="28"/>
          <w:szCs w:val="28"/>
          <w:u w:val="single"/>
          <w:lang w:val="be-BY"/>
        </w:rPr>
        <w:t xml:space="preserve"> </w:t>
      </w:r>
      <w:r>
        <w:rPr>
          <w:rStyle w:val="apple-style-span"/>
          <w:color w:val="000000"/>
          <w:sz w:val="28"/>
          <w:szCs w:val="28"/>
          <w:lang w:val="be-BY"/>
        </w:rPr>
        <w:t>(Спасо-Евфросиниевская) церковь</w:t>
      </w:r>
      <w:r>
        <w:rPr>
          <w:bCs/>
          <w:sz w:val="28"/>
          <w:szCs w:val="28"/>
          <w:lang w:val="be-BY"/>
        </w:rPr>
        <w:t xml:space="preserve"> </w:t>
      </w:r>
      <w:r>
        <w:rPr>
          <w:bCs/>
          <w:sz w:val="28"/>
          <w:szCs w:val="28"/>
          <w:lang w:val="be-BY"/>
        </w:rPr>
        <w:noBreakHyphen/>
        <w:t xml:space="preserve"> ХІІ в.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noBreakHyphen/>
        <w:t xml:space="preserve"> </w:t>
      </w:r>
      <w:r>
        <w:rPr>
          <w:rStyle w:val="apple-style-span"/>
          <w:color w:val="000000"/>
          <w:sz w:val="28"/>
          <w:szCs w:val="28"/>
        </w:rPr>
        <w:t xml:space="preserve">построена в Полоцке по заказу Евфросинии Полоцкой за 30 недель, зодчий Иоанн </w:t>
      </w:r>
      <w:r>
        <w:rPr>
          <w:rStyle w:val="apple-style-span"/>
          <w:b/>
          <w:color w:val="000000"/>
          <w:sz w:val="28"/>
          <w:szCs w:val="28"/>
        </w:rPr>
        <w:t>Борисоглебская (</w:t>
      </w:r>
      <w:proofErr w:type="spellStart"/>
      <w:r>
        <w:rPr>
          <w:rStyle w:val="apple-style-span"/>
          <w:b/>
          <w:color w:val="000000"/>
          <w:sz w:val="28"/>
          <w:szCs w:val="28"/>
        </w:rPr>
        <w:t>Коложская</w:t>
      </w:r>
      <w:proofErr w:type="spellEnd"/>
      <w:r>
        <w:rPr>
          <w:rStyle w:val="apple-style-span"/>
          <w:b/>
          <w:color w:val="000000"/>
          <w:sz w:val="28"/>
          <w:szCs w:val="28"/>
        </w:rPr>
        <w:t>) церковь</w:t>
      </w:r>
      <w:r>
        <w:rPr>
          <w:b/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noBreakHyphen/>
        <w:t xml:space="preserve"> </w:t>
      </w:r>
      <w:r>
        <w:rPr>
          <w:bCs/>
          <w:sz w:val="28"/>
          <w:szCs w:val="28"/>
          <w:lang w:val="be-BY"/>
        </w:rPr>
        <w:t>ХІІ в.</w:t>
      </w:r>
      <w:r>
        <w:rPr>
          <w:sz w:val="28"/>
          <w:szCs w:val="28"/>
          <w:lang w:val="be-BY"/>
        </w:rPr>
        <w:t>,</w:t>
      </w:r>
      <w:r>
        <w:rPr>
          <w:rStyle w:val="apple-style-span"/>
          <w:color w:val="000000"/>
          <w:sz w:val="28"/>
          <w:szCs w:val="28"/>
        </w:rPr>
        <w:t xml:space="preserve"> Гродно: стены украш</w:t>
      </w:r>
      <w:r>
        <w:rPr>
          <w:rStyle w:val="apple-style-span"/>
          <w:color w:val="000000"/>
          <w:sz w:val="28"/>
          <w:szCs w:val="28"/>
        </w:rPr>
        <w:t>ены вставками из цветного полированного камня и керамическими</w:t>
      </w:r>
    </w:p>
    <w:p w14:paraId="7FD7A1FF" w14:textId="77777777" w:rsidR="00FD055D" w:rsidRDefault="005F24DC">
      <w:pPr>
        <w:ind w:left="720"/>
        <w:rPr>
          <w:szCs w:val="28"/>
        </w:rPr>
      </w:pPr>
      <w:r>
        <w:rPr>
          <w:rStyle w:val="apple-style-span"/>
          <w:color w:val="000000"/>
          <w:sz w:val="28"/>
          <w:szCs w:val="28"/>
        </w:rPr>
        <w:t>плитками.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rStyle w:val="apple-style-span"/>
          <w:color w:val="000000"/>
          <w:sz w:val="28"/>
          <w:szCs w:val="28"/>
        </w:rPr>
        <w:t xml:space="preserve">Особенность церкви - большое количество </w:t>
      </w:r>
      <w:r>
        <w:rPr>
          <w:rStyle w:val="apple-style-span"/>
          <w:color w:val="000000"/>
          <w:sz w:val="28"/>
          <w:szCs w:val="28"/>
        </w:rPr>
        <w:t>голосников</w:t>
      </w:r>
      <w:r>
        <w:rPr>
          <w:rStyle w:val="apple-style-span"/>
          <w:color w:val="000000"/>
          <w:sz w:val="28"/>
          <w:szCs w:val="28"/>
        </w:rPr>
        <w:t xml:space="preserve"> - глиняных кувшинов</w:t>
      </w:r>
      <w:r>
        <w:t>.</w:t>
      </w:r>
    </w:p>
    <w:p w14:paraId="0E6EC0E1" w14:textId="3DBB9E30" w:rsidR="00FD055D" w:rsidRDefault="005F24DC">
      <w:pPr>
        <w:ind w:left="720"/>
        <w:rPr>
          <w:rStyle w:val="apple-style-span"/>
          <w:color w:val="000000"/>
          <w:sz w:val="28"/>
          <w:szCs w:val="28"/>
        </w:rPr>
      </w:pPr>
      <w:r>
        <w:rPr>
          <w:rStyle w:val="apple-style-span"/>
          <w:b/>
          <w:color w:val="000000"/>
          <w:sz w:val="28"/>
          <w:szCs w:val="28"/>
        </w:rPr>
        <w:t xml:space="preserve">Каменецкая башня </w:t>
      </w:r>
      <w:r>
        <w:rPr>
          <w:bCs/>
          <w:sz w:val="28"/>
          <w:szCs w:val="28"/>
          <w:lang w:val="be-BY"/>
        </w:rPr>
        <w:noBreakHyphen/>
        <w:t xml:space="preserve"> ХІІІ в.</w:t>
      </w:r>
      <w:r>
        <w:rPr>
          <w:sz w:val="28"/>
          <w:szCs w:val="28"/>
          <w:lang w:val="be-BY"/>
        </w:rPr>
        <w:t xml:space="preserve"> - </w:t>
      </w:r>
      <w:r>
        <w:rPr>
          <w:rStyle w:val="apple-style-span"/>
          <w:color w:val="000000"/>
          <w:sz w:val="28"/>
          <w:szCs w:val="28"/>
        </w:rPr>
        <w:t xml:space="preserve">памятник оборонительного зодчества </w:t>
      </w:r>
      <w:proofErr w:type="spellStart"/>
      <w:r>
        <w:rPr>
          <w:rStyle w:val="apple-style-span"/>
          <w:color w:val="000000"/>
          <w:sz w:val="28"/>
          <w:szCs w:val="28"/>
        </w:rPr>
        <w:t>Брестчины</w:t>
      </w:r>
      <w:proofErr w:type="spellEnd"/>
      <w:r>
        <w:rPr>
          <w:rStyle w:val="apple-style-span"/>
          <w:color w:val="000000"/>
          <w:sz w:val="28"/>
          <w:szCs w:val="28"/>
        </w:rPr>
        <w:t>.</w:t>
      </w:r>
    </w:p>
    <w:p w14:paraId="61B069DB" w14:textId="47D9EF45" w:rsidR="0096253A" w:rsidRDefault="0096253A">
      <w:pPr>
        <w:ind w:left="720"/>
        <w:rPr>
          <w:sz w:val="28"/>
          <w:szCs w:val="28"/>
        </w:rPr>
      </w:pPr>
    </w:p>
    <w:p w14:paraId="0EBCF573" w14:textId="0220E5EB" w:rsidR="0096253A" w:rsidRDefault="0096253A">
      <w:pPr>
        <w:ind w:left="720"/>
        <w:rPr>
          <w:sz w:val="28"/>
          <w:szCs w:val="28"/>
        </w:rPr>
      </w:pPr>
    </w:p>
    <w:p w14:paraId="669B17FF" w14:textId="77777777" w:rsidR="0096253A" w:rsidRDefault="0096253A" w:rsidP="0096253A">
      <w:pPr>
        <w:pStyle w:val="a4"/>
        <w:jc w:val="center"/>
        <w:rPr>
          <w:rFonts w:eastAsia="Times New Roman"/>
          <w:b/>
          <w:color w:val="000000" w:themeColor="text1"/>
          <w:sz w:val="28"/>
        </w:rPr>
      </w:pPr>
      <w:r>
        <w:rPr>
          <w:rFonts w:eastAsia="Times New Roman"/>
          <w:b/>
          <w:color w:val="000000" w:themeColor="text1"/>
          <w:sz w:val="28"/>
        </w:rPr>
        <w:lastRenderedPageBreak/>
        <w:t>Принятие христианства и развитие культуры на белорусских землях</w:t>
      </w:r>
    </w:p>
    <w:p w14:paraId="66F48FE4" w14:textId="77777777" w:rsidR="0096253A" w:rsidRDefault="0096253A" w:rsidP="0096253A">
      <w:pPr>
        <w:pStyle w:val="a4"/>
        <w:jc w:val="center"/>
        <w:rPr>
          <w:rFonts w:eastAsia="Times New Roman"/>
          <w:b/>
          <w:color w:val="000000" w:themeColor="text1"/>
          <w:sz w:val="28"/>
        </w:rPr>
      </w:pPr>
    </w:p>
    <w:p w14:paraId="4F40FA24" w14:textId="77777777" w:rsidR="0096253A" w:rsidRDefault="0096253A" w:rsidP="0096253A">
      <w:pPr>
        <w:pStyle w:val="a4"/>
        <w:jc w:val="center"/>
        <w:rPr>
          <w:rFonts w:eastAsia="Times New Roman"/>
          <w:b/>
          <w:color w:val="000000" w:themeColor="text1"/>
          <w:sz w:val="28"/>
        </w:rPr>
      </w:pPr>
      <w:r>
        <w:rPr>
          <w:rFonts w:eastAsia="Times New Roman"/>
          <w:b/>
          <w:color w:val="000000" w:themeColor="text1"/>
          <w:sz w:val="28"/>
        </w:rPr>
        <w:t>в 9-середине 13 века</w:t>
      </w:r>
    </w:p>
    <w:p w14:paraId="0AC90887" w14:textId="77777777" w:rsidR="0096253A" w:rsidRDefault="0096253A" w:rsidP="0096253A">
      <w:pPr>
        <w:pStyle w:val="2"/>
        <w:spacing w:before="0" w:line="0" w:lineRule="atLeast"/>
        <w:jc w:val="center"/>
      </w:pPr>
    </w:p>
    <w:p w14:paraId="5D58E787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            Распространение христианской веры на белорусских землях началось с X в. В </w:t>
      </w:r>
      <w:r>
        <w:rPr>
          <w:rFonts w:eastAsia="Times New Roman"/>
          <w:b/>
          <w:color w:val="212121"/>
          <w:sz w:val="28"/>
        </w:rPr>
        <w:t>992 г</w:t>
      </w:r>
      <w:r>
        <w:rPr>
          <w:rFonts w:eastAsia="Times New Roman"/>
          <w:color w:val="212121"/>
          <w:sz w:val="28"/>
        </w:rPr>
        <w:t xml:space="preserve">. князь Изяслав основал в Полоцке </w:t>
      </w:r>
      <w:r>
        <w:rPr>
          <w:rFonts w:eastAsia="Times New Roman"/>
          <w:b/>
          <w:i/>
          <w:color w:val="212121"/>
          <w:sz w:val="28"/>
        </w:rPr>
        <w:t>епархию</w:t>
      </w:r>
      <w:r>
        <w:rPr>
          <w:rFonts w:eastAsia="Times New Roman"/>
          <w:i/>
          <w:color w:val="212121"/>
          <w:sz w:val="28"/>
        </w:rPr>
        <w:t xml:space="preserve"> </w:t>
      </w:r>
      <w:r>
        <w:rPr>
          <w:rFonts w:eastAsia="Times New Roman"/>
          <w:color w:val="212121"/>
          <w:sz w:val="28"/>
        </w:rPr>
        <w:t>— большой церковный округ. Рогнеда и Изяслав стали первыми христианами в Полоцком княжестве.  С IX по ХІІІ в. христианство существовало вместе с язычеством, так как язычество имело глубокие древние корни.  В XII в. только в Полоцке было построено около 10 каменных церквей, были основаны 3 монастыря.</w:t>
      </w:r>
    </w:p>
    <w:p w14:paraId="36B700A2" w14:textId="77777777" w:rsidR="0096253A" w:rsidRDefault="0096253A" w:rsidP="0096253A">
      <w:pPr>
        <w:pStyle w:val="a4"/>
        <w:jc w:val="both"/>
        <w:rPr>
          <w:rFonts w:eastAsia="Times New Roman"/>
          <w:b/>
          <w:sz w:val="28"/>
        </w:rPr>
      </w:pPr>
      <w:r>
        <w:rPr>
          <w:rFonts w:eastAsia="Times New Roman"/>
          <w:color w:val="212121"/>
          <w:sz w:val="28"/>
        </w:rPr>
        <w:t xml:space="preserve">            Принятие христианства изменило славянское общество: были запрещены такие проявления язычества, как кровная месть, многоженство, жертвоприношения. Распространение христианских заповедей способствовало становлению более гуманных взаимоотношений между людьми. С христианством на восточнославянских землях распространилась грамотность, при церквях и монастырях открывались школы, мастерские по переписке богослужебных книг. С принятием христианства получила распространение </w:t>
      </w:r>
      <w:r>
        <w:rPr>
          <w:rFonts w:eastAsia="Times New Roman"/>
          <w:b/>
          <w:color w:val="212121"/>
          <w:sz w:val="28"/>
        </w:rPr>
        <w:t>каменная культовая архитектура, появилась монументальная живопись, иконопись.</w:t>
      </w:r>
    </w:p>
    <w:p w14:paraId="25A0117B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              Распространению христианства на территории Беларуси в XII в. способствовала деятельность христианских просветителей </w:t>
      </w:r>
      <w:proofErr w:type="spellStart"/>
      <w:r>
        <w:rPr>
          <w:rFonts w:eastAsia="Times New Roman"/>
          <w:i/>
          <w:color w:val="212121"/>
          <w:sz w:val="28"/>
        </w:rPr>
        <w:t>Евфросинъи</w:t>
      </w:r>
      <w:proofErr w:type="spellEnd"/>
      <w:r>
        <w:rPr>
          <w:rFonts w:eastAsia="Times New Roman"/>
          <w:i/>
          <w:color w:val="212121"/>
          <w:sz w:val="28"/>
        </w:rPr>
        <w:t xml:space="preserve"> Полоцкой </w:t>
      </w:r>
      <w:r>
        <w:rPr>
          <w:rFonts w:eastAsia="Times New Roman"/>
          <w:color w:val="212121"/>
          <w:sz w:val="28"/>
        </w:rPr>
        <w:t xml:space="preserve">и </w:t>
      </w:r>
      <w:r>
        <w:rPr>
          <w:rFonts w:eastAsia="Times New Roman"/>
          <w:i/>
          <w:color w:val="212121"/>
          <w:sz w:val="28"/>
        </w:rPr>
        <w:t>Кирилла Туровского.</w:t>
      </w:r>
    </w:p>
    <w:p w14:paraId="08CB723B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proofErr w:type="spellStart"/>
      <w:r>
        <w:rPr>
          <w:rFonts w:eastAsia="Times New Roman"/>
          <w:b/>
          <w:i/>
          <w:color w:val="212121"/>
          <w:sz w:val="28"/>
        </w:rPr>
        <w:t>Евфросинья</w:t>
      </w:r>
      <w:proofErr w:type="spellEnd"/>
      <w:r>
        <w:rPr>
          <w:rFonts w:eastAsia="Times New Roman"/>
          <w:b/>
          <w:i/>
          <w:color w:val="212121"/>
          <w:sz w:val="28"/>
        </w:rPr>
        <w:t xml:space="preserve"> Полоцкая</w:t>
      </w:r>
      <w:r>
        <w:rPr>
          <w:rFonts w:eastAsia="Times New Roman"/>
          <w:i/>
          <w:color w:val="212121"/>
          <w:sz w:val="28"/>
        </w:rPr>
        <w:t xml:space="preserve"> </w:t>
      </w:r>
      <w:r>
        <w:rPr>
          <w:rFonts w:eastAsia="Times New Roman"/>
          <w:color w:val="212121"/>
          <w:sz w:val="28"/>
        </w:rPr>
        <w:t>(</w:t>
      </w:r>
      <w:proofErr w:type="spellStart"/>
      <w:r>
        <w:rPr>
          <w:rFonts w:eastAsia="Times New Roman"/>
          <w:color w:val="212121"/>
          <w:sz w:val="28"/>
        </w:rPr>
        <w:t>ок</w:t>
      </w:r>
      <w:proofErr w:type="spellEnd"/>
      <w:r>
        <w:rPr>
          <w:rFonts w:eastAsia="Times New Roman"/>
          <w:color w:val="212121"/>
          <w:sz w:val="28"/>
        </w:rPr>
        <w:t xml:space="preserve">. 1104-1167) происходила из княжеской семьи и была дочерью младшего сына Всеслава </w:t>
      </w:r>
      <w:proofErr w:type="spellStart"/>
      <w:r>
        <w:rPr>
          <w:rFonts w:eastAsia="Times New Roman"/>
          <w:color w:val="212121"/>
          <w:sz w:val="28"/>
        </w:rPr>
        <w:t>Брячиславича</w:t>
      </w:r>
      <w:proofErr w:type="spellEnd"/>
      <w:r>
        <w:rPr>
          <w:rFonts w:eastAsia="Times New Roman"/>
          <w:color w:val="212121"/>
          <w:sz w:val="28"/>
        </w:rPr>
        <w:t xml:space="preserve"> - Святослава. Став монахиней, она вместо мирского имени - </w:t>
      </w:r>
      <w:proofErr w:type="spellStart"/>
      <w:r>
        <w:rPr>
          <w:rFonts w:eastAsia="Times New Roman"/>
          <w:i/>
          <w:color w:val="212121"/>
          <w:sz w:val="28"/>
        </w:rPr>
        <w:t>Предслава</w:t>
      </w:r>
      <w:proofErr w:type="spellEnd"/>
      <w:r>
        <w:rPr>
          <w:rFonts w:eastAsia="Times New Roman"/>
          <w:i/>
          <w:color w:val="212121"/>
          <w:sz w:val="28"/>
        </w:rPr>
        <w:t xml:space="preserve"> - </w:t>
      </w:r>
      <w:r>
        <w:rPr>
          <w:rFonts w:eastAsia="Times New Roman"/>
          <w:color w:val="212121"/>
          <w:sz w:val="28"/>
        </w:rPr>
        <w:t xml:space="preserve">получила новое и стала называться </w:t>
      </w:r>
      <w:proofErr w:type="spellStart"/>
      <w:r>
        <w:rPr>
          <w:rFonts w:eastAsia="Times New Roman"/>
          <w:color w:val="212121"/>
          <w:sz w:val="28"/>
        </w:rPr>
        <w:t>Евфросинья</w:t>
      </w:r>
      <w:proofErr w:type="spellEnd"/>
      <w:r>
        <w:rPr>
          <w:rFonts w:eastAsia="Times New Roman"/>
          <w:color w:val="212121"/>
          <w:sz w:val="28"/>
        </w:rPr>
        <w:t xml:space="preserve">. Основала в Полоцке два монастыря - мужской и женский. В монастырях при ее содействии были построены каменные церкви: </w:t>
      </w:r>
      <w:r>
        <w:rPr>
          <w:rFonts w:eastAsia="Times New Roman"/>
          <w:i/>
          <w:color w:val="212121"/>
          <w:sz w:val="28"/>
        </w:rPr>
        <w:t xml:space="preserve">Спасская </w:t>
      </w:r>
      <w:r>
        <w:rPr>
          <w:rFonts w:eastAsia="Times New Roman"/>
          <w:color w:val="212121"/>
          <w:sz w:val="28"/>
        </w:rPr>
        <w:t xml:space="preserve">и в честь </w:t>
      </w:r>
      <w:r>
        <w:rPr>
          <w:rFonts w:eastAsia="Times New Roman"/>
          <w:i/>
          <w:color w:val="212121"/>
          <w:sz w:val="28"/>
        </w:rPr>
        <w:t xml:space="preserve">Святой Богородицы. </w:t>
      </w:r>
      <w:r>
        <w:rPr>
          <w:rFonts w:eastAsia="Times New Roman"/>
          <w:color w:val="212121"/>
          <w:sz w:val="28"/>
        </w:rPr>
        <w:t xml:space="preserve">Спасской церкви в 1161 г. </w:t>
      </w:r>
      <w:proofErr w:type="spellStart"/>
      <w:r>
        <w:rPr>
          <w:rFonts w:eastAsia="Times New Roman"/>
          <w:color w:val="212121"/>
          <w:sz w:val="28"/>
        </w:rPr>
        <w:t>Евфросинья</w:t>
      </w:r>
      <w:proofErr w:type="spellEnd"/>
      <w:r>
        <w:rPr>
          <w:rFonts w:eastAsia="Times New Roman"/>
          <w:color w:val="212121"/>
          <w:sz w:val="28"/>
        </w:rPr>
        <w:t xml:space="preserve"> подарила крест, изготовленный мастером </w:t>
      </w:r>
      <w:proofErr w:type="spellStart"/>
      <w:r>
        <w:rPr>
          <w:rFonts w:eastAsia="Times New Roman"/>
          <w:i/>
          <w:color w:val="212121"/>
          <w:sz w:val="28"/>
        </w:rPr>
        <w:t>Богшей</w:t>
      </w:r>
      <w:proofErr w:type="spellEnd"/>
      <w:r>
        <w:rPr>
          <w:rFonts w:eastAsia="Times New Roman"/>
          <w:i/>
          <w:color w:val="212121"/>
          <w:sz w:val="28"/>
        </w:rPr>
        <w:t xml:space="preserve"> </w:t>
      </w:r>
      <w:r>
        <w:rPr>
          <w:rFonts w:eastAsia="Times New Roman"/>
          <w:color w:val="212121"/>
          <w:sz w:val="28"/>
        </w:rPr>
        <w:t xml:space="preserve">(Лазарем). Во время своего паломничества в Иерусалим она скончалась. </w:t>
      </w:r>
      <w:proofErr w:type="spellStart"/>
      <w:r>
        <w:rPr>
          <w:rFonts w:eastAsia="Times New Roman"/>
          <w:color w:val="212121"/>
          <w:sz w:val="28"/>
        </w:rPr>
        <w:t>Евфросинья</w:t>
      </w:r>
      <w:proofErr w:type="spellEnd"/>
      <w:r>
        <w:rPr>
          <w:rFonts w:eastAsia="Times New Roman"/>
          <w:color w:val="212121"/>
          <w:sz w:val="28"/>
        </w:rPr>
        <w:t xml:space="preserve"> является первой женщиной на Руси, причисленной к лику святых. В XII - XIII вв. было создано описание жизни святой </w:t>
      </w:r>
      <w:r>
        <w:rPr>
          <w:rFonts w:eastAsia="Times New Roman"/>
          <w:color w:val="212121"/>
          <w:sz w:val="28"/>
        </w:rPr>
        <w:noBreakHyphen/>
        <w:t xml:space="preserve"> «Житие </w:t>
      </w:r>
      <w:proofErr w:type="spellStart"/>
      <w:r>
        <w:rPr>
          <w:rFonts w:eastAsia="Times New Roman"/>
          <w:color w:val="212121"/>
          <w:sz w:val="28"/>
        </w:rPr>
        <w:t>Евфросиньи</w:t>
      </w:r>
      <w:proofErr w:type="spellEnd"/>
      <w:r>
        <w:rPr>
          <w:rFonts w:eastAsia="Times New Roman"/>
          <w:color w:val="212121"/>
          <w:sz w:val="28"/>
        </w:rPr>
        <w:t xml:space="preserve"> Полоцкой».</w:t>
      </w:r>
    </w:p>
    <w:p w14:paraId="7FE9ED0A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b/>
          <w:i/>
          <w:color w:val="212121"/>
          <w:sz w:val="28"/>
        </w:rPr>
        <w:t>Кирилл Туровский</w:t>
      </w:r>
      <w:r>
        <w:rPr>
          <w:rFonts w:eastAsia="Times New Roman"/>
          <w:i/>
          <w:color w:val="212121"/>
          <w:sz w:val="28"/>
        </w:rPr>
        <w:t xml:space="preserve"> </w:t>
      </w:r>
      <w:r>
        <w:rPr>
          <w:rFonts w:eastAsia="Times New Roman"/>
          <w:color w:val="212121"/>
          <w:sz w:val="28"/>
        </w:rPr>
        <w:t>(</w:t>
      </w:r>
      <w:proofErr w:type="spellStart"/>
      <w:r>
        <w:rPr>
          <w:rFonts w:eastAsia="Times New Roman"/>
          <w:color w:val="212121"/>
          <w:sz w:val="28"/>
        </w:rPr>
        <w:t>ок</w:t>
      </w:r>
      <w:proofErr w:type="spellEnd"/>
      <w:r>
        <w:rPr>
          <w:rFonts w:eastAsia="Times New Roman"/>
          <w:color w:val="212121"/>
          <w:sz w:val="28"/>
        </w:rPr>
        <w:t xml:space="preserve">. 1113 (1130) - </w:t>
      </w:r>
      <w:proofErr w:type="spellStart"/>
      <w:r>
        <w:rPr>
          <w:rFonts w:eastAsia="Times New Roman"/>
          <w:color w:val="212121"/>
          <w:sz w:val="28"/>
        </w:rPr>
        <w:t>ок</w:t>
      </w:r>
      <w:proofErr w:type="spellEnd"/>
      <w:r>
        <w:rPr>
          <w:rFonts w:eastAsia="Times New Roman"/>
          <w:color w:val="212121"/>
          <w:sz w:val="28"/>
        </w:rPr>
        <w:t xml:space="preserve">. 1182 гг.) получил известность благодаря своим письменным обращениям к верующим - </w:t>
      </w:r>
      <w:r>
        <w:rPr>
          <w:rFonts w:eastAsia="Times New Roman"/>
          <w:i/>
          <w:color w:val="212121"/>
          <w:sz w:val="28"/>
        </w:rPr>
        <w:t xml:space="preserve">«словам, притчам </w:t>
      </w:r>
      <w:r>
        <w:rPr>
          <w:rFonts w:eastAsia="Times New Roman"/>
          <w:color w:val="212121"/>
          <w:sz w:val="28"/>
        </w:rPr>
        <w:t xml:space="preserve">(притча - небольшое литературное произведение поучительного содержания), молитвам, поучениям. За выдающиеся литературные способности его называли </w:t>
      </w:r>
      <w:r>
        <w:rPr>
          <w:rFonts w:eastAsia="Times New Roman"/>
          <w:i/>
          <w:color w:val="212121"/>
          <w:sz w:val="28"/>
        </w:rPr>
        <w:t>Златоустом.</w:t>
      </w:r>
    </w:p>
    <w:p w14:paraId="4C378DE5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Распространение на белорусских землях христианства способствовало развитию письменности. В городах грамотными были не только феодалы и духовенство, но и простые горожане, о чем свидетельствуют </w:t>
      </w:r>
      <w:r>
        <w:rPr>
          <w:rFonts w:eastAsia="Times New Roman"/>
          <w:b/>
          <w:color w:val="212121"/>
          <w:sz w:val="28"/>
        </w:rPr>
        <w:t xml:space="preserve">берестяные грамоты, найденные в Витебске и Мстиславле. </w:t>
      </w:r>
      <w:r>
        <w:rPr>
          <w:rFonts w:eastAsia="Times New Roman"/>
          <w:color w:val="212121"/>
          <w:sz w:val="28"/>
        </w:rPr>
        <w:t>Ученые нашли надписи кириллическими буквами на камне фундамента Полоцкого собора, на пряслицах, амфорах, камнях. В русле Западной Двины были найдены четыре валуна с надписями XII в.: с «Господи, помоги рабу своему Борису». Многочисленные надписи были обнаружены под Оршей, на так называемом «</w:t>
      </w:r>
      <w:proofErr w:type="spellStart"/>
      <w:r>
        <w:rPr>
          <w:rFonts w:eastAsia="Times New Roman"/>
          <w:color w:val="212121"/>
          <w:sz w:val="28"/>
        </w:rPr>
        <w:t>Рогволодовом</w:t>
      </w:r>
      <w:proofErr w:type="spellEnd"/>
      <w:r>
        <w:rPr>
          <w:rFonts w:eastAsia="Times New Roman"/>
          <w:color w:val="212121"/>
          <w:sz w:val="28"/>
        </w:rPr>
        <w:t xml:space="preserve"> камне».</w:t>
      </w:r>
    </w:p>
    <w:p w14:paraId="0A4B6E60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С первой половины XI в. берет начало </w:t>
      </w:r>
      <w:r>
        <w:rPr>
          <w:rFonts w:eastAsia="Times New Roman"/>
          <w:b/>
          <w:i/>
          <w:color w:val="212121"/>
          <w:sz w:val="28"/>
        </w:rPr>
        <w:t>летописание</w:t>
      </w:r>
      <w:r>
        <w:rPr>
          <w:rFonts w:eastAsia="Times New Roman"/>
          <w:color w:val="212121"/>
          <w:sz w:val="28"/>
        </w:rPr>
        <w:t xml:space="preserve"> — запись событий по годам (летам) в хронологической последовательности. В начале XII в. монахом Нестором была создана </w:t>
      </w:r>
      <w:r>
        <w:rPr>
          <w:rFonts w:eastAsia="Times New Roman"/>
          <w:b/>
          <w:color w:val="212121"/>
          <w:sz w:val="28"/>
        </w:rPr>
        <w:t xml:space="preserve">«Повесть временных лет» </w:t>
      </w:r>
      <w:r>
        <w:rPr>
          <w:rFonts w:eastAsia="Times New Roman"/>
          <w:color w:val="212121"/>
          <w:sz w:val="28"/>
        </w:rPr>
        <w:t xml:space="preserve">— летопись, содержащая сведения о </w:t>
      </w:r>
      <w:proofErr w:type="spellStart"/>
      <w:r>
        <w:rPr>
          <w:rFonts w:eastAsia="Times New Roman"/>
          <w:color w:val="212121"/>
          <w:sz w:val="28"/>
        </w:rPr>
        <w:t>Рогволоде</w:t>
      </w:r>
      <w:proofErr w:type="spellEnd"/>
      <w:r>
        <w:rPr>
          <w:rFonts w:eastAsia="Times New Roman"/>
          <w:color w:val="212121"/>
          <w:sz w:val="28"/>
        </w:rPr>
        <w:t xml:space="preserve">, Рогнеде, Изяславе, </w:t>
      </w:r>
      <w:proofErr w:type="spellStart"/>
      <w:r>
        <w:rPr>
          <w:rFonts w:eastAsia="Times New Roman"/>
          <w:color w:val="212121"/>
          <w:sz w:val="28"/>
        </w:rPr>
        <w:t>Всеелаве</w:t>
      </w:r>
      <w:proofErr w:type="spellEnd"/>
      <w:r>
        <w:rPr>
          <w:rFonts w:eastAsia="Times New Roman"/>
          <w:color w:val="212121"/>
          <w:sz w:val="28"/>
        </w:rPr>
        <w:t xml:space="preserve"> Чародее, о битве на Немиге и других событиях из жизни восточных славам.</w:t>
      </w:r>
    </w:p>
    <w:p w14:paraId="0AD606BC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lastRenderedPageBreak/>
        <w:t xml:space="preserve">Самой ранней рукописной книгой на территории Беларуси является созданное в XI в. </w:t>
      </w:r>
      <w:r>
        <w:rPr>
          <w:rFonts w:eastAsia="Times New Roman"/>
          <w:b/>
          <w:color w:val="212121"/>
          <w:sz w:val="28"/>
        </w:rPr>
        <w:t>Туровское евангелие</w:t>
      </w:r>
      <w:r>
        <w:rPr>
          <w:rFonts w:eastAsia="Times New Roman"/>
          <w:color w:val="212121"/>
          <w:sz w:val="28"/>
        </w:rPr>
        <w:t xml:space="preserve">, украшенное заставками — большими разноцветными буквами. Материалом для рукописных книг в те времена служил </w:t>
      </w:r>
      <w:r>
        <w:rPr>
          <w:rFonts w:eastAsia="Times New Roman"/>
          <w:b/>
          <w:i/>
          <w:color w:val="212121"/>
          <w:sz w:val="28"/>
        </w:rPr>
        <w:t>пергамент</w:t>
      </w:r>
      <w:r>
        <w:rPr>
          <w:rFonts w:eastAsia="Times New Roman"/>
          <w:color w:val="212121"/>
          <w:sz w:val="28"/>
        </w:rPr>
        <w:t xml:space="preserve"> — специально выделанная кожа телят. Обложкой были две дощечки, обтянутые кожей, а закрывалась книга с помощью пряжки.</w:t>
      </w:r>
    </w:p>
    <w:p w14:paraId="4FCD1411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Выдающимся памятником каменного зодчества (сооружением из камня и кирпича, скрепленных раствором) был возведенный в середине XI в. в Полоцке при князе Всеславе </w:t>
      </w:r>
      <w:proofErr w:type="spellStart"/>
      <w:r>
        <w:rPr>
          <w:rFonts w:eastAsia="Times New Roman"/>
          <w:color w:val="212121"/>
          <w:sz w:val="28"/>
        </w:rPr>
        <w:t>Брячиславиче</w:t>
      </w:r>
      <w:proofErr w:type="spellEnd"/>
      <w:r>
        <w:rPr>
          <w:rFonts w:eastAsia="Times New Roman"/>
          <w:color w:val="212121"/>
          <w:sz w:val="28"/>
        </w:rPr>
        <w:t xml:space="preserve"> (Чародее) </w:t>
      </w:r>
      <w:r>
        <w:rPr>
          <w:rFonts w:eastAsia="Times New Roman"/>
          <w:b/>
          <w:i/>
          <w:color w:val="212121"/>
          <w:sz w:val="28"/>
        </w:rPr>
        <w:t>Софийский собор</w:t>
      </w:r>
      <w:r>
        <w:rPr>
          <w:rFonts w:eastAsia="Times New Roman"/>
          <w:color w:val="212121"/>
          <w:sz w:val="28"/>
        </w:rPr>
        <w:t>. Слово София означает «Божья мудрость», по представлениям верующих, управляющая мирозданием. Это был третий храм такого типа, возведенный на землях восточных славян после Киевской и Новгородской Софий.</w:t>
      </w:r>
    </w:p>
    <w:p w14:paraId="0987ABBE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При строительстве собора использовался плоский кирпич — </w:t>
      </w:r>
      <w:proofErr w:type="spellStart"/>
      <w:r>
        <w:rPr>
          <w:rFonts w:eastAsia="Times New Roman"/>
          <w:b/>
          <w:color w:val="212121"/>
          <w:sz w:val="28"/>
        </w:rPr>
        <w:t>плинфа</w:t>
      </w:r>
      <w:proofErr w:type="spellEnd"/>
      <w:r>
        <w:rPr>
          <w:rFonts w:eastAsia="Times New Roman"/>
          <w:color w:val="212121"/>
          <w:sz w:val="28"/>
        </w:rPr>
        <w:t xml:space="preserve">. Внутренняя поверхность храма была украшена </w:t>
      </w:r>
      <w:r>
        <w:rPr>
          <w:rFonts w:eastAsia="Times New Roman"/>
          <w:b/>
          <w:color w:val="212121"/>
          <w:sz w:val="28"/>
        </w:rPr>
        <w:t>фресками</w:t>
      </w:r>
      <w:r>
        <w:rPr>
          <w:rFonts w:eastAsia="Times New Roman"/>
          <w:color w:val="212121"/>
          <w:sz w:val="28"/>
        </w:rPr>
        <w:t xml:space="preserve"> — росписью водяными красками по свежей штукатурке. За свою историю Полоцкая София несколько раз разрушалась, перестраивалась и дошла до нас в значительно измененном виде. В течение XII в. в Полоцке было возведено 10 каменных однокупольных культовых зданий. Одним из них стала </w:t>
      </w:r>
      <w:proofErr w:type="spellStart"/>
      <w:r>
        <w:rPr>
          <w:rFonts w:eastAsia="Times New Roman"/>
          <w:i/>
          <w:color w:val="212121"/>
          <w:sz w:val="28"/>
        </w:rPr>
        <w:t>Спасо-Ефросиньевская</w:t>
      </w:r>
      <w:proofErr w:type="spellEnd"/>
      <w:r>
        <w:rPr>
          <w:rFonts w:eastAsia="Times New Roman"/>
          <w:i/>
          <w:color w:val="212121"/>
          <w:sz w:val="28"/>
        </w:rPr>
        <w:t xml:space="preserve"> церковь</w:t>
      </w:r>
      <w:r>
        <w:rPr>
          <w:rFonts w:eastAsia="Times New Roman"/>
          <w:color w:val="212121"/>
          <w:sz w:val="28"/>
        </w:rPr>
        <w:t>, построенная по просьбе Ефросиньи Полоцкой зодчим Иоанном (Иваном) за 30 недель. В этой церкви хранятся мощи (останки) Святой Ефросиньи Полоцкой.</w:t>
      </w:r>
    </w:p>
    <w:p w14:paraId="34D44A27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До наших дней частично сохранилась </w:t>
      </w:r>
      <w:proofErr w:type="spellStart"/>
      <w:r>
        <w:rPr>
          <w:rFonts w:eastAsia="Times New Roman"/>
          <w:color w:val="212121"/>
          <w:sz w:val="28"/>
        </w:rPr>
        <w:t>Кояожсюая</w:t>
      </w:r>
      <w:proofErr w:type="spellEnd"/>
      <w:r>
        <w:rPr>
          <w:rFonts w:eastAsia="Times New Roman"/>
          <w:color w:val="212121"/>
          <w:sz w:val="28"/>
        </w:rPr>
        <w:t xml:space="preserve"> (Борисоглебская) церковь, построенная в XII в. а Гродно. Стены церкви украшены вставками из цветного полированного камня и керамическими плитками, образующими определенный рисунок. Особенностью церкви является большее количество голосников — глиняных кувшинов, вмурованных в стены для того, чтобы было хорошо слышно молитву и голос священника. Памятником оборонного зодчества является пятиярусная, высотой около 30 м, </w:t>
      </w:r>
      <w:r>
        <w:rPr>
          <w:rFonts w:eastAsia="Times New Roman"/>
          <w:i/>
          <w:color w:val="212121"/>
          <w:sz w:val="28"/>
        </w:rPr>
        <w:t>Каменецкая башня</w:t>
      </w:r>
      <w:r>
        <w:rPr>
          <w:rFonts w:eastAsia="Times New Roman"/>
          <w:color w:val="212121"/>
          <w:sz w:val="28"/>
        </w:rPr>
        <w:t xml:space="preserve">, возведенная в XIII в. на </w:t>
      </w:r>
      <w:proofErr w:type="spellStart"/>
      <w:r>
        <w:rPr>
          <w:rFonts w:eastAsia="Times New Roman"/>
          <w:color w:val="212121"/>
          <w:sz w:val="28"/>
        </w:rPr>
        <w:t>Брестчине</w:t>
      </w:r>
      <w:proofErr w:type="spellEnd"/>
      <w:r>
        <w:rPr>
          <w:rFonts w:eastAsia="Times New Roman"/>
          <w:color w:val="212121"/>
          <w:sz w:val="28"/>
        </w:rPr>
        <w:t xml:space="preserve"> из желтого и коричневого кирпича.</w:t>
      </w:r>
    </w:p>
    <w:p w14:paraId="4F2D8180" w14:textId="77777777" w:rsidR="0096253A" w:rsidRDefault="0096253A" w:rsidP="0096253A">
      <w:pPr>
        <w:pStyle w:val="a4"/>
        <w:jc w:val="both"/>
        <w:rPr>
          <w:rFonts w:eastAsia="Times New Roman"/>
          <w:sz w:val="28"/>
        </w:rPr>
      </w:pPr>
      <w:r>
        <w:rPr>
          <w:rFonts w:eastAsia="Times New Roman"/>
          <w:color w:val="212121"/>
          <w:sz w:val="28"/>
        </w:rPr>
        <w:t xml:space="preserve">Шедевром древнего искусства является шестиконечный </w:t>
      </w:r>
      <w:r>
        <w:rPr>
          <w:rFonts w:eastAsia="Times New Roman"/>
          <w:i/>
          <w:color w:val="212121"/>
          <w:sz w:val="28"/>
        </w:rPr>
        <w:t>крест</w:t>
      </w:r>
      <w:r>
        <w:rPr>
          <w:rFonts w:eastAsia="Times New Roman"/>
          <w:color w:val="212121"/>
          <w:sz w:val="28"/>
        </w:rPr>
        <w:t xml:space="preserve">, созданный в технике перегородчатой эмали мастером </w:t>
      </w:r>
      <w:proofErr w:type="spellStart"/>
      <w:r>
        <w:rPr>
          <w:rFonts w:eastAsia="Times New Roman"/>
          <w:i/>
          <w:color w:val="212121"/>
          <w:sz w:val="28"/>
        </w:rPr>
        <w:t>Богшем</w:t>
      </w:r>
      <w:proofErr w:type="spellEnd"/>
      <w:r>
        <w:rPr>
          <w:rFonts w:eastAsia="Times New Roman"/>
          <w:color w:val="212121"/>
          <w:sz w:val="28"/>
        </w:rPr>
        <w:t xml:space="preserve"> (в крещении Лазарем) по заказу Ефросиньи Полоцкой в </w:t>
      </w:r>
      <w:r>
        <w:rPr>
          <w:rFonts w:eastAsia="Times New Roman"/>
          <w:b/>
          <w:color w:val="212121"/>
          <w:sz w:val="28"/>
        </w:rPr>
        <w:t>1161 г.</w:t>
      </w:r>
      <w:r>
        <w:rPr>
          <w:rFonts w:eastAsia="Times New Roman"/>
          <w:color w:val="212121"/>
          <w:sz w:val="28"/>
        </w:rPr>
        <w:t xml:space="preserve"> Крест изготовлен из кипарисового дерева. Его поверхность выложена золотыми, а стороны — серебряными пластинами с выбитыми на них надписями кириллицей. На золотых пластинах разноцветными эмалями изображены святые; В кресте содержались частички дерева с креста, на котором был распят Иисус Христос, мощи святых. Восстановленный в XX в. образ Креста Ефросиньи Полоцкой считается христианской реликвией белорусов.</w:t>
      </w:r>
    </w:p>
    <w:p w14:paraId="43211122" w14:textId="77777777" w:rsidR="0096253A" w:rsidRDefault="0096253A">
      <w:pPr>
        <w:ind w:left="720"/>
        <w:rPr>
          <w:rStyle w:val="apple-style-span"/>
          <w:color w:val="000000"/>
          <w:sz w:val="28"/>
          <w:szCs w:val="28"/>
        </w:rPr>
      </w:pPr>
    </w:p>
    <w:sectPr w:rsidR="0096253A">
      <w:pgSz w:w="11906" w:h="16838"/>
      <w:pgMar w:top="540" w:right="566" w:bottom="89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9E268" w14:textId="77777777" w:rsidR="005F24DC" w:rsidRDefault="005F24DC">
      <w:r>
        <w:separator/>
      </w:r>
    </w:p>
  </w:endnote>
  <w:endnote w:type="continuationSeparator" w:id="0">
    <w:p w14:paraId="2BD44639" w14:textId="77777777" w:rsidR="005F24DC" w:rsidRDefault="005F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4806B" w14:textId="77777777" w:rsidR="005F24DC" w:rsidRDefault="005F24DC">
      <w:r>
        <w:separator/>
      </w:r>
    </w:p>
  </w:footnote>
  <w:footnote w:type="continuationSeparator" w:id="0">
    <w:p w14:paraId="07282D32" w14:textId="77777777" w:rsidR="005F24DC" w:rsidRDefault="005F2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14198"/>
    <w:multiLevelType w:val="hybridMultilevel"/>
    <w:tmpl w:val="467423B0"/>
    <w:lvl w:ilvl="0" w:tplc="8988942C">
      <w:start w:val="1"/>
      <w:numFmt w:val="bullet"/>
      <w:lvlText w:val="•"/>
      <w:lvlJc w:val="left"/>
      <w:pPr>
        <w:tabs>
          <w:tab w:val="left" w:pos="720"/>
        </w:tabs>
        <w:ind w:left="720" w:hanging="359"/>
      </w:pPr>
      <w:rPr>
        <w:rFonts w:ascii="Comic Sans MS" w:hAnsi="Comic Sans MS"/>
      </w:rPr>
    </w:lvl>
    <w:lvl w:ilvl="1" w:tplc="F9F24052">
      <w:start w:val="1"/>
      <w:numFmt w:val="decimal"/>
      <w:lvlText w:val="%2)"/>
      <w:lvlJc w:val="left"/>
      <w:pPr>
        <w:tabs>
          <w:tab w:val="left" w:pos="1440"/>
        </w:tabs>
        <w:ind w:left="1440" w:hanging="359"/>
      </w:pPr>
    </w:lvl>
    <w:lvl w:ilvl="2" w:tplc="E8523C86">
      <w:start w:val="1"/>
      <w:numFmt w:val="bullet"/>
      <w:lvlText w:val="•"/>
      <w:lvlJc w:val="left"/>
      <w:pPr>
        <w:tabs>
          <w:tab w:val="left" w:pos="2160"/>
        </w:tabs>
        <w:ind w:left="2160" w:hanging="359"/>
      </w:pPr>
      <w:rPr>
        <w:rFonts w:ascii="Comic Sans MS" w:hAnsi="Comic Sans MS"/>
      </w:rPr>
    </w:lvl>
    <w:lvl w:ilvl="3" w:tplc="4D82C6EA">
      <w:start w:val="1"/>
      <w:numFmt w:val="bullet"/>
      <w:lvlText w:val="•"/>
      <w:lvlJc w:val="left"/>
      <w:pPr>
        <w:tabs>
          <w:tab w:val="left" w:pos="2880"/>
        </w:tabs>
        <w:ind w:left="2880" w:hanging="359"/>
      </w:pPr>
      <w:rPr>
        <w:rFonts w:ascii="Comic Sans MS" w:hAnsi="Comic Sans MS"/>
      </w:rPr>
    </w:lvl>
    <w:lvl w:ilvl="4" w:tplc="780CD8FE">
      <w:start w:val="1"/>
      <w:numFmt w:val="bullet"/>
      <w:lvlText w:val="•"/>
      <w:lvlJc w:val="left"/>
      <w:pPr>
        <w:tabs>
          <w:tab w:val="left" w:pos="3600"/>
        </w:tabs>
        <w:ind w:left="3600" w:hanging="359"/>
      </w:pPr>
      <w:rPr>
        <w:rFonts w:ascii="Comic Sans MS" w:hAnsi="Comic Sans MS"/>
      </w:rPr>
    </w:lvl>
    <w:lvl w:ilvl="5" w:tplc="14EE5848">
      <w:start w:val="1"/>
      <w:numFmt w:val="bullet"/>
      <w:lvlText w:val="•"/>
      <w:lvlJc w:val="left"/>
      <w:pPr>
        <w:tabs>
          <w:tab w:val="left" w:pos="4320"/>
        </w:tabs>
        <w:ind w:left="4320" w:hanging="359"/>
      </w:pPr>
      <w:rPr>
        <w:rFonts w:ascii="Comic Sans MS" w:hAnsi="Comic Sans MS"/>
      </w:rPr>
    </w:lvl>
    <w:lvl w:ilvl="6" w:tplc="504AAD08">
      <w:start w:val="1"/>
      <w:numFmt w:val="bullet"/>
      <w:lvlText w:val="•"/>
      <w:lvlJc w:val="left"/>
      <w:pPr>
        <w:tabs>
          <w:tab w:val="left" w:pos="5040"/>
        </w:tabs>
        <w:ind w:left="5040" w:hanging="359"/>
      </w:pPr>
      <w:rPr>
        <w:rFonts w:ascii="Comic Sans MS" w:hAnsi="Comic Sans MS"/>
      </w:rPr>
    </w:lvl>
    <w:lvl w:ilvl="7" w:tplc="AF165726">
      <w:start w:val="1"/>
      <w:numFmt w:val="bullet"/>
      <w:lvlText w:val="•"/>
      <w:lvlJc w:val="left"/>
      <w:pPr>
        <w:tabs>
          <w:tab w:val="left" w:pos="5760"/>
        </w:tabs>
        <w:ind w:left="5760" w:hanging="359"/>
      </w:pPr>
      <w:rPr>
        <w:rFonts w:ascii="Comic Sans MS" w:hAnsi="Comic Sans MS"/>
      </w:rPr>
    </w:lvl>
    <w:lvl w:ilvl="8" w:tplc="B52CEA80">
      <w:start w:val="1"/>
      <w:numFmt w:val="bullet"/>
      <w:lvlText w:val="•"/>
      <w:lvlJc w:val="left"/>
      <w:pPr>
        <w:tabs>
          <w:tab w:val="left" w:pos="6480"/>
        </w:tabs>
        <w:ind w:left="6480" w:hanging="359"/>
      </w:pPr>
      <w:rPr>
        <w:rFonts w:ascii="Comic Sans MS" w:hAnsi="Comic Sans MS"/>
      </w:rPr>
    </w:lvl>
  </w:abstractNum>
  <w:abstractNum w:abstractNumId="1" w15:restartNumberingAfterBreak="0">
    <w:nsid w:val="1FE129C2"/>
    <w:multiLevelType w:val="hybridMultilevel"/>
    <w:tmpl w:val="695A3AA2"/>
    <w:lvl w:ilvl="0" w:tplc="D12E9260">
      <w:start w:val="1"/>
      <w:numFmt w:val="bullet"/>
      <w:lvlText w:val=""/>
      <w:lvlJc w:val="left"/>
      <w:pPr>
        <w:tabs>
          <w:tab w:val="left" w:pos="720"/>
        </w:tabs>
        <w:ind w:left="720" w:hanging="359"/>
      </w:pPr>
      <w:rPr>
        <w:rFonts w:ascii="Wingdings" w:hAnsi="Wingdings"/>
        <w:color w:val="000000"/>
      </w:rPr>
    </w:lvl>
    <w:lvl w:ilvl="1" w:tplc="F80209D6">
      <w:start w:val="1"/>
      <w:numFmt w:val="bullet"/>
      <w:lvlText w:val="o"/>
      <w:lvlJc w:val="left"/>
      <w:pPr>
        <w:tabs>
          <w:tab w:val="left" w:pos="1440"/>
        </w:tabs>
        <w:ind w:left="1440" w:hanging="359"/>
      </w:pPr>
      <w:rPr>
        <w:rFonts w:ascii="Courier New" w:hAnsi="Courier New"/>
      </w:rPr>
    </w:lvl>
    <w:lvl w:ilvl="2" w:tplc="DA241696">
      <w:start w:val="1"/>
      <w:numFmt w:val="bullet"/>
      <w:lvlText w:val=""/>
      <w:lvlJc w:val="left"/>
      <w:pPr>
        <w:tabs>
          <w:tab w:val="left" w:pos="2160"/>
        </w:tabs>
        <w:ind w:left="2160" w:hanging="359"/>
      </w:pPr>
      <w:rPr>
        <w:rFonts w:ascii="Wingdings" w:hAnsi="Wingdings"/>
      </w:rPr>
    </w:lvl>
    <w:lvl w:ilvl="3" w:tplc="BEFECC40">
      <w:start w:val="1"/>
      <w:numFmt w:val="bullet"/>
      <w:lvlText w:val=""/>
      <w:lvlJc w:val="left"/>
      <w:pPr>
        <w:tabs>
          <w:tab w:val="left" w:pos="2880"/>
        </w:tabs>
        <w:ind w:left="2880" w:hanging="359"/>
      </w:pPr>
      <w:rPr>
        <w:rFonts w:ascii="Symbol" w:hAnsi="Symbol"/>
      </w:rPr>
    </w:lvl>
    <w:lvl w:ilvl="4" w:tplc="2C40FA90">
      <w:start w:val="1"/>
      <w:numFmt w:val="bullet"/>
      <w:lvlText w:val="o"/>
      <w:lvlJc w:val="left"/>
      <w:pPr>
        <w:tabs>
          <w:tab w:val="left" w:pos="3600"/>
        </w:tabs>
        <w:ind w:left="3600" w:hanging="359"/>
      </w:pPr>
      <w:rPr>
        <w:rFonts w:ascii="Courier New" w:hAnsi="Courier New"/>
      </w:rPr>
    </w:lvl>
    <w:lvl w:ilvl="5" w:tplc="13EEDB1A">
      <w:start w:val="1"/>
      <w:numFmt w:val="bullet"/>
      <w:lvlText w:val=""/>
      <w:lvlJc w:val="left"/>
      <w:pPr>
        <w:tabs>
          <w:tab w:val="left" w:pos="4320"/>
        </w:tabs>
        <w:ind w:left="4320" w:hanging="359"/>
      </w:pPr>
      <w:rPr>
        <w:rFonts w:ascii="Wingdings" w:hAnsi="Wingdings"/>
      </w:rPr>
    </w:lvl>
    <w:lvl w:ilvl="6" w:tplc="15BC28C8">
      <w:start w:val="1"/>
      <w:numFmt w:val="bullet"/>
      <w:lvlText w:val=""/>
      <w:lvlJc w:val="left"/>
      <w:pPr>
        <w:tabs>
          <w:tab w:val="left" w:pos="5040"/>
        </w:tabs>
        <w:ind w:left="5040" w:hanging="359"/>
      </w:pPr>
      <w:rPr>
        <w:rFonts w:ascii="Symbol" w:hAnsi="Symbol"/>
      </w:rPr>
    </w:lvl>
    <w:lvl w:ilvl="7" w:tplc="EFA87EA6">
      <w:start w:val="1"/>
      <w:numFmt w:val="bullet"/>
      <w:lvlText w:val="o"/>
      <w:lvlJc w:val="left"/>
      <w:pPr>
        <w:tabs>
          <w:tab w:val="left" w:pos="5760"/>
        </w:tabs>
        <w:ind w:left="5760" w:hanging="359"/>
      </w:pPr>
      <w:rPr>
        <w:rFonts w:ascii="Courier New" w:hAnsi="Courier New"/>
      </w:rPr>
    </w:lvl>
    <w:lvl w:ilvl="8" w:tplc="10C6FE7A">
      <w:start w:val="1"/>
      <w:numFmt w:val="bullet"/>
      <w:lvlText w:val=""/>
      <w:lvlJc w:val="left"/>
      <w:pPr>
        <w:tabs>
          <w:tab w:val="left" w:pos="6480"/>
        </w:tabs>
        <w:ind w:left="6480" w:hanging="359"/>
      </w:pPr>
      <w:rPr>
        <w:rFonts w:ascii="Wingdings" w:hAnsi="Wingdings"/>
      </w:rPr>
    </w:lvl>
  </w:abstractNum>
  <w:abstractNum w:abstractNumId="2" w15:restartNumberingAfterBreak="0">
    <w:nsid w:val="2C46237D"/>
    <w:multiLevelType w:val="hybridMultilevel"/>
    <w:tmpl w:val="4B902F5C"/>
    <w:lvl w:ilvl="0" w:tplc="3F96B556">
      <w:start w:val="1"/>
      <w:numFmt w:val="bullet"/>
      <w:lvlText w:val=""/>
      <w:lvlJc w:val="left"/>
      <w:pPr>
        <w:ind w:left="720" w:hanging="359"/>
      </w:pPr>
      <w:rPr>
        <w:rFonts w:ascii="Wingdings" w:hAnsi="Wingdings"/>
      </w:rPr>
    </w:lvl>
    <w:lvl w:ilvl="1" w:tplc="224AB412">
      <w:start w:val="1"/>
      <w:numFmt w:val="bullet"/>
      <w:lvlText w:val="o"/>
      <w:lvlJc w:val="left"/>
      <w:pPr>
        <w:ind w:left="1440" w:hanging="359"/>
      </w:pPr>
      <w:rPr>
        <w:rFonts w:ascii="Courier New" w:hAnsi="Courier New"/>
      </w:rPr>
    </w:lvl>
    <w:lvl w:ilvl="2" w:tplc="998C2CCE">
      <w:start w:val="1"/>
      <w:numFmt w:val="bullet"/>
      <w:lvlText w:val=""/>
      <w:lvlJc w:val="left"/>
      <w:pPr>
        <w:ind w:left="2160" w:hanging="359"/>
      </w:pPr>
      <w:rPr>
        <w:rFonts w:ascii="Wingdings" w:hAnsi="Wingdings"/>
      </w:rPr>
    </w:lvl>
    <w:lvl w:ilvl="3" w:tplc="48AA066A">
      <w:start w:val="1"/>
      <w:numFmt w:val="bullet"/>
      <w:lvlText w:val=""/>
      <w:lvlJc w:val="left"/>
      <w:pPr>
        <w:ind w:left="2880" w:hanging="359"/>
      </w:pPr>
      <w:rPr>
        <w:rFonts w:ascii="Symbol" w:hAnsi="Symbol"/>
      </w:rPr>
    </w:lvl>
    <w:lvl w:ilvl="4" w:tplc="8CE0E2D8">
      <w:start w:val="1"/>
      <w:numFmt w:val="bullet"/>
      <w:lvlText w:val="o"/>
      <w:lvlJc w:val="left"/>
      <w:pPr>
        <w:ind w:left="3600" w:hanging="359"/>
      </w:pPr>
      <w:rPr>
        <w:rFonts w:ascii="Courier New" w:hAnsi="Courier New"/>
      </w:rPr>
    </w:lvl>
    <w:lvl w:ilvl="5" w:tplc="0B6EEFA4">
      <w:start w:val="1"/>
      <w:numFmt w:val="bullet"/>
      <w:lvlText w:val=""/>
      <w:lvlJc w:val="left"/>
      <w:pPr>
        <w:ind w:left="4320" w:hanging="359"/>
      </w:pPr>
      <w:rPr>
        <w:rFonts w:ascii="Wingdings" w:hAnsi="Wingdings"/>
      </w:rPr>
    </w:lvl>
    <w:lvl w:ilvl="6" w:tplc="EB50E830">
      <w:start w:val="1"/>
      <w:numFmt w:val="bullet"/>
      <w:lvlText w:val=""/>
      <w:lvlJc w:val="left"/>
      <w:pPr>
        <w:ind w:left="5040" w:hanging="359"/>
      </w:pPr>
      <w:rPr>
        <w:rFonts w:ascii="Symbol" w:hAnsi="Symbol"/>
      </w:rPr>
    </w:lvl>
    <w:lvl w:ilvl="7" w:tplc="2EEA3B80">
      <w:start w:val="1"/>
      <w:numFmt w:val="bullet"/>
      <w:lvlText w:val="o"/>
      <w:lvlJc w:val="left"/>
      <w:pPr>
        <w:ind w:left="5760" w:hanging="359"/>
      </w:pPr>
      <w:rPr>
        <w:rFonts w:ascii="Courier New" w:hAnsi="Courier New"/>
      </w:rPr>
    </w:lvl>
    <w:lvl w:ilvl="8" w:tplc="269A60B4">
      <w:start w:val="1"/>
      <w:numFmt w:val="bullet"/>
      <w:lvlText w:val=""/>
      <w:lvlJc w:val="left"/>
      <w:pPr>
        <w:ind w:left="6480" w:hanging="359"/>
      </w:pPr>
      <w:rPr>
        <w:rFonts w:ascii="Wingdings" w:hAnsi="Wingdings"/>
      </w:rPr>
    </w:lvl>
  </w:abstractNum>
  <w:abstractNum w:abstractNumId="3" w15:restartNumberingAfterBreak="0">
    <w:nsid w:val="2FA34563"/>
    <w:multiLevelType w:val="hybridMultilevel"/>
    <w:tmpl w:val="5616F86E"/>
    <w:lvl w:ilvl="0" w:tplc="4DC27160">
      <w:start w:val="1"/>
      <w:numFmt w:val="decimal"/>
      <w:lvlText w:val="%1)"/>
      <w:lvlJc w:val="left"/>
      <w:pPr>
        <w:tabs>
          <w:tab w:val="left" w:pos="720"/>
        </w:tabs>
        <w:ind w:left="720" w:hanging="359"/>
      </w:pPr>
    </w:lvl>
    <w:lvl w:ilvl="1" w:tplc="DA82599A">
      <w:start w:val="1"/>
      <w:numFmt w:val="lowerLetter"/>
      <w:lvlText w:val="%2."/>
      <w:lvlJc w:val="left"/>
      <w:pPr>
        <w:tabs>
          <w:tab w:val="left" w:pos="1440"/>
        </w:tabs>
        <w:ind w:left="1440" w:hanging="359"/>
      </w:pPr>
    </w:lvl>
    <w:lvl w:ilvl="2" w:tplc="D76833C4">
      <w:start w:val="1"/>
      <w:numFmt w:val="lowerRoman"/>
      <w:lvlText w:val="%3."/>
      <w:lvlJc w:val="right"/>
      <w:pPr>
        <w:tabs>
          <w:tab w:val="left" w:pos="2160"/>
        </w:tabs>
        <w:ind w:left="2160" w:hanging="179"/>
      </w:pPr>
    </w:lvl>
    <w:lvl w:ilvl="3" w:tplc="46BC0B02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C7EC64A2">
      <w:start w:val="1"/>
      <w:numFmt w:val="lowerLetter"/>
      <w:lvlText w:val="%5."/>
      <w:lvlJc w:val="left"/>
      <w:pPr>
        <w:tabs>
          <w:tab w:val="left" w:pos="3600"/>
        </w:tabs>
        <w:ind w:left="3600" w:hanging="359"/>
      </w:pPr>
    </w:lvl>
    <w:lvl w:ilvl="5" w:tplc="2EC6E352">
      <w:start w:val="1"/>
      <w:numFmt w:val="lowerRoman"/>
      <w:lvlText w:val="%6."/>
      <w:lvlJc w:val="right"/>
      <w:pPr>
        <w:tabs>
          <w:tab w:val="left" w:pos="4320"/>
        </w:tabs>
        <w:ind w:left="4320" w:hanging="179"/>
      </w:pPr>
    </w:lvl>
    <w:lvl w:ilvl="6" w:tplc="6576FC46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9014DCFC">
      <w:start w:val="1"/>
      <w:numFmt w:val="lowerLetter"/>
      <w:lvlText w:val="%8."/>
      <w:lvlJc w:val="left"/>
      <w:pPr>
        <w:tabs>
          <w:tab w:val="left" w:pos="5760"/>
        </w:tabs>
        <w:ind w:left="5760" w:hanging="359"/>
      </w:pPr>
    </w:lvl>
    <w:lvl w:ilvl="8" w:tplc="591C084E">
      <w:start w:val="1"/>
      <w:numFmt w:val="lowerRoman"/>
      <w:lvlText w:val="%9."/>
      <w:lvlJc w:val="right"/>
      <w:pPr>
        <w:tabs>
          <w:tab w:val="left" w:pos="6480"/>
        </w:tabs>
        <w:ind w:left="6480" w:hanging="179"/>
      </w:pPr>
    </w:lvl>
  </w:abstractNum>
  <w:abstractNum w:abstractNumId="4" w15:restartNumberingAfterBreak="0">
    <w:nsid w:val="4F391499"/>
    <w:multiLevelType w:val="hybridMultilevel"/>
    <w:tmpl w:val="D8B2BDA0"/>
    <w:lvl w:ilvl="0" w:tplc="154A3268">
      <w:start w:val="1"/>
      <w:numFmt w:val="decimal"/>
      <w:lvlText w:val="%1."/>
      <w:lvlJc w:val="left"/>
      <w:pPr>
        <w:ind w:left="720" w:hanging="359"/>
      </w:pPr>
    </w:lvl>
    <w:lvl w:ilvl="1" w:tplc="4BEE489E">
      <w:start w:val="1"/>
      <w:numFmt w:val="lowerLetter"/>
      <w:lvlText w:val="%2."/>
      <w:lvlJc w:val="left"/>
      <w:pPr>
        <w:ind w:left="1440" w:hanging="359"/>
      </w:pPr>
    </w:lvl>
    <w:lvl w:ilvl="2" w:tplc="4AEE0BDE">
      <w:start w:val="1"/>
      <w:numFmt w:val="lowerRoman"/>
      <w:lvlText w:val="%3."/>
      <w:lvlJc w:val="right"/>
      <w:pPr>
        <w:ind w:left="2160" w:hanging="179"/>
      </w:pPr>
    </w:lvl>
    <w:lvl w:ilvl="3" w:tplc="A860FB1A">
      <w:start w:val="1"/>
      <w:numFmt w:val="decimal"/>
      <w:lvlText w:val="%4."/>
      <w:lvlJc w:val="left"/>
      <w:pPr>
        <w:ind w:left="2880" w:hanging="359"/>
      </w:pPr>
    </w:lvl>
    <w:lvl w:ilvl="4" w:tplc="C4EE6CFE">
      <w:start w:val="1"/>
      <w:numFmt w:val="lowerLetter"/>
      <w:lvlText w:val="%5."/>
      <w:lvlJc w:val="left"/>
      <w:pPr>
        <w:ind w:left="3600" w:hanging="359"/>
      </w:pPr>
    </w:lvl>
    <w:lvl w:ilvl="5" w:tplc="EE5273F8">
      <w:start w:val="1"/>
      <w:numFmt w:val="lowerRoman"/>
      <w:lvlText w:val="%6."/>
      <w:lvlJc w:val="right"/>
      <w:pPr>
        <w:ind w:left="4320" w:hanging="179"/>
      </w:pPr>
    </w:lvl>
    <w:lvl w:ilvl="6" w:tplc="8CCAA188">
      <w:start w:val="1"/>
      <w:numFmt w:val="decimal"/>
      <w:lvlText w:val="%7."/>
      <w:lvlJc w:val="left"/>
      <w:pPr>
        <w:ind w:left="5040" w:hanging="359"/>
      </w:pPr>
    </w:lvl>
    <w:lvl w:ilvl="7" w:tplc="7C60FE8C">
      <w:start w:val="1"/>
      <w:numFmt w:val="lowerLetter"/>
      <w:lvlText w:val="%8."/>
      <w:lvlJc w:val="left"/>
      <w:pPr>
        <w:ind w:left="5760" w:hanging="359"/>
      </w:pPr>
    </w:lvl>
    <w:lvl w:ilvl="8" w:tplc="E946AF36">
      <w:start w:val="1"/>
      <w:numFmt w:val="lowerRoman"/>
      <w:lvlText w:val="%9."/>
      <w:lvlJc w:val="right"/>
      <w:pPr>
        <w:ind w:left="6480" w:hanging="179"/>
      </w:pPr>
    </w:lvl>
  </w:abstractNum>
  <w:abstractNum w:abstractNumId="5" w15:restartNumberingAfterBreak="0">
    <w:nsid w:val="5ABD4415"/>
    <w:multiLevelType w:val="hybridMultilevel"/>
    <w:tmpl w:val="4BF67156"/>
    <w:lvl w:ilvl="0" w:tplc="4D3439C0">
      <w:start w:val="1"/>
      <w:numFmt w:val="bullet"/>
      <w:lvlText w:val="•"/>
      <w:lvlJc w:val="left"/>
      <w:pPr>
        <w:tabs>
          <w:tab w:val="left" w:pos="720"/>
        </w:tabs>
        <w:ind w:left="720" w:hanging="359"/>
      </w:pPr>
      <w:rPr>
        <w:rFonts w:ascii="Comic Sans MS" w:hAnsi="Comic Sans MS"/>
      </w:rPr>
    </w:lvl>
    <w:lvl w:ilvl="1" w:tplc="0D2002CA">
      <w:start w:val="1"/>
      <w:numFmt w:val="bullet"/>
      <w:lvlText w:val="•"/>
      <w:lvlJc w:val="left"/>
      <w:pPr>
        <w:tabs>
          <w:tab w:val="left" w:pos="1440"/>
        </w:tabs>
        <w:ind w:left="1440" w:hanging="359"/>
      </w:pPr>
      <w:rPr>
        <w:rFonts w:ascii="Comic Sans MS" w:hAnsi="Comic Sans MS"/>
      </w:rPr>
    </w:lvl>
    <w:lvl w:ilvl="2" w:tplc="3FECB3FE">
      <w:start w:val="1"/>
      <w:numFmt w:val="bullet"/>
      <w:lvlText w:val="•"/>
      <w:lvlJc w:val="left"/>
      <w:pPr>
        <w:tabs>
          <w:tab w:val="left" w:pos="2160"/>
        </w:tabs>
        <w:ind w:left="2160" w:hanging="359"/>
      </w:pPr>
      <w:rPr>
        <w:rFonts w:ascii="Comic Sans MS" w:hAnsi="Comic Sans MS"/>
      </w:rPr>
    </w:lvl>
    <w:lvl w:ilvl="3" w:tplc="94E6A7EC">
      <w:start w:val="1"/>
      <w:numFmt w:val="bullet"/>
      <w:lvlText w:val="•"/>
      <w:lvlJc w:val="left"/>
      <w:pPr>
        <w:tabs>
          <w:tab w:val="left" w:pos="2880"/>
        </w:tabs>
        <w:ind w:left="2880" w:hanging="359"/>
      </w:pPr>
      <w:rPr>
        <w:rFonts w:ascii="Comic Sans MS" w:hAnsi="Comic Sans MS"/>
      </w:rPr>
    </w:lvl>
    <w:lvl w:ilvl="4" w:tplc="B8FC2FBE">
      <w:start w:val="1"/>
      <w:numFmt w:val="bullet"/>
      <w:lvlText w:val="•"/>
      <w:lvlJc w:val="left"/>
      <w:pPr>
        <w:tabs>
          <w:tab w:val="left" w:pos="3600"/>
        </w:tabs>
        <w:ind w:left="3600" w:hanging="359"/>
      </w:pPr>
      <w:rPr>
        <w:rFonts w:ascii="Comic Sans MS" w:hAnsi="Comic Sans MS"/>
      </w:rPr>
    </w:lvl>
    <w:lvl w:ilvl="5" w:tplc="0038AA0C">
      <w:start w:val="1"/>
      <w:numFmt w:val="bullet"/>
      <w:lvlText w:val="•"/>
      <w:lvlJc w:val="left"/>
      <w:pPr>
        <w:tabs>
          <w:tab w:val="left" w:pos="4320"/>
        </w:tabs>
        <w:ind w:left="4320" w:hanging="359"/>
      </w:pPr>
      <w:rPr>
        <w:rFonts w:ascii="Comic Sans MS" w:hAnsi="Comic Sans MS"/>
      </w:rPr>
    </w:lvl>
    <w:lvl w:ilvl="6" w:tplc="15189EB6">
      <w:start w:val="1"/>
      <w:numFmt w:val="bullet"/>
      <w:lvlText w:val="•"/>
      <w:lvlJc w:val="left"/>
      <w:pPr>
        <w:tabs>
          <w:tab w:val="left" w:pos="5040"/>
        </w:tabs>
        <w:ind w:left="5040" w:hanging="359"/>
      </w:pPr>
      <w:rPr>
        <w:rFonts w:ascii="Comic Sans MS" w:hAnsi="Comic Sans MS"/>
      </w:rPr>
    </w:lvl>
    <w:lvl w:ilvl="7" w:tplc="4B0C9DF6">
      <w:start w:val="1"/>
      <w:numFmt w:val="bullet"/>
      <w:lvlText w:val="•"/>
      <w:lvlJc w:val="left"/>
      <w:pPr>
        <w:tabs>
          <w:tab w:val="left" w:pos="5760"/>
        </w:tabs>
        <w:ind w:left="5760" w:hanging="359"/>
      </w:pPr>
      <w:rPr>
        <w:rFonts w:ascii="Comic Sans MS" w:hAnsi="Comic Sans MS"/>
      </w:rPr>
    </w:lvl>
    <w:lvl w:ilvl="8" w:tplc="4C8E5C8C">
      <w:start w:val="1"/>
      <w:numFmt w:val="bullet"/>
      <w:lvlText w:val="•"/>
      <w:lvlJc w:val="left"/>
      <w:pPr>
        <w:tabs>
          <w:tab w:val="left" w:pos="6480"/>
        </w:tabs>
        <w:ind w:left="6480" w:hanging="359"/>
      </w:pPr>
      <w:rPr>
        <w:rFonts w:ascii="Comic Sans MS" w:hAnsi="Comic Sans MS"/>
      </w:rPr>
    </w:lvl>
  </w:abstractNum>
  <w:abstractNum w:abstractNumId="6" w15:restartNumberingAfterBreak="0">
    <w:nsid w:val="5E8C7734"/>
    <w:multiLevelType w:val="hybridMultilevel"/>
    <w:tmpl w:val="CDF6DF38"/>
    <w:lvl w:ilvl="0" w:tplc="2610A710">
      <w:start w:val="1"/>
      <w:numFmt w:val="decimal"/>
      <w:lvlText w:val="%1."/>
      <w:lvlJc w:val="left"/>
      <w:pPr>
        <w:ind w:left="720" w:hanging="359"/>
      </w:pPr>
      <w:rPr>
        <w:u w:val="single"/>
      </w:rPr>
    </w:lvl>
    <w:lvl w:ilvl="1" w:tplc="B0FC5216">
      <w:start w:val="1"/>
      <w:numFmt w:val="lowerLetter"/>
      <w:lvlText w:val="%2."/>
      <w:lvlJc w:val="left"/>
      <w:pPr>
        <w:ind w:left="1440" w:hanging="359"/>
      </w:pPr>
    </w:lvl>
    <w:lvl w:ilvl="2" w:tplc="764A68FC">
      <w:start w:val="1"/>
      <w:numFmt w:val="lowerRoman"/>
      <w:lvlText w:val="%3."/>
      <w:lvlJc w:val="right"/>
      <w:pPr>
        <w:ind w:left="2160" w:hanging="179"/>
      </w:pPr>
    </w:lvl>
    <w:lvl w:ilvl="3" w:tplc="0DC8068C">
      <w:start w:val="1"/>
      <w:numFmt w:val="decimal"/>
      <w:lvlText w:val="%4."/>
      <w:lvlJc w:val="left"/>
      <w:pPr>
        <w:ind w:left="2880" w:hanging="359"/>
      </w:pPr>
    </w:lvl>
    <w:lvl w:ilvl="4" w:tplc="9642E296">
      <w:start w:val="1"/>
      <w:numFmt w:val="lowerLetter"/>
      <w:lvlText w:val="%5."/>
      <w:lvlJc w:val="left"/>
      <w:pPr>
        <w:ind w:left="3600" w:hanging="359"/>
      </w:pPr>
    </w:lvl>
    <w:lvl w:ilvl="5" w:tplc="4E4E5CD8">
      <w:start w:val="1"/>
      <w:numFmt w:val="lowerRoman"/>
      <w:lvlText w:val="%6."/>
      <w:lvlJc w:val="right"/>
      <w:pPr>
        <w:ind w:left="4320" w:hanging="179"/>
      </w:pPr>
    </w:lvl>
    <w:lvl w:ilvl="6" w:tplc="535A05AE">
      <w:start w:val="1"/>
      <w:numFmt w:val="decimal"/>
      <w:lvlText w:val="%7."/>
      <w:lvlJc w:val="left"/>
      <w:pPr>
        <w:ind w:left="5040" w:hanging="359"/>
      </w:pPr>
    </w:lvl>
    <w:lvl w:ilvl="7" w:tplc="5BD80164">
      <w:start w:val="1"/>
      <w:numFmt w:val="lowerLetter"/>
      <w:lvlText w:val="%8."/>
      <w:lvlJc w:val="left"/>
      <w:pPr>
        <w:ind w:left="5760" w:hanging="359"/>
      </w:pPr>
    </w:lvl>
    <w:lvl w:ilvl="8" w:tplc="B4245754">
      <w:start w:val="1"/>
      <w:numFmt w:val="lowerRoman"/>
      <w:lvlText w:val="%9."/>
      <w:lvlJc w:val="right"/>
      <w:pPr>
        <w:ind w:left="6480" w:hanging="179"/>
      </w:pPr>
    </w:lvl>
  </w:abstractNum>
  <w:abstractNum w:abstractNumId="7" w15:restartNumberingAfterBreak="0">
    <w:nsid w:val="69BD4DCC"/>
    <w:multiLevelType w:val="hybridMultilevel"/>
    <w:tmpl w:val="8AA68962"/>
    <w:lvl w:ilvl="0" w:tplc="DE866448">
      <w:start w:val="1"/>
      <w:numFmt w:val="decimal"/>
      <w:lvlText w:val="%1."/>
      <w:lvlJc w:val="left"/>
      <w:pPr>
        <w:ind w:left="1080" w:hanging="359"/>
      </w:pPr>
      <w:rPr>
        <w:u w:val="single"/>
      </w:rPr>
    </w:lvl>
    <w:lvl w:ilvl="1" w:tplc="A99C61AC">
      <w:start w:val="1"/>
      <w:numFmt w:val="lowerLetter"/>
      <w:lvlText w:val="%2."/>
      <w:lvlJc w:val="left"/>
      <w:pPr>
        <w:ind w:left="1800" w:hanging="359"/>
      </w:pPr>
    </w:lvl>
    <w:lvl w:ilvl="2" w:tplc="8BCCB8DC">
      <w:start w:val="1"/>
      <w:numFmt w:val="lowerRoman"/>
      <w:lvlText w:val="%3."/>
      <w:lvlJc w:val="right"/>
      <w:pPr>
        <w:ind w:left="2520" w:hanging="179"/>
      </w:pPr>
    </w:lvl>
    <w:lvl w:ilvl="3" w:tplc="7200DA04">
      <w:start w:val="1"/>
      <w:numFmt w:val="decimal"/>
      <w:lvlText w:val="%4."/>
      <w:lvlJc w:val="left"/>
      <w:pPr>
        <w:ind w:left="3240" w:hanging="359"/>
      </w:pPr>
    </w:lvl>
    <w:lvl w:ilvl="4" w:tplc="544ECFEE">
      <w:start w:val="1"/>
      <w:numFmt w:val="lowerLetter"/>
      <w:lvlText w:val="%5."/>
      <w:lvlJc w:val="left"/>
      <w:pPr>
        <w:ind w:left="3960" w:hanging="359"/>
      </w:pPr>
    </w:lvl>
    <w:lvl w:ilvl="5" w:tplc="66FEBA78">
      <w:start w:val="1"/>
      <w:numFmt w:val="lowerRoman"/>
      <w:lvlText w:val="%6."/>
      <w:lvlJc w:val="right"/>
      <w:pPr>
        <w:ind w:left="4680" w:hanging="179"/>
      </w:pPr>
    </w:lvl>
    <w:lvl w:ilvl="6" w:tplc="13446236">
      <w:start w:val="1"/>
      <w:numFmt w:val="decimal"/>
      <w:lvlText w:val="%7."/>
      <w:lvlJc w:val="left"/>
      <w:pPr>
        <w:ind w:left="5400" w:hanging="359"/>
      </w:pPr>
    </w:lvl>
    <w:lvl w:ilvl="7" w:tplc="48E01F9E">
      <w:start w:val="1"/>
      <w:numFmt w:val="lowerLetter"/>
      <w:lvlText w:val="%8."/>
      <w:lvlJc w:val="left"/>
      <w:pPr>
        <w:ind w:left="6120" w:hanging="359"/>
      </w:pPr>
    </w:lvl>
    <w:lvl w:ilvl="8" w:tplc="3416B0D0">
      <w:start w:val="1"/>
      <w:numFmt w:val="lowerRoman"/>
      <w:lvlText w:val="%9."/>
      <w:lvlJc w:val="right"/>
      <w:pPr>
        <w:ind w:left="6840" w:hanging="179"/>
      </w:pPr>
    </w:lvl>
  </w:abstractNum>
  <w:abstractNum w:abstractNumId="8" w15:restartNumberingAfterBreak="0">
    <w:nsid w:val="6F6074FA"/>
    <w:multiLevelType w:val="hybridMultilevel"/>
    <w:tmpl w:val="D5EEBF48"/>
    <w:lvl w:ilvl="0" w:tplc="DAAC8B6C">
      <w:start w:val="1"/>
      <w:numFmt w:val="bullet"/>
      <w:lvlText w:val="•"/>
      <w:lvlJc w:val="left"/>
      <w:pPr>
        <w:ind w:left="720" w:hanging="359"/>
      </w:pPr>
      <w:rPr>
        <w:rFonts w:ascii="Comic Sans MS" w:hAnsi="Comic Sans MS"/>
      </w:rPr>
    </w:lvl>
    <w:lvl w:ilvl="1" w:tplc="3F5297C4">
      <w:start w:val="1"/>
      <w:numFmt w:val="bullet"/>
      <w:lvlText w:val="o"/>
      <w:lvlJc w:val="left"/>
      <w:pPr>
        <w:ind w:left="1440" w:hanging="359"/>
      </w:pPr>
      <w:rPr>
        <w:rFonts w:ascii="Courier New" w:hAnsi="Courier New"/>
      </w:rPr>
    </w:lvl>
    <w:lvl w:ilvl="2" w:tplc="E1FC0E6E">
      <w:start w:val="1"/>
      <w:numFmt w:val="bullet"/>
      <w:lvlText w:val=""/>
      <w:lvlJc w:val="left"/>
      <w:pPr>
        <w:ind w:left="2160" w:hanging="359"/>
      </w:pPr>
      <w:rPr>
        <w:rFonts w:ascii="Wingdings" w:hAnsi="Wingdings"/>
      </w:rPr>
    </w:lvl>
    <w:lvl w:ilvl="3" w:tplc="E912D76E">
      <w:start w:val="1"/>
      <w:numFmt w:val="bullet"/>
      <w:lvlText w:val=""/>
      <w:lvlJc w:val="left"/>
      <w:pPr>
        <w:ind w:left="2880" w:hanging="359"/>
      </w:pPr>
      <w:rPr>
        <w:rFonts w:ascii="Symbol" w:hAnsi="Symbol"/>
      </w:rPr>
    </w:lvl>
    <w:lvl w:ilvl="4" w:tplc="23305A02">
      <w:start w:val="1"/>
      <w:numFmt w:val="bullet"/>
      <w:lvlText w:val="o"/>
      <w:lvlJc w:val="left"/>
      <w:pPr>
        <w:ind w:left="3600" w:hanging="359"/>
      </w:pPr>
      <w:rPr>
        <w:rFonts w:ascii="Courier New" w:hAnsi="Courier New"/>
      </w:rPr>
    </w:lvl>
    <w:lvl w:ilvl="5" w:tplc="7A1882E2">
      <w:start w:val="1"/>
      <w:numFmt w:val="bullet"/>
      <w:lvlText w:val=""/>
      <w:lvlJc w:val="left"/>
      <w:pPr>
        <w:ind w:left="4320" w:hanging="359"/>
      </w:pPr>
      <w:rPr>
        <w:rFonts w:ascii="Wingdings" w:hAnsi="Wingdings"/>
      </w:rPr>
    </w:lvl>
    <w:lvl w:ilvl="6" w:tplc="8FFAD4DA">
      <w:start w:val="1"/>
      <w:numFmt w:val="bullet"/>
      <w:lvlText w:val=""/>
      <w:lvlJc w:val="left"/>
      <w:pPr>
        <w:ind w:left="5040" w:hanging="359"/>
      </w:pPr>
      <w:rPr>
        <w:rFonts w:ascii="Symbol" w:hAnsi="Symbol"/>
      </w:rPr>
    </w:lvl>
    <w:lvl w:ilvl="7" w:tplc="3CF2947A">
      <w:start w:val="1"/>
      <w:numFmt w:val="bullet"/>
      <w:lvlText w:val="o"/>
      <w:lvlJc w:val="left"/>
      <w:pPr>
        <w:ind w:left="5760" w:hanging="359"/>
      </w:pPr>
      <w:rPr>
        <w:rFonts w:ascii="Courier New" w:hAnsi="Courier New"/>
      </w:rPr>
    </w:lvl>
    <w:lvl w:ilvl="8" w:tplc="B7E452C8">
      <w:start w:val="1"/>
      <w:numFmt w:val="bullet"/>
      <w:lvlText w:val=""/>
      <w:lvlJc w:val="left"/>
      <w:pPr>
        <w:ind w:left="6480" w:hanging="359"/>
      </w:pPr>
      <w:rPr>
        <w:rFonts w:ascii="Wingdings" w:hAnsi="Wingdings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55D"/>
    <w:rsid w:val="005F24DC"/>
    <w:rsid w:val="0096253A"/>
    <w:rsid w:val="00FD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74A2"/>
  <w15:docId w15:val="{79DEAA53-7EEE-46A0-B45A-8231FC5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zCs w:val="22"/>
        <w:lang w:val="ru-RU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3">
    <w:name w:val="heading 3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4">
    <w:name w:val="heading 4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5">
    <w:name w:val="heading 5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6">
    <w:name w:val="heading 6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7">
    <w:name w:val="heading 7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8">
    <w:name w:val="heading 8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9">
    <w:name w:val="heading 9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uiPriority w:val="9"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uiPriority w:val="9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paragraph" w:styleId="a3">
    <w:name w:val="List Paragraph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color w:val="000000"/>
    </w:rPr>
  </w:style>
  <w:style w:type="paragraph" w:styleId="a5">
    <w:name w:val="Title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a6">
    <w:name w:val="Subtitle"/>
    <w:uiPriority w:val="11"/>
    <w:qFormat/>
    <w:pPr>
      <w:outlineLvl w:val="0"/>
    </w:pPr>
    <w:rPr>
      <w:i/>
      <w:color w:val="444444"/>
      <w:sz w:val="52"/>
    </w:rPr>
  </w:style>
  <w:style w:type="paragraph" w:styleId="20">
    <w:name w:val="Quote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a7">
    <w:name w:val="Intense Quote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a8">
    <w:name w:val="header"/>
    <w:uiPriority w:val="99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paragraph" w:styleId="a9">
    <w:name w:val="footer"/>
    <w:uiPriority w:val="99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table" w:styleId="aa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">
    <w:name w:val="Lined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uiPriority w:val="99"/>
    <w:semiHidden/>
    <w:unhideWhenUsed/>
  </w:style>
  <w:style w:type="character" w:customStyle="1" w:styleId="FootnoteTextChar">
    <w:name w:val="Footnote Text Char"/>
    <w:uiPriority w:val="99"/>
    <w:semiHidden/>
    <w:rPr>
      <w:sz w:val="20"/>
    </w:rPr>
  </w:style>
  <w:style w:type="character" w:styleId="ad">
    <w:name w:val="footnote reference"/>
    <w:uiPriority w:val="99"/>
    <w:semiHidden/>
    <w:unhideWhenUsed/>
    <w:rPr>
      <w:vertAlign w:val="superscript"/>
    </w:rPr>
  </w:style>
  <w:style w:type="paragraph" w:styleId="10">
    <w:name w:val="toc 1"/>
    <w:uiPriority w:val="39"/>
    <w:unhideWhenUsed/>
    <w:pPr>
      <w:spacing w:after="57"/>
    </w:pPr>
  </w:style>
  <w:style w:type="paragraph" w:styleId="21">
    <w:name w:val="toc 2"/>
    <w:uiPriority w:val="39"/>
    <w:unhideWhenUsed/>
    <w:pPr>
      <w:spacing w:after="57"/>
      <w:ind w:left="283"/>
    </w:pPr>
  </w:style>
  <w:style w:type="paragraph" w:styleId="30">
    <w:name w:val="toc 3"/>
    <w:uiPriority w:val="39"/>
    <w:unhideWhenUsed/>
    <w:pPr>
      <w:spacing w:after="57"/>
      <w:ind w:left="567"/>
    </w:pPr>
  </w:style>
  <w:style w:type="paragraph" w:styleId="40">
    <w:name w:val="toc 4"/>
    <w:uiPriority w:val="39"/>
    <w:unhideWhenUsed/>
    <w:pPr>
      <w:spacing w:after="57"/>
      <w:ind w:left="850"/>
    </w:pPr>
  </w:style>
  <w:style w:type="paragraph" w:styleId="50">
    <w:name w:val="toc 5"/>
    <w:uiPriority w:val="39"/>
    <w:unhideWhenUsed/>
    <w:pPr>
      <w:spacing w:after="57"/>
      <w:ind w:left="1134"/>
    </w:pPr>
  </w:style>
  <w:style w:type="paragraph" w:styleId="60">
    <w:name w:val="toc 6"/>
    <w:uiPriority w:val="39"/>
    <w:unhideWhenUsed/>
    <w:pPr>
      <w:spacing w:after="57"/>
      <w:ind w:left="1417"/>
    </w:pPr>
  </w:style>
  <w:style w:type="paragraph" w:styleId="70">
    <w:name w:val="toc 7"/>
    <w:uiPriority w:val="39"/>
    <w:unhideWhenUsed/>
    <w:pPr>
      <w:spacing w:after="57"/>
      <w:ind w:left="1701"/>
    </w:pPr>
  </w:style>
  <w:style w:type="paragraph" w:styleId="80">
    <w:name w:val="toc 8"/>
    <w:uiPriority w:val="39"/>
    <w:unhideWhenUsed/>
    <w:pPr>
      <w:spacing w:after="57"/>
      <w:ind w:left="1984"/>
    </w:pPr>
  </w:style>
  <w:style w:type="paragraph" w:styleId="90">
    <w:name w:val="toc 9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Anastasiya Savitskaya</cp:lastModifiedBy>
  <cp:revision>2</cp:revision>
  <dcterms:created xsi:type="dcterms:W3CDTF">2026-04-03T07:08:00Z</dcterms:created>
  <dcterms:modified xsi:type="dcterms:W3CDTF">2026-04-03T07:09:00Z</dcterms:modified>
</cp:coreProperties>
</file>