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sdt>
      <w:sdtPr>
        <w:id w:val="169061597"/>
        <w:docPartObj>
          <w:docPartGallery w:val="Cover Pages"/>
          <w:docPartUnique/>
        </w:docPartObj>
      </w:sdtPr>
      <w:sdtContent>
        <w:p w:rsidR="00456994" w:rsidRDefault="003D002F">
          <w:pPr>
            <w:snapToGrid w:val="0"/>
            <w:spacing w:after="720"/>
          </w:pPr>
          <w:r>
            <w:rPr>
              <w:noProof/>
            </w:rPr>
            <w:pict>
              <v:shapetype id="_x0000_t202" coordsize="21600,21600" o:spt="202" path="m0,0l0,21600,21600,21600,21600,0xe">
                <v:stroke joinstyle="miter"/>
                <v:path gradientshapeok="t" o:connecttype="rect"/>
              </v:shapetype>
              <v:shape id="_x0000_s1106" type="#_x0000_t202" style="position:absolute;margin-left:49.05pt;margin-top:106.85pt;width:499.05pt;height:153.35pt;z-index:251660288;mso-position-horizontal:absolute;mso-position-horizontal-relative:page;mso-position-vertical:absolute;mso-position-vertical-relative:page" stroked="f">
                <v:textbox style="mso-next-textbox:#_x0000_s1106">
                  <w:txbxContent>
                    <w:p w:rsidR="00D17F4C" w:rsidRPr="007B7ADB" w:rsidRDefault="003D002F" w:rsidP="007B7ADB">
                      <w:pPr>
                        <w:pBdr>
                          <w:left w:val="single" w:sz="24" w:space="4" w:color="8DB3E2" w:themeColor="text2" w:themeTint="66"/>
                          <w:bottom w:val="single" w:sz="8" w:space="6" w:color="365F91" w:themeColor="accent1" w:themeShade="BF"/>
                        </w:pBdr>
                        <w:snapToGrid w:val="0"/>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ítulo"/>
                          <w:id w:val="106544503"/>
                          <w:dataBinding w:prefixMappings="xmlns:ns0='http://purl.org/dc/elements/1.1/' xmlns:ns1='http://schemas.openxmlformats.org/package/2006/metadata/core-properties' " w:xpath="/ns1:coreProperties[1]/ns0:title[1]" w:storeItemID="{6C3C8BC8-F283-45AE-878A-BAB7291924A1}"/>
                          <w:text/>
                        </w:sdtPr>
                        <w:sdtContent>
                          <w:r w:rsidR="00D17F4C">
                            <w:rPr>
                              <w:rFonts w:asciiTheme="majorHAnsi" w:eastAsiaTheme="majorEastAsia" w:hAnsiTheme="majorHAnsi" w:cstheme="majorBidi"/>
                              <w:b/>
                              <w:color w:val="365F91" w:themeColor="accent1" w:themeShade="BF"/>
                              <w:sz w:val="48"/>
                              <w:szCs w:val="48"/>
                            </w:rPr>
                            <w:t xml:space="preserve">ISC-317 Programación Lógica                           </w:t>
                          </w:r>
                        </w:sdtContent>
                      </w:sdt>
                      <w:sdt>
                        <w:sdtPr>
                          <w:rPr>
                            <w:rFonts w:asciiTheme="majorHAnsi" w:hAnsiTheme="majorHAnsi"/>
                            <w:noProof/>
                            <w:color w:val="365F91" w:themeColor="accent1" w:themeShade="BF"/>
                            <w:sz w:val="36"/>
                            <w:szCs w:val="32"/>
                          </w:rPr>
                          <w:alias w:val="Subtítulo"/>
                          <w:tag w:val="Subtitle"/>
                          <w:id w:val="106544504"/>
                          <w:text/>
                        </w:sdtPr>
                        <w:sdtContent>
                          <w:r w:rsidR="00D17F4C">
                            <w:rPr>
                              <w:rFonts w:asciiTheme="majorHAnsi" w:hAnsiTheme="majorHAnsi"/>
                              <w:noProof/>
                              <w:color w:val="365F91" w:themeColor="accent1" w:themeShade="BF"/>
                              <w:sz w:val="36"/>
                              <w:szCs w:val="32"/>
                            </w:rPr>
                            <w:t xml:space="preserve"> Trabajo Final: Construcción de un Sistema Experto en Prolog</w:t>
                          </w:r>
                        </w:sdtContent>
                      </w:sdt>
                    </w:p>
                    <w:p w:rsidR="00D17F4C" w:rsidRDefault="003D002F">
                      <w:pPr>
                        <w:pBdr>
                          <w:left w:val="single" w:sz="24" w:space="4" w:color="D99594" w:themeColor="accent2" w:themeTint="99"/>
                        </w:pBdr>
                        <w:snapToGrid w:val="0"/>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or"/>
                          <w:id w:val="106544505"/>
                          <w:dataBinding w:prefixMappings="xmlns:ns0='http://purl.org/dc/elements/1.1/' xmlns:ns1='http://schemas.openxmlformats.org/package/2006/metadata/core-properties' " w:xpath="/ns1:coreProperties[1]/ns0:creator[1]" w:storeItemID="{6C3C8BC8-F283-45AE-878A-BAB7291924A1}"/>
                          <w:text/>
                        </w:sdtPr>
                        <w:sdtContent>
                          <w:r w:rsidR="00D17F4C">
                            <w:rPr>
                              <w:rFonts w:asciiTheme="majorHAnsi" w:hAnsiTheme="majorHAnsi"/>
                              <w:noProof/>
                              <w:color w:val="000000" w:themeColor="text1"/>
                              <w:sz w:val="28"/>
                            </w:rPr>
                            <w:t>Asignado por: Lisibonny Beato Castro</w:t>
                          </w:r>
                        </w:sdtContent>
                      </w:sdt>
                    </w:p>
                  </w:txbxContent>
                </v:textbox>
                <w10:wrap anchorx="page" anchory="page"/>
              </v:shape>
            </w:pict>
          </w:r>
          <w:r>
            <w:rPr>
              <w:noProof/>
            </w:rPr>
            <w:pict>
              <v:shape id="_x0000_s1107" type="#_x0000_t202" style="position:absolute;margin-left:54pt;margin-top:515.2pt;width:487.45pt;height:77.8pt;z-index:251661312;mso-position-horizontal-relative:page;mso-position-vertical-relative:page" stroked="f">
                <v:textbox style="mso-next-textbox:#_x0000_s1107">
                  <w:txbxContent>
                    <w:p w:rsidR="00D17F4C" w:rsidRDefault="00D17F4C">
                      <w:pPr>
                        <w:pBdr>
                          <w:left w:val="single" w:sz="24" w:space="4" w:color="8DB3E2" w:themeColor="text2" w:themeTint="66"/>
                        </w:pBdr>
                        <w:snapToGrid w:val="0"/>
                        <w:spacing w:after="120"/>
                        <w:rPr>
                          <w:rFonts w:asciiTheme="majorHAnsi" w:hAnsiTheme="majorHAnsi"/>
                          <w:b/>
                          <w:caps/>
                          <w:color w:val="365F91" w:themeColor="accent1" w:themeShade="BF"/>
                          <w:sz w:val="28"/>
                          <w:szCs w:val="20"/>
                        </w:rPr>
                      </w:pPr>
                    </w:p>
                    <w:sdt>
                      <w:sdtPr>
                        <w:rPr>
                          <w:rFonts w:asciiTheme="majorHAnsi" w:hAnsiTheme="majorHAnsi"/>
                          <w:color w:val="000000" w:themeColor="text1"/>
                          <w:sz w:val="28"/>
                          <w:szCs w:val="22"/>
                        </w:rPr>
                        <w:alias w:val="Extracto"/>
                        <w:id w:val="106544506"/>
                        <w:dataBinding w:prefixMappings="xmlns:ns0='http://schemas.microsoft.com/office/2006/coverPageProps' " w:xpath="/ns0:CoverPageProperties[1]/ns0:Abstract[1]" w:storeItemID="{55AF091B-3C7A-41E3-B477-F2FDAA23CFDA}"/>
                        <w:text/>
                      </w:sdtPr>
                      <w:sdtContent>
                        <w:p w:rsidR="00D17F4C" w:rsidRDefault="00483A19">
                          <w:pPr>
                            <w:pBdr>
                              <w:left w:val="single" w:sz="24" w:space="4" w:color="8DB3E2" w:themeColor="text2" w:themeTint="66"/>
                            </w:pBdr>
                            <w:snapToGrid w:val="0"/>
                            <w:contextualSpacing/>
                            <w:rPr>
                              <w:rFonts w:asciiTheme="majorHAnsi" w:hAnsiTheme="majorHAnsi"/>
                              <w:color w:val="000000" w:themeColor="text1"/>
                              <w:sz w:val="28"/>
                              <w:szCs w:val="22"/>
                            </w:rPr>
                          </w:pPr>
                          <w:r>
                            <w:rPr>
                              <w:rFonts w:asciiTheme="majorHAnsi" w:hAnsiTheme="majorHAnsi"/>
                              <w:color w:val="000000" w:themeColor="text1"/>
                              <w:sz w:val="28"/>
                              <w:szCs w:val="22"/>
                            </w:rPr>
                            <w:t xml:space="preserve">Fecha de la asignación: </w:t>
                          </w:r>
                          <w:r w:rsidR="00D17F4C">
                            <w:rPr>
                              <w:rFonts w:asciiTheme="majorHAnsi" w:hAnsiTheme="majorHAnsi"/>
                              <w:color w:val="000000" w:themeColor="text1"/>
                              <w:sz w:val="28"/>
                              <w:szCs w:val="22"/>
                            </w:rPr>
                            <w:t xml:space="preserve"> </w:t>
                          </w:r>
                          <w:r>
                            <w:rPr>
                              <w:rFonts w:asciiTheme="majorHAnsi" w:hAnsiTheme="majorHAnsi"/>
                              <w:color w:val="000000" w:themeColor="text1"/>
                              <w:sz w:val="28"/>
                              <w:szCs w:val="22"/>
                            </w:rPr>
                            <w:t xml:space="preserve">26 de junio de 2014  </w:t>
                          </w:r>
                          <w:r w:rsidR="00D17F4C">
                            <w:rPr>
                              <w:rFonts w:asciiTheme="majorHAnsi" w:hAnsiTheme="majorHAnsi"/>
                              <w:color w:val="000000" w:themeColor="text1"/>
                              <w:sz w:val="28"/>
                              <w:szCs w:val="22"/>
                            </w:rPr>
                            <w:t xml:space="preserve">                                                            Fecha de entrega:          </w:t>
                          </w:r>
                          <w:r>
                            <w:rPr>
                              <w:rFonts w:asciiTheme="majorHAnsi" w:hAnsiTheme="majorHAnsi"/>
                              <w:color w:val="000000" w:themeColor="text1"/>
                              <w:sz w:val="28"/>
                              <w:szCs w:val="22"/>
                            </w:rPr>
                            <w:t xml:space="preserve"> La que indique registro</w:t>
                          </w:r>
                          <w:r w:rsidR="00D17F4C">
                            <w:rPr>
                              <w:rFonts w:asciiTheme="majorHAnsi" w:hAnsiTheme="majorHAnsi"/>
                              <w:color w:val="000000" w:themeColor="text1"/>
                              <w:sz w:val="28"/>
                              <w:szCs w:val="22"/>
                            </w:rPr>
                            <w:t xml:space="preserve">  </w:t>
                          </w:r>
                        </w:p>
                      </w:sdtContent>
                    </w:sdt>
                  </w:txbxContent>
                </v:textbox>
                <w10:wrap anchorx="page" anchory="page"/>
              </v:shape>
            </w:pict>
          </w:r>
        </w:p>
        <w:p w:rsidR="006B4E37" w:rsidRDefault="003D002F">
          <w:r>
            <w:rPr>
              <w:noProof/>
              <w:lang w:eastAsia="es-ES_tradnl"/>
            </w:rPr>
            <w:pict>
              <v:shape id="_x0000_s1111" type="#_x0000_t202" style="position:absolute;margin-left:-18pt;margin-top:201.95pt;width:7in;height:162pt;z-index:251662336;mso-wrap-edited:f;mso-position-horizontal:absolute;mso-position-vertical:absolute" wrapcoords="0 0 21600 0 21600 21600 0 21600 0 0" filled="f" stroked="f">
                <v:fill o:detectmouseclick="t"/>
                <v:textbox style="mso-next-textbox:#_x0000_s1111" inset=",7.2pt,,7.2pt">
                  <w:txbxContent>
                    <w:p w:rsidR="00D17F4C" w:rsidRPr="007B7ADB" w:rsidRDefault="00D17F4C">
                      <w:pPr>
                        <w:rPr>
                          <w:b/>
                          <w:sz w:val="72"/>
                        </w:rPr>
                      </w:pPr>
                      <w:r>
                        <w:rPr>
                          <w:b/>
                          <w:sz w:val="72"/>
                        </w:rPr>
                        <w:t>Requisitos trabajo final</w:t>
                      </w:r>
                    </w:p>
                  </w:txbxContent>
                </v:textbox>
                <w10:wrap type="tight"/>
              </v:shape>
            </w:pict>
          </w:r>
        </w:p>
        <w:p w:rsidR="006B4E37" w:rsidRPr="006B4E37" w:rsidRDefault="006B4E37" w:rsidP="006B4E37"/>
        <w:p w:rsidR="006B4E37" w:rsidRPr="006B4E37" w:rsidRDefault="006B4E37" w:rsidP="006B4E37"/>
        <w:p w:rsidR="006B4E37" w:rsidRPr="006B4E37" w:rsidRDefault="006B4E37" w:rsidP="006B4E37"/>
        <w:p w:rsidR="006B4E37" w:rsidRPr="006B4E37" w:rsidRDefault="006B4E37" w:rsidP="006B4E37"/>
        <w:p w:rsidR="006B4E37" w:rsidRPr="006B4E37" w:rsidRDefault="006B4E37" w:rsidP="006B4E37"/>
        <w:p w:rsidR="006B4E37" w:rsidRPr="006B4E37" w:rsidRDefault="006B4E37" w:rsidP="006B4E37"/>
        <w:p w:rsidR="006B4E37" w:rsidRPr="006B4E37" w:rsidRDefault="006B4E37" w:rsidP="006B4E37"/>
        <w:p w:rsidR="006B4E37" w:rsidRPr="006B4E37" w:rsidRDefault="006B4E37" w:rsidP="006B4E37"/>
        <w:p w:rsidR="006B4E37" w:rsidRPr="006B4E37" w:rsidRDefault="006B4E37"/>
        <w:p w:rsidR="006B4E37" w:rsidRPr="006B4E37" w:rsidRDefault="006B4E37" w:rsidP="006B4E37">
          <w:pPr>
            <w:tabs>
              <w:tab w:val="left" w:pos="2020"/>
            </w:tabs>
          </w:pPr>
          <w:r>
            <w:tab/>
          </w:r>
        </w:p>
        <w:p w:rsidR="00DD20C9" w:rsidRDefault="00456994">
          <w:r w:rsidRPr="006B4E37">
            <w:br w:type="page"/>
          </w:r>
        </w:p>
      </w:sdtContent>
    </w:sdt>
    <w:p w:rsidR="00196191" w:rsidRDefault="009B4308" w:rsidP="009B4308">
      <w:pPr>
        <w:pStyle w:val="Ttulo1"/>
      </w:pPr>
      <w:r>
        <w:t>Distribución de la calificación</w:t>
      </w:r>
    </w:p>
    <w:p w:rsidR="00196191" w:rsidRDefault="00196191" w:rsidP="00196191"/>
    <w:p w:rsidR="00EF6407" w:rsidRDefault="00196191" w:rsidP="00196191">
      <w:r>
        <w:t>El trabajo final de la asignatura se corresponde con la construcción de un Sistema Experto</w:t>
      </w:r>
      <w:r w:rsidR="00723284">
        <w:t xml:space="preserve"> utilizando búsqueda lógica. </w:t>
      </w:r>
      <w:r>
        <w:t xml:space="preserve"> </w:t>
      </w:r>
      <w:r w:rsidR="001434F2">
        <w:t>Este trabajo tiene un 3</w:t>
      </w:r>
      <w:r w:rsidR="00EF6407">
        <w:t>0% del peso en la evaluación de la asignatura. Este porcentaje se distribuirá de la siguiente manera:</w:t>
      </w:r>
    </w:p>
    <w:p w:rsidR="00EF6407" w:rsidRDefault="00EF6407" w:rsidP="00196191"/>
    <w:p w:rsidR="00EF6407" w:rsidRDefault="00483A19" w:rsidP="00EF6407">
      <w:pPr>
        <w:pStyle w:val="Prrafodelista"/>
        <w:numPr>
          <w:ilvl w:val="0"/>
          <w:numId w:val="9"/>
        </w:numPr>
      </w:pPr>
      <w:r>
        <w:t>Funcionamiento del sistema (20</w:t>
      </w:r>
      <w:r w:rsidR="00EF6407">
        <w:t>%)</w:t>
      </w:r>
    </w:p>
    <w:p w:rsidR="00EF6407" w:rsidRDefault="00483A19" w:rsidP="00EF6407">
      <w:pPr>
        <w:pStyle w:val="Prrafodelista"/>
        <w:numPr>
          <w:ilvl w:val="0"/>
          <w:numId w:val="9"/>
        </w:numPr>
      </w:pPr>
      <w:r>
        <w:t>Memoria escrita del trabajo (10</w:t>
      </w:r>
      <w:r w:rsidR="00EF6407">
        <w:t>%)</w:t>
      </w:r>
    </w:p>
    <w:p w:rsidR="009B4308" w:rsidRDefault="009B4308" w:rsidP="001F288A">
      <w:pPr>
        <w:pStyle w:val="Prrafodelista"/>
      </w:pPr>
    </w:p>
    <w:p w:rsidR="002F1AB1" w:rsidRDefault="002F1AB1" w:rsidP="009B4308">
      <w:pPr>
        <w:pStyle w:val="Ttulo1"/>
      </w:pPr>
      <w:r>
        <w:t>Requisitos del Sistema Experto</w:t>
      </w:r>
    </w:p>
    <w:p w:rsidR="002F1AB1" w:rsidRDefault="002F1AB1" w:rsidP="002F1AB1"/>
    <w:p w:rsidR="00E2370A" w:rsidRDefault="00E2370A" w:rsidP="00E2370A">
      <w:pPr>
        <w:pStyle w:val="Prrafodelista"/>
        <w:numPr>
          <w:ilvl w:val="0"/>
          <w:numId w:val="10"/>
        </w:numPr>
      </w:pPr>
      <w:r>
        <w:t>La base de conocimiento del</w:t>
      </w:r>
      <w:r w:rsidR="002F1AB1">
        <w:t xml:space="preserve"> sistema experto (que se asignará por grupos en la clase) </w:t>
      </w:r>
      <w:r w:rsidR="003A7A19">
        <w:t xml:space="preserve"> se construirá utilizando el lenguaje de programación lógica Prolog. </w:t>
      </w:r>
    </w:p>
    <w:p w:rsidR="00E2370A" w:rsidRDefault="00E2370A" w:rsidP="002F1AB1"/>
    <w:p w:rsidR="00241EE5" w:rsidRDefault="00E2370A" w:rsidP="00241EE5">
      <w:pPr>
        <w:pStyle w:val="Prrafodelista"/>
        <w:numPr>
          <w:ilvl w:val="0"/>
          <w:numId w:val="10"/>
        </w:numPr>
      </w:pPr>
      <w:r>
        <w:t>Para su construcción deben utilizarse muchos de los conceptos aprendidos en clase, pero siempre implementándolos utilizando técnicas que aseguren una ejecución más eficiente del programa.</w:t>
      </w:r>
    </w:p>
    <w:p w:rsidR="00241EE5" w:rsidRDefault="00241EE5" w:rsidP="00241EE5"/>
    <w:p w:rsidR="00241EE5" w:rsidRDefault="00E2370A" w:rsidP="00E2370A">
      <w:pPr>
        <w:pStyle w:val="Prrafodelista"/>
        <w:numPr>
          <w:ilvl w:val="0"/>
          <w:numId w:val="10"/>
        </w:numPr>
      </w:pPr>
      <w:r>
        <w:t xml:space="preserve"> En algunos casos será necesaria la utilización de algunas características especiales del lenguaje no vistas en clase, aunque en un porcentaje mínimo.</w:t>
      </w:r>
    </w:p>
    <w:p w:rsidR="00241EE5" w:rsidRDefault="00241EE5" w:rsidP="00241EE5"/>
    <w:p w:rsidR="00241EE5" w:rsidRDefault="00E2370A" w:rsidP="00E2370A">
      <w:pPr>
        <w:pStyle w:val="Prrafodelista"/>
        <w:numPr>
          <w:ilvl w:val="0"/>
          <w:numId w:val="10"/>
        </w:numPr>
      </w:pPr>
      <w:r>
        <w:t>Es muy importante comprender</w:t>
      </w:r>
      <w:r w:rsidR="00241EE5">
        <w:t xml:space="preserve"> el sistema a implementar, para poder abstraer de forma correcta la estructura adecuada para el programa lógico.</w:t>
      </w:r>
    </w:p>
    <w:p w:rsidR="00241EE5" w:rsidRDefault="00241EE5" w:rsidP="00241EE5"/>
    <w:p w:rsidR="00BC57B7" w:rsidRDefault="00241EE5" w:rsidP="00BC57B7">
      <w:pPr>
        <w:pStyle w:val="Prrafodelista"/>
        <w:numPr>
          <w:ilvl w:val="0"/>
          <w:numId w:val="10"/>
        </w:numPr>
      </w:pPr>
      <w:r>
        <w:t>Las consultas a realizar al sistema se harán a través de una interfaz gráfica que se implementará</w:t>
      </w:r>
      <w:r w:rsidR="00BC57B7">
        <w:t xml:space="preserve"> en uno de los lenguaje</w:t>
      </w:r>
      <w:r w:rsidR="009B304F">
        <w:t>s</w:t>
      </w:r>
      <w:r w:rsidR="00BC57B7">
        <w:t xml:space="preserve">  de programación que tienen interfaz con Prolog, de los cinco que hemos visto en clase. El alumno tiene total libertad de elegir el que más le guste, siempre y cuando todas las consultas obligatorias para realizarle al sistema experto sean posibles en este lenguaje.</w:t>
      </w:r>
    </w:p>
    <w:p w:rsidR="00241EE5" w:rsidRDefault="00BC57B7" w:rsidP="00241EE5">
      <w:pPr>
        <w:pStyle w:val="Prrafodelista"/>
        <w:numPr>
          <w:ilvl w:val="0"/>
          <w:numId w:val="10"/>
        </w:numPr>
      </w:pPr>
      <w:r>
        <w:t>Para la implementación de la interfaz gráfica se da total libertad al alumno, pero se espera un alto grado de creatividad para mostrar las soluciones.</w:t>
      </w:r>
    </w:p>
    <w:p w:rsidR="00BC57B7" w:rsidRDefault="00BC57B7" w:rsidP="00241EE5"/>
    <w:p w:rsidR="00BC57B7" w:rsidRDefault="00BC57B7" w:rsidP="00241EE5"/>
    <w:p w:rsidR="00BC57B7" w:rsidRDefault="00BC57B7" w:rsidP="00241EE5"/>
    <w:p w:rsidR="00483A19" w:rsidRDefault="00483A19" w:rsidP="00241EE5"/>
    <w:p w:rsidR="00483A19" w:rsidRDefault="00483A19" w:rsidP="00241EE5"/>
    <w:p w:rsidR="00483A19" w:rsidRDefault="00483A19" w:rsidP="00241EE5"/>
    <w:p w:rsidR="00BC57B7" w:rsidRDefault="00BC57B7" w:rsidP="00241EE5"/>
    <w:p w:rsidR="00241EE5" w:rsidRDefault="00241EE5" w:rsidP="00241EE5"/>
    <w:p w:rsidR="00EF6407" w:rsidRDefault="00EF6407" w:rsidP="00241EE5">
      <w:pPr>
        <w:pStyle w:val="Ttulo1"/>
      </w:pPr>
      <w:r>
        <w:t>Memoria del trabajo</w:t>
      </w:r>
    </w:p>
    <w:p w:rsidR="00EF6407" w:rsidRDefault="00EF6407" w:rsidP="00EF6407"/>
    <w:p w:rsidR="00BC57B7" w:rsidRDefault="00BC57B7" w:rsidP="00EF6407">
      <w:r>
        <w:t xml:space="preserve">El trabajo </w:t>
      </w:r>
      <w:r w:rsidR="00483A19">
        <w:t>escrito debe</w:t>
      </w:r>
      <w:r>
        <w:t xml:space="preserve"> tener la estructura siguiente:</w:t>
      </w:r>
    </w:p>
    <w:p w:rsidR="00BC57B7" w:rsidRDefault="00BC57B7" w:rsidP="00EF6407"/>
    <w:p w:rsidR="00BC57B7" w:rsidRDefault="00BC57B7" w:rsidP="00BC57B7">
      <w:pPr>
        <w:pStyle w:val="Prrafodelista"/>
        <w:numPr>
          <w:ilvl w:val="0"/>
          <w:numId w:val="11"/>
        </w:numPr>
      </w:pPr>
      <w:r>
        <w:t>Hoja de presentación</w:t>
      </w:r>
    </w:p>
    <w:p w:rsidR="00BC57B7" w:rsidRDefault="00BC57B7" w:rsidP="00BC57B7">
      <w:pPr>
        <w:pStyle w:val="Prrafodelista"/>
        <w:numPr>
          <w:ilvl w:val="0"/>
          <w:numId w:val="11"/>
        </w:numPr>
      </w:pPr>
      <w:r>
        <w:t>Índice de contenidos</w:t>
      </w:r>
    </w:p>
    <w:p w:rsidR="00BC57B7" w:rsidRDefault="00BC57B7" w:rsidP="00BC57B7">
      <w:pPr>
        <w:pStyle w:val="Prrafodelista"/>
        <w:numPr>
          <w:ilvl w:val="0"/>
          <w:numId w:val="11"/>
        </w:numPr>
      </w:pPr>
      <w:r>
        <w:t>Introducción</w:t>
      </w:r>
    </w:p>
    <w:p w:rsidR="00BC57B7" w:rsidRDefault="00BC57B7" w:rsidP="00BC57B7">
      <w:pPr>
        <w:pStyle w:val="Prrafodelista"/>
        <w:numPr>
          <w:ilvl w:val="0"/>
          <w:numId w:val="11"/>
        </w:numPr>
      </w:pPr>
      <w:r>
        <w:t>Planteamiento del problema a resolver</w:t>
      </w:r>
    </w:p>
    <w:p w:rsidR="00BC57B7" w:rsidRDefault="00BC57B7" w:rsidP="00BC57B7">
      <w:pPr>
        <w:pStyle w:val="Prrafodelista"/>
        <w:numPr>
          <w:ilvl w:val="0"/>
          <w:numId w:val="11"/>
        </w:numPr>
      </w:pPr>
      <w:r>
        <w:t xml:space="preserve">Solución dada al problema: Aquí se debe explicar con mucho detalle el porqué de todas las decisiones de implementación en Prolog (Hechos, reglas, </w:t>
      </w:r>
      <w:r w:rsidR="005C7152">
        <w:t xml:space="preserve">predicados especiales, herramientas adicionales, </w:t>
      </w:r>
      <w:r>
        <w:t>etc.). Menos profundamente debe explicarse los detalles de construcción de la interfaz</w:t>
      </w:r>
      <w:r w:rsidR="009B304F">
        <w:t xml:space="preserve"> gráfica.</w:t>
      </w:r>
    </w:p>
    <w:p w:rsidR="005C7152" w:rsidRDefault="00D11B36" w:rsidP="00BC57B7">
      <w:pPr>
        <w:pStyle w:val="Prrafodelista"/>
        <w:numPr>
          <w:ilvl w:val="0"/>
          <w:numId w:val="11"/>
        </w:numPr>
      </w:pPr>
      <w:r>
        <w:t xml:space="preserve">Funcionamiento del sistema: </w:t>
      </w:r>
      <w:r w:rsidR="005C7152">
        <w:t>Capturas de pantalla de la ejecución del sistema, respondiendo a las consultas planteadas</w:t>
      </w:r>
      <w:r w:rsidR="009B304F">
        <w:t xml:space="preserve"> (Así como también a</w:t>
      </w:r>
      <w:r w:rsidR="003745D1">
        <w:t xml:space="preserve"> las</w:t>
      </w:r>
      <w:r w:rsidR="009B304F">
        <w:t xml:space="preserve"> 3</w:t>
      </w:r>
      <w:r w:rsidR="003745D1">
        <w:t xml:space="preserve"> consultas que usted desarrolló)</w:t>
      </w:r>
      <w:r w:rsidR="005C7152">
        <w:t>.</w:t>
      </w:r>
    </w:p>
    <w:p w:rsidR="005C7152" w:rsidRDefault="005C7152" w:rsidP="00BC57B7">
      <w:pPr>
        <w:pStyle w:val="Prrafodelista"/>
        <w:numPr>
          <w:ilvl w:val="0"/>
          <w:numId w:val="11"/>
        </w:numPr>
      </w:pPr>
      <w:r>
        <w:t>Conclusiones: Aquí puede hablar de su experiencia en la realización del trabajo, problemas que enfrentó, grado de dificultad que tuvo, entre otras.</w:t>
      </w:r>
    </w:p>
    <w:p w:rsidR="009B4308" w:rsidRPr="00EF6407" w:rsidRDefault="005C7152" w:rsidP="00BC57B7">
      <w:pPr>
        <w:pStyle w:val="Prrafodelista"/>
        <w:numPr>
          <w:ilvl w:val="0"/>
          <w:numId w:val="11"/>
        </w:numPr>
      </w:pPr>
      <w:r>
        <w:t>Anexo: Cualquier código o información adicional que crea necesaria presentar.</w:t>
      </w:r>
    </w:p>
    <w:p w:rsidR="00A40041" w:rsidRDefault="009B4308" w:rsidP="009B4308">
      <w:pPr>
        <w:pStyle w:val="Ttulo1"/>
      </w:pPr>
      <w:r>
        <w:t>Requisitos presentación oral</w:t>
      </w:r>
    </w:p>
    <w:p w:rsidR="00A40041" w:rsidRDefault="00A40041" w:rsidP="00A40041"/>
    <w:p w:rsidR="00D11B36" w:rsidRPr="00A40041" w:rsidRDefault="00A40041" w:rsidP="00A40041">
      <w:r>
        <w:t xml:space="preserve">Para la presentación oral del sistema tendrán disponibles </w:t>
      </w:r>
      <w:r w:rsidR="00483A19">
        <w:t>20</w:t>
      </w:r>
      <w:r>
        <w:t xml:space="preserve"> minutos por grupo y </w:t>
      </w:r>
      <w:r w:rsidR="00D17F4C">
        <w:t xml:space="preserve"> estará dividida en dos partes:</w:t>
      </w:r>
    </w:p>
    <w:p w:rsidR="00D11B36" w:rsidRDefault="00D11B36" w:rsidP="00D11B36"/>
    <w:p w:rsidR="005C7152" w:rsidRPr="00D11B36" w:rsidRDefault="00483A19" w:rsidP="00D17F4C">
      <w:pPr>
        <w:pStyle w:val="Prrafodelista"/>
        <w:numPr>
          <w:ilvl w:val="0"/>
          <w:numId w:val="13"/>
        </w:numPr>
      </w:pPr>
      <w:r>
        <w:t>Pasos dados en la resolución del problema</w:t>
      </w:r>
      <w:r w:rsidR="00A40041">
        <w:t>:</w:t>
      </w:r>
    </w:p>
    <w:p w:rsidR="005C7152" w:rsidRDefault="005C7152" w:rsidP="005C7152"/>
    <w:p w:rsidR="00A40041" w:rsidRDefault="00A40041" w:rsidP="005C7152">
      <w:pPr>
        <w:pStyle w:val="Prrafodelista"/>
        <w:numPr>
          <w:ilvl w:val="0"/>
          <w:numId w:val="12"/>
        </w:numPr>
      </w:pPr>
      <w:r>
        <w:t>Explique paso a paso los detalles de implementación de la</w:t>
      </w:r>
      <w:r w:rsidR="00D17F4C">
        <w:t xml:space="preserve"> base de conocimiento en Prolog (Decisiones de implementación y herramientas adicionales)</w:t>
      </w:r>
    </w:p>
    <w:p w:rsidR="00D17F4C" w:rsidRDefault="00A40041" w:rsidP="005C7152">
      <w:pPr>
        <w:pStyle w:val="Prrafodelista"/>
        <w:numPr>
          <w:ilvl w:val="0"/>
          <w:numId w:val="12"/>
        </w:numPr>
      </w:pPr>
      <w:r>
        <w:t>Diga los detalles de la interfaz gráfica</w:t>
      </w:r>
      <w:r w:rsidR="00D17F4C">
        <w:t xml:space="preserve"> en la que implementó el motor de inferencia</w:t>
      </w:r>
    </w:p>
    <w:p w:rsidR="00D17F4C" w:rsidRDefault="00D17F4C" w:rsidP="005C7152">
      <w:pPr>
        <w:pStyle w:val="Prrafodelista"/>
        <w:numPr>
          <w:ilvl w:val="0"/>
          <w:numId w:val="12"/>
        </w:numPr>
      </w:pPr>
      <w:r>
        <w:t xml:space="preserve">Exprese cualquier impresión, problema o restricción que tuvo que enfrentar en la realización del trabajo </w:t>
      </w:r>
    </w:p>
    <w:p w:rsidR="00D17F4C" w:rsidRDefault="00D17F4C" w:rsidP="00D17F4C"/>
    <w:p w:rsidR="00494D5D" w:rsidRDefault="00D17F4C" w:rsidP="00D17F4C">
      <w:pPr>
        <w:pStyle w:val="Prrafodelista"/>
        <w:numPr>
          <w:ilvl w:val="0"/>
          <w:numId w:val="13"/>
        </w:numPr>
      </w:pPr>
      <w:r>
        <w:t>Ejecución del sistema experto</w:t>
      </w:r>
      <w:r w:rsidR="009B304F">
        <w:t>,</w:t>
      </w:r>
      <w:r>
        <w:t xml:space="preserve"> para todos los asistentes</w:t>
      </w:r>
      <w:r w:rsidR="009B304F">
        <w:t>,</w:t>
      </w:r>
      <w:r>
        <w:t xml:space="preserve"> con todas las posibles consultas que le pueden ser realizadas al mismo.</w:t>
      </w:r>
      <w:r w:rsidR="003745D1">
        <w:t xml:space="preserve"> (Mostrar también </w:t>
      </w:r>
      <w:r w:rsidR="007048E2">
        <w:t>los tres tipos de consulta</w:t>
      </w:r>
      <w:r w:rsidR="003745D1">
        <w:t xml:space="preserve"> adicionales que usted agregó)</w:t>
      </w:r>
      <w:r w:rsidR="007048E2">
        <w:t>. Adicionalmente, debe estar preparado para responder a cualquier duda de la audiencia.</w:t>
      </w:r>
    </w:p>
    <w:p w:rsidR="00494D5D" w:rsidRDefault="00494D5D" w:rsidP="00494D5D"/>
    <w:p w:rsidR="00483A19" w:rsidRDefault="00483A19" w:rsidP="00494D5D"/>
    <w:p w:rsidR="007048E2" w:rsidRDefault="00E2370A" w:rsidP="00D17F4C">
      <w:pPr>
        <w:pStyle w:val="Ttulo1"/>
      </w:pPr>
      <w:r>
        <w:t>Consejos adicionales</w:t>
      </w:r>
    </w:p>
    <w:p w:rsidR="007048E2" w:rsidRDefault="007048E2" w:rsidP="007048E2"/>
    <w:p w:rsidR="007048E2" w:rsidRDefault="007048E2" w:rsidP="007048E2">
      <w:r>
        <w:t>Debido a que la base de conocimiento de los sistemas expertos que se plantearán es relativamente grande, se dan los siguientes consejos para el mejor aprovechamiento del tiempo en la construcción del sistema:</w:t>
      </w:r>
    </w:p>
    <w:p w:rsidR="007048E2" w:rsidRDefault="007048E2" w:rsidP="007048E2"/>
    <w:p w:rsidR="007048E2" w:rsidRDefault="007048E2" w:rsidP="007048E2">
      <w:pPr>
        <w:pStyle w:val="Prrafodelista"/>
        <w:numPr>
          <w:ilvl w:val="0"/>
          <w:numId w:val="15"/>
        </w:numPr>
      </w:pPr>
      <w:r>
        <w:t>Lea detalladamente el problema que le toca resolver</w:t>
      </w:r>
    </w:p>
    <w:p w:rsidR="007048E2" w:rsidRDefault="007048E2" w:rsidP="007048E2">
      <w:pPr>
        <w:pStyle w:val="Prrafodelista"/>
        <w:numPr>
          <w:ilvl w:val="0"/>
          <w:numId w:val="15"/>
        </w:numPr>
      </w:pPr>
      <w:r>
        <w:t xml:space="preserve">Abstraiga toda la información del dominio del problema y construya la estructura </w:t>
      </w:r>
      <w:r w:rsidR="00035448">
        <w:t xml:space="preserve">de la base de conocimiento </w:t>
      </w:r>
      <w:r>
        <w:t>del programa acorde con esta información, pero no se preocupe por el momento de cargar todos estos datos al programa. Puede utilizar unos pocos datos de prueba.</w:t>
      </w:r>
    </w:p>
    <w:p w:rsidR="007048E2" w:rsidRDefault="007048E2" w:rsidP="007048E2">
      <w:pPr>
        <w:pStyle w:val="Prrafodelista"/>
        <w:numPr>
          <w:ilvl w:val="0"/>
          <w:numId w:val="15"/>
        </w:numPr>
      </w:pPr>
      <w:r>
        <w:t>Cree las reglas necesarias para responder a las consultas que se le pueden plantear, utilizando la estructura que ha definido en el punto anterior.</w:t>
      </w:r>
    </w:p>
    <w:p w:rsidR="00035448" w:rsidRDefault="00035448" w:rsidP="007048E2">
      <w:pPr>
        <w:pStyle w:val="Prrafodelista"/>
        <w:numPr>
          <w:ilvl w:val="0"/>
          <w:numId w:val="15"/>
        </w:numPr>
      </w:pPr>
      <w:r>
        <w:t>Construya la interfaz gráfica de su sistema y pruebe el funcionamiento del sistema con los datos de prueba que tiene.</w:t>
      </w:r>
    </w:p>
    <w:p w:rsidR="007048E2" w:rsidRPr="007048E2" w:rsidRDefault="00035448" w:rsidP="007048E2">
      <w:pPr>
        <w:pStyle w:val="Prrafodelista"/>
        <w:numPr>
          <w:ilvl w:val="0"/>
          <w:numId w:val="15"/>
        </w:numPr>
      </w:pPr>
      <w:r>
        <w:t>Ahora sí, cargue toda la base de conocimiento a su sistema y pruebe que está funcionando correctamente.</w:t>
      </w:r>
    </w:p>
    <w:p w:rsidR="009B4308" w:rsidRPr="007048E2" w:rsidRDefault="009B4308" w:rsidP="007048E2"/>
    <w:p w:rsidR="00126FA1" w:rsidRDefault="009B4308" w:rsidP="009B4308">
      <w:pPr>
        <w:pStyle w:val="Ttulo1"/>
      </w:pPr>
      <w:r>
        <w:t>Formato de entrega</w:t>
      </w:r>
    </w:p>
    <w:p w:rsidR="00D17F4C" w:rsidRDefault="00D17F4C" w:rsidP="00126FA1"/>
    <w:p w:rsidR="00D17F4C" w:rsidRDefault="00483A19" w:rsidP="00D17F4C">
      <w:pPr>
        <w:pStyle w:val="Prrafodelista"/>
        <w:numPr>
          <w:ilvl w:val="0"/>
          <w:numId w:val="14"/>
        </w:numPr>
      </w:pPr>
      <w:r>
        <w:t>La m</w:t>
      </w:r>
      <w:r w:rsidR="00D17F4C">
        <w:t>emoria escrita del trabajo</w:t>
      </w:r>
      <w:r>
        <w:t xml:space="preserve"> debe ser entregada IMPRESA AL PROFESOR el día de la presentación</w:t>
      </w:r>
      <w:r w:rsidR="00494D5D">
        <w:t>.</w:t>
      </w:r>
    </w:p>
    <w:p w:rsidR="00126FA1" w:rsidRDefault="00483A19" w:rsidP="00126FA1">
      <w:pPr>
        <w:pStyle w:val="Prrafodelista"/>
        <w:numPr>
          <w:ilvl w:val="0"/>
          <w:numId w:val="14"/>
        </w:numPr>
      </w:pPr>
      <w:r>
        <w:t>Los archivos</w:t>
      </w:r>
      <w:r w:rsidR="003745D1">
        <w:t xml:space="preserve"> en formato digital donde esté contenido todo el código y cualquier otro archivo adicional, tanto del programa en Prolog como del motor de inferencia en el lenguaje de programación gráfico</w:t>
      </w:r>
      <w:r>
        <w:t xml:space="preserve"> deben ser subidos al Plataforma Virtual de Aprendizaje</w:t>
      </w:r>
      <w:r w:rsidR="003745D1">
        <w:t xml:space="preserve">. </w:t>
      </w:r>
    </w:p>
    <w:p w:rsidR="00126FA1" w:rsidRDefault="00126FA1" w:rsidP="00126FA1"/>
    <w:p w:rsidR="009B4308" w:rsidRPr="00126FA1" w:rsidRDefault="009B4308" w:rsidP="00126FA1"/>
    <w:p w:rsidR="009B4308" w:rsidRDefault="009B4308" w:rsidP="00DB23EC"/>
    <w:p w:rsidR="00851DD5" w:rsidRPr="00121813" w:rsidRDefault="00851DD5" w:rsidP="00DB23EC"/>
    <w:sectPr w:rsidR="00851DD5" w:rsidRPr="00121813" w:rsidSect="0030050E">
      <w:headerReference w:type="even" r:id="rId6"/>
      <w:headerReference w:type="default" r:id="rId7"/>
      <w:footerReference w:type="default" r:id="rId8"/>
      <w:pgSz w:w="11900" w:h="16840"/>
      <w:pgMar w:top="1417" w:right="1701" w:bottom="1417" w:left="1701" w:header="708" w:footer="708" w:gutter="0"/>
      <w:cols w:space="708"/>
      <w:titlePg/>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Cambria" w:hAnsi="Cambria"/>
      </w:rPr>
      <w:alias w:val="Título"/>
      <w:id w:val="179466069"/>
      <w:dataBinding w:prefixMappings="xmlns:ns0='http://schemas.openxmlformats.org/package/2006/metadata/core-properties' xmlns:ns1='http://purl.org/dc/elements/1.1/'" w:xpath="/ns0:coreProperties[1]/ns1:title[1]" w:storeItemID="{6C3C8BC8-F283-45AE-878A-BAB7291924A1}"/>
      <w:text/>
    </w:sdtPr>
    <w:sdtContent>
      <w:p w:rsidR="00D17F4C" w:rsidRDefault="00D17F4C">
        <w:pPr>
          <w:pStyle w:val="Encabezado"/>
          <w:pBdr>
            <w:between w:val="single" w:sz="4" w:space="1" w:color="4F81BD" w:themeColor="accent1"/>
          </w:pBdr>
          <w:spacing w:line="276" w:lineRule="auto"/>
          <w:jc w:val="center"/>
          <w:rPr>
            <w:rFonts w:ascii="Cambria" w:hAnsi="Cambria"/>
          </w:rPr>
        </w:pPr>
        <w:r>
          <w:rPr>
            <w:rFonts w:ascii="Cambria" w:hAnsi="Cambria"/>
          </w:rPr>
          <w:t xml:space="preserve">ISC-317 Programación Lógica                           </w:t>
        </w:r>
      </w:p>
    </w:sdtContent>
  </w:sdt>
  <w:p w:rsidR="00D17F4C" w:rsidRDefault="00D17F4C" w:rsidP="006006B9">
    <w:pPr>
      <w:pStyle w:val="Encabezado"/>
      <w:pBdr>
        <w:between w:val="single" w:sz="4" w:space="1" w:color="4F81BD" w:themeColor="accent1"/>
      </w:pBdr>
      <w:spacing w:line="276" w:lineRule="auto"/>
      <w:rPr>
        <w:rFonts w:ascii="Cambria" w:hAnsi="Cambria"/>
      </w:rPr>
    </w:pPr>
  </w:p>
  <w:p w:rsidR="00D17F4C" w:rsidRDefault="00D17F4C">
    <w:pPr>
      <w:pStyle w:val="Piedepgina"/>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F4C" w:rsidRDefault="00D17F4C">
    <w:pPr>
      <w:pStyle w:val="Encabezado"/>
    </w:pPr>
    <w:r>
      <w:t>Práctica I: Escenarios de atributos de calidad</w: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bottomFromText="200" w:vertAnchor="text" w:tblpY="1"/>
      <w:tblW w:w="4937" w:type="pct"/>
      <w:tblLook w:val="04A0"/>
    </w:tblPr>
    <w:tblGrid>
      <w:gridCol w:w="2517"/>
      <w:gridCol w:w="4679"/>
      <w:gridCol w:w="1408"/>
    </w:tblGrid>
    <w:tr w:rsidR="00D17F4C">
      <w:trPr>
        <w:trHeight w:val="151"/>
      </w:trPr>
      <w:tc>
        <w:tcPr>
          <w:tcW w:w="1463" w:type="pct"/>
          <w:tcBorders>
            <w:top w:val="nil"/>
            <w:left w:val="nil"/>
            <w:bottom w:val="single" w:sz="4" w:space="0" w:color="4F81BD" w:themeColor="accent1"/>
            <w:right w:val="nil"/>
          </w:tcBorders>
        </w:tcPr>
        <w:p w:rsidR="00D17F4C" w:rsidRDefault="00D17F4C">
          <w:pPr>
            <w:pStyle w:val="Encabezado"/>
            <w:spacing w:line="276" w:lineRule="auto"/>
            <w:rPr>
              <w:rFonts w:ascii="Cambria" w:eastAsiaTheme="majorEastAsia" w:hAnsi="Cambria" w:cstheme="majorBidi"/>
              <w:b/>
              <w:bCs/>
              <w:color w:val="4F81BD" w:themeColor="accent1"/>
            </w:rPr>
          </w:pPr>
        </w:p>
      </w:tc>
      <w:tc>
        <w:tcPr>
          <w:tcW w:w="2719" w:type="pct"/>
          <w:vMerge w:val="restart"/>
          <w:noWrap/>
          <w:vAlign w:val="center"/>
        </w:tcPr>
        <w:p w:rsidR="00D17F4C" w:rsidRDefault="00D17F4C" w:rsidP="00725693">
          <w:pPr>
            <w:pStyle w:val="Sinespaciado"/>
            <w:rPr>
              <w:rFonts w:ascii="Cambria" w:hAnsi="Cambria"/>
              <w:color w:val="4F81BD" w:themeColor="accent1"/>
              <w:szCs w:val="20"/>
            </w:rPr>
          </w:pPr>
          <w:r>
            <w:rPr>
              <w:rFonts w:ascii="Cambria" w:hAnsi="Cambria"/>
              <w:color w:val="4F81BD" w:themeColor="accent1"/>
            </w:rPr>
            <w:t>Requisitos trabajo final</w:t>
          </w:r>
        </w:p>
      </w:tc>
      <w:tc>
        <w:tcPr>
          <w:tcW w:w="818" w:type="pct"/>
          <w:tcBorders>
            <w:top w:val="nil"/>
            <w:left w:val="nil"/>
            <w:bottom w:val="single" w:sz="4" w:space="0" w:color="4F81BD" w:themeColor="accent1"/>
            <w:right w:val="nil"/>
          </w:tcBorders>
        </w:tcPr>
        <w:p w:rsidR="00D17F4C" w:rsidRDefault="00D17F4C">
          <w:pPr>
            <w:pStyle w:val="Encabezado"/>
            <w:spacing w:line="276" w:lineRule="auto"/>
            <w:rPr>
              <w:rFonts w:ascii="Cambria" w:eastAsiaTheme="majorEastAsia" w:hAnsi="Cambria" w:cstheme="majorBidi"/>
              <w:b/>
              <w:bCs/>
              <w:color w:val="4F81BD" w:themeColor="accent1"/>
            </w:rPr>
          </w:pPr>
        </w:p>
      </w:tc>
    </w:tr>
    <w:tr w:rsidR="00D17F4C">
      <w:trPr>
        <w:trHeight w:val="150"/>
      </w:trPr>
      <w:tc>
        <w:tcPr>
          <w:tcW w:w="1463" w:type="pct"/>
          <w:tcBorders>
            <w:top w:val="single" w:sz="4" w:space="0" w:color="4F81BD" w:themeColor="accent1"/>
            <w:left w:val="nil"/>
            <w:bottom w:val="nil"/>
            <w:right w:val="nil"/>
          </w:tcBorders>
        </w:tcPr>
        <w:p w:rsidR="00D17F4C" w:rsidRDefault="00D17F4C">
          <w:pPr>
            <w:pStyle w:val="Encabezado"/>
            <w:spacing w:line="276" w:lineRule="auto"/>
            <w:rPr>
              <w:rFonts w:ascii="Cambria" w:eastAsiaTheme="majorEastAsia" w:hAnsi="Cambria" w:cstheme="majorBidi"/>
              <w:b/>
              <w:bCs/>
              <w:color w:val="4F81BD" w:themeColor="accent1"/>
            </w:rPr>
          </w:pPr>
        </w:p>
      </w:tc>
      <w:tc>
        <w:tcPr>
          <w:tcW w:w="2719" w:type="pct"/>
          <w:vMerge/>
          <w:vAlign w:val="center"/>
        </w:tcPr>
        <w:p w:rsidR="00D17F4C" w:rsidRDefault="00D17F4C">
          <w:pPr>
            <w:rPr>
              <w:rFonts w:ascii="Cambria" w:hAnsi="Cambria"/>
              <w:color w:val="4F81BD" w:themeColor="accent1"/>
              <w:sz w:val="22"/>
              <w:szCs w:val="22"/>
            </w:rPr>
          </w:pPr>
        </w:p>
      </w:tc>
      <w:tc>
        <w:tcPr>
          <w:tcW w:w="818" w:type="pct"/>
          <w:tcBorders>
            <w:top w:val="single" w:sz="4" w:space="0" w:color="4F81BD" w:themeColor="accent1"/>
            <w:left w:val="nil"/>
            <w:bottom w:val="nil"/>
            <w:right w:val="nil"/>
          </w:tcBorders>
        </w:tcPr>
        <w:p w:rsidR="00D17F4C" w:rsidRDefault="00D17F4C">
          <w:pPr>
            <w:pStyle w:val="Encabezado"/>
            <w:spacing w:line="276" w:lineRule="auto"/>
            <w:rPr>
              <w:rFonts w:ascii="Cambria" w:eastAsiaTheme="majorEastAsia" w:hAnsi="Cambria" w:cstheme="majorBidi"/>
              <w:b/>
              <w:bCs/>
              <w:color w:val="4F81BD" w:themeColor="accent1"/>
            </w:rPr>
          </w:pPr>
        </w:p>
      </w:tc>
    </w:tr>
  </w:tbl>
  <w:p w:rsidR="00D17F4C" w:rsidRDefault="00D17F4C">
    <w:pPr>
      <w:pStyle w:val="Encabezado"/>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C2AE3"/>
    <w:multiLevelType w:val="hybridMultilevel"/>
    <w:tmpl w:val="0F7C7F3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515026F"/>
    <w:multiLevelType w:val="hybridMultilevel"/>
    <w:tmpl w:val="199CE43E"/>
    <w:lvl w:ilvl="0" w:tplc="8196F0F8">
      <w:start w:val="809"/>
      <w:numFmt w:val="bullet"/>
      <w:lvlText w:val="-"/>
      <w:lvlJc w:val="left"/>
      <w:pPr>
        <w:ind w:left="720" w:hanging="360"/>
      </w:pPr>
      <w:rPr>
        <w:rFonts w:ascii="Cambria" w:eastAsiaTheme="minorHAnsi" w:hAnsi="Cambria" w:cstheme="minorBid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CCF58B4"/>
    <w:multiLevelType w:val="hybridMultilevel"/>
    <w:tmpl w:val="229AED0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22CE5FF2"/>
    <w:multiLevelType w:val="hybridMultilevel"/>
    <w:tmpl w:val="17DA8EF2"/>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nsid w:val="329D6F73"/>
    <w:multiLevelType w:val="hybridMultilevel"/>
    <w:tmpl w:val="A094DFA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39965C2C"/>
    <w:multiLevelType w:val="hybridMultilevel"/>
    <w:tmpl w:val="9FC6D7B6"/>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399E322A"/>
    <w:multiLevelType w:val="hybridMultilevel"/>
    <w:tmpl w:val="BC208C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41F6347A"/>
    <w:multiLevelType w:val="hybridMultilevel"/>
    <w:tmpl w:val="EC3A0C5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48E413A4"/>
    <w:multiLevelType w:val="hybridMultilevel"/>
    <w:tmpl w:val="6D804E3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4F21632C"/>
    <w:multiLevelType w:val="hybridMultilevel"/>
    <w:tmpl w:val="CADC00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59ED2038"/>
    <w:multiLevelType w:val="hybridMultilevel"/>
    <w:tmpl w:val="96887252"/>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5BC2708E"/>
    <w:multiLevelType w:val="hybridMultilevel"/>
    <w:tmpl w:val="A5E4A378"/>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2">
    <w:nsid w:val="62B1615C"/>
    <w:multiLevelType w:val="hybridMultilevel"/>
    <w:tmpl w:val="96CC9FBE"/>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678106FE"/>
    <w:multiLevelType w:val="hybridMultilevel"/>
    <w:tmpl w:val="E27A1770"/>
    <w:lvl w:ilvl="0" w:tplc="040A0019">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4">
    <w:nsid w:val="6D68748D"/>
    <w:multiLevelType w:val="hybridMultilevel"/>
    <w:tmpl w:val="07C20F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3"/>
  </w:num>
  <w:num w:numId="4">
    <w:abstractNumId w:val="0"/>
  </w:num>
  <w:num w:numId="5">
    <w:abstractNumId w:val="11"/>
  </w:num>
  <w:num w:numId="6">
    <w:abstractNumId w:val="12"/>
  </w:num>
  <w:num w:numId="7">
    <w:abstractNumId w:val="7"/>
  </w:num>
  <w:num w:numId="8">
    <w:abstractNumId w:val="1"/>
  </w:num>
  <w:num w:numId="9">
    <w:abstractNumId w:val="4"/>
  </w:num>
  <w:num w:numId="10">
    <w:abstractNumId w:val="6"/>
  </w:num>
  <w:num w:numId="11">
    <w:abstractNumId w:val="14"/>
  </w:num>
  <w:num w:numId="12">
    <w:abstractNumId w:val="3"/>
  </w:num>
  <w:num w:numId="13">
    <w:abstractNumId w:val="10"/>
  </w:num>
  <w:num w:numId="14">
    <w:abstractNumId w:val="9"/>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splitPgBreakAndParaMark/>
    <w:doNotVertAlignCellWithSp/>
    <w:doNotBreakConstrainedForcedTable/>
    <w:useAnsiKerningPairs/>
    <w:cachedColBalance/>
  </w:compat>
  <w:rsids>
    <w:rsidRoot w:val="00456994"/>
    <w:rsid w:val="00002A7B"/>
    <w:rsid w:val="000065A0"/>
    <w:rsid w:val="00011F60"/>
    <w:rsid w:val="00035448"/>
    <w:rsid w:val="00070237"/>
    <w:rsid w:val="00076AC5"/>
    <w:rsid w:val="00080BF8"/>
    <w:rsid w:val="000D5E1C"/>
    <w:rsid w:val="000D7FE9"/>
    <w:rsid w:val="000E029D"/>
    <w:rsid w:val="000F59C1"/>
    <w:rsid w:val="00111DC4"/>
    <w:rsid w:val="00117783"/>
    <w:rsid w:val="00121813"/>
    <w:rsid w:val="001265E7"/>
    <w:rsid w:val="00126FA1"/>
    <w:rsid w:val="001434F2"/>
    <w:rsid w:val="001620DC"/>
    <w:rsid w:val="00196191"/>
    <w:rsid w:val="001C67DE"/>
    <w:rsid w:val="001F04BE"/>
    <w:rsid w:val="001F288A"/>
    <w:rsid w:val="00220DF3"/>
    <w:rsid w:val="00241EE5"/>
    <w:rsid w:val="00251075"/>
    <w:rsid w:val="0027104E"/>
    <w:rsid w:val="00280BBF"/>
    <w:rsid w:val="0028714E"/>
    <w:rsid w:val="00290ED0"/>
    <w:rsid w:val="0029487A"/>
    <w:rsid w:val="00297D81"/>
    <w:rsid w:val="002A01C5"/>
    <w:rsid w:val="002B2A61"/>
    <w:rsid w:val="002B4B71"/>
    <w:rsid w:val="002B6C0B"/>
    <w:rsid w:val="002E2339"/>
    <w:rsid w:val="002F1AB1"/>
    <w:rsid w:val="0030050E"/>
    <w:rsid w:val="00310BBE"/>
    <w:rsid w:val="00311E76"/>
    <w:rsid w:val="0031250B"/>
    <w:rsid w:val="0037231C"/>
    <w:rsid w:val="003745D1"/>
    <w:rsid w:val="00396010"/>
    <w:rsid w:val="003A244B"/>
    <w:rsid w:val="003A7A19"/>
    <w:rsid w:val="003B58C8"/>
    <w:rsid w:val="003D002F"/>
    <w:rsid w:val="003D791F"/>
    <w:rsid w:val="003F0B9E"/>
    <w:rsid w:val="004106B6"/>
    <w:rsid w:val="00456994"/>
    <w:rsid w:val="00482458"/>
    <w:rsid w:val="00483A19"/>
    <w:rsid w:val="00484732"/>
    <w:rsid w:val="00485543"/>
    <w:rsid w:val="00494D5D"/>
    <w:rsid w:val="004D4D27"/>
    <w:rsid w:val="004F234A"/>
    <w:rsid w:val="00506322"/>
    <w:rsid w:val="00527093"/>
    <w:rsid w:val="005644E4"/>
    <w:rsid w:val="005A2CB0"/>
    <w:rsid w:val="005B00E0"/>
    <w:rsid w:val="005C7152"/>
    <w:rsid w:val="005D6105"/>
    <w:rsid w:val="005D66F8"/>
    <w:rsid w:val="005F16F4"/>
    <w:rsid w:val="005F33C2"/>
    <w:rsid w:val="006006B9"/>
    <w:rsid w:val="00601325"/>
    <w:rsid w:val="0060605C"/>
    <w:rsid w:val="00607F5D"/>
    <w:rsid w:val="00630872"/>
    <w:rsid w:val="00672052"/>
    <w:rsid w:val="00674028"/>
    <w:rsid w:val="006A3B81"/>
    <w:rsid w:val="006B4E37"/>
    <w:rsid w:val="006C5FB6"/>
    <w:rsid w:val="006D5AC5"/>
    <w:rsid w:val="00700266"/>
    <w:rsid w:val="007048E2"/>
    <w:rsid w:val="00722B80"/>
    <w:rsid w:val="00723284"/>
    <w:rsid w:val="00725693"/>
    <w:rsid w:val="007448F6"/>
    <w:rsid w:val="00751B02"/>
    <w:rsid w:val="00763190"/>
    <w:rsid w:val="00780260"/>
    <w:rsid w:val="00780C5A"/>
    <w:rsid w:val="00797DC8"/>
    <w:rsid w:val="007A03C5"/>
    <w:rsid w:val="007B7ADB"/>
    <w:rsid w:val="007C7229"/>
    <w:rsid w:val="00817278"/>
    <w:rsid w:val="00822EC4"/>
    <w:rsid w:val="0083340D"/>
    <w:rsid w:val="00851DD5"/>
    <w:rsid w:val="00854C4E"/>
    <w:rsid w:val="00855541"/>
    <w:rsid w:val="00864AEE"/>
    <w:rsid w:val="00864D4D"/>
    <w:rsid w:val="008A5A80"/>
    <w:rsid w:val="008B0C38"/>
    <w:rsid w:val="008B1863"/>
    <w:rsid w:val="008D2A48"/>
    <w:rsid w:val="008F7871"/>
    <w:rsid w:val="00907CB2"/>
    <w:rsid w:val="00924DF2"/>
    <w:rsid w:val="00931EEC"/>
    <w:rsid w:val="00932056"/>
    <w:rsid w:val="0093277D"/>
    <w:rsid w:val="009B304F"/>
    <w:rsid w:val="009B35AF"/>
    <w:rsid w:val="009B4308"/>
    <w:rsid w:val="009C2326"/>
    <w:rsid w:val="009C777C"/>
    <w:rsid w:val="00A04ECD"/>
    <w:rsid w:val="00A363F0"/>
    <w:rsid w:val="00A40041"/>
    <w:rsid w:val="00A42900"/>
    <w:rsid w:val="00A92EE5"/>
    <w:rsid w:val="00AE2E17"/>
    <w:rsid w:val="00AE3EB8"/>
    <w:rsid w:val="00AE5647"/>
    <w:rsid w:val="00AF453F"/>
    <w:rsid w:val="00B01112"/>
    <w:rsid w:val="00B01AEE"/>
    <w:rsid w:val="00B357D3"/>
    <w:rsid w:val="00B5520E"/>
    <w:rsid w:val="00B67810"/>
    <w:rsid w:val="00B75044"/>
    <w:rsid w:val="00B82251"/>
    <w:rsid w:val="00B833A1"/>
    <w:rsid w:val="00B900E5"/>
    <w:rsid w:val="00BA105B"/>
    <w:rsid w:val="00BA31E5"/>
    <w:rsid w:val="00BC560F"/>
    <w:rsid w:val="00BC57B7"/>
    <w:rsid w:val="00C02D43"/>
    <w:rsid w:val="00C02F77"/>
    <w:rsid w:val="00C03DA1"/>
    <w:rsid w:val="00C21294"/>
    <w:rsid w:val="00C55872"/>
    <w:rsid w:val="00C56471"/>
    <w:rsid w:val="00C5711D"/>
    <w:rsid w:val="00C679F1"/>
    <w:rsid w:val="00C74004"/>
    <w:rsid w:val="00C9169F"/>
    <w:rsid w:val="00C94055"/>
    <w:rsid w:val="00CA09CC"/>
    <w:rsid w:val="00CB3239"/>
    <w:rsid w:val="00CD065D"/>
    <w:rsid w:val="00CE312A"/>
    <w:rsid w:val="00CF20CE"/>
    <w:rsid w:val="00CF7577"/>
    <w:rsid w:val="00D1169D"/>
    <w:rsid w:val="00D11B36"/>
    <w:rsid w:val="00D17F4C"/>
    <w:rsid w:val="00D2064E"/>
    <w:rsid w:val="00D23B3F"/>
    <w:rsid w:val="00D40198"/>
    <w:rsid w:val="00D45AAD"/>
    <w:rsid w:val="00D60A02"/>
    <w:rsid w:val="00D80B92"/>
    <w:rsid w:val="00D84D41"/>
    <w:rsid w:val="00D97E7E"/>
    <w:rsid w:val="00DA0940"/>
    <w:rsid w:val="00DA400E"/>
    <w:rsid w:val="00DB23EC"/>
    <w:rsid w:val="00DD20C9"/>
    <w:rsid w:val="00DD5372"/>
    <w:rsid w:val="00E2370A"/>
    <w:rsid w:val="00E2737E"/>
    <w:rsid w:val="00E33ADC"/>
    <w:rsid w:val="00E34CC3"/>
    <w:rsid w:val="00E63574"/>
    <w:rsid w:val="00E9104B"/>
    <w:rsid w:val="00EB74CF"/>
    <w:rsid w:val="00ED21B6"/>
    <w:rsid w:val="00ED7B27"/>
    <w:rsid w:val="00EF6407"/>
    <w:rsid w:val="00F02C27"/>
    <w:rsid w:val="00F53134"/>
    <w:rsid w:val="00F65791"/>
    <w:rsid w:val="00FD1579"/>
  </w:rsids>
  <m:mathPr>
    <m:mathFont m:val="Impact"/>
    <m:brkBin m:val="before"/>
    <m:brkBinSub m:val="--"/>
    <m:smallFrac m:val="off"/>
    <m:dispDef m:val="off"/>
    <m:lMargin m:val="0"/>
    <m:rMargin m:val="0"/>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0" w:defSemiHidden="0" w:defUnhideWhenUsed="0" w:defQFormat="0" w:count="276"/>
  <w:style w:type="paragraph" w:default="1" w:styleId="Normal">
    <w:name w:val="Normal"/>
    <w:qFormat/>
    <w:rsid w:val="007979C7"/>
  </w:style>
  <w:style w:type="paragraph" w:styleId="Ttulo1">
    <w:name w:val="heading 1"/>
    <w:basedOn w:val="Normal"/>
    <w:next w:val="Normal"/>
    <w:link w:val="Ttulo1Car"/>
    <w:rsid w:val="009B430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styleId="Prrafodelista">
    <w:name w:val="List Paragraph"/>
    <w:basedOn w:val="Normal"/>
    <w:uiPriority w:val="34"/>
    <w:qFormat/>
    <w:rsid w:val="00456994"/>
    <w:pPr>
      <w:ind w:left="720"/>
      <w:contextualSpacing/>
    </w:pPr>
  </w:style>
  <w:style w:type="paragraph" w:styleId="Sinespaciado">
    <w:name w:val="No Spacing"/>
    <w:link w:val="SinespaciadoCar"/>
    <w:uiPriority w:val="1"/>
    <w:qFormat/>
    <w:rsid w:val="00456994"/>
    <w:pPr>
      <w:spacing w:line="360" w:lineRule="auto"/>
    </w:pPr>
    <w:rPr>
      <w:rFonts w:eastAsiaTheme="minorEastAsia"/>
      <w:sz w:val="22"/>
      <w:szCs w:val="22"/>
      <w:lang w:eastAsia="es-ES_tradnl"/>
    </w:rPr>
  </w:style>
  <w:style w:type="character" w:customStyle="1" w:styleId="SinespaciadoCar">
    <w:name w:val="Sin espaciado Car"/>
    <w:basedOn w:val="Fuentedeprrafopredeter"/>
    <w:link w:val="Sinespaciado"/>
    <w:uiPriority w:val="1"/>
    <w:rsid w:val="00456994"/>
    <w:rPr>
      <w:rFonts w:eastAsiaTheme="minorEastAsia"/>
      <w:sz w:val="22"/>
      <w:szCs w:val="22"/>
      <w:lang w:eastAsia="es-ES_tradnl"/>
    </w:rPr>
  </w:style>
  <w:style w:type="paragraph" w:styleId="Encabezado">
    <w:name w:val="header"/>
    <w:basedOn w:val="Normal"/>
    <w:link w:val="EncabezadoCar"/>
    <w:uiPriority w:val="99"/>
    <w:unhideWhenUsed/>
    <w:rsid w:val="0030050E"/>
    <w:pPr>
      <w:tabs>
        <w:tab w:val="center" w:pos="4252"/>
        <w:tab w:val="right" w:pos="8504"/>
      </w:tabs>
    </w:pPr>
  </w:style>
  <w:style w:type="character" w:customStyle="1" w:styleId="EncabezadoCar">
    <w:name w:val="Encabezado Car"/>
    <w:basedOn w:val="Fuentedeprrafopredeter"/>
    <w:link w:val="Encabezado"/>
    <w:uiPriority w:val="99"/>
    <w:rsid w:val="0030050E"/>
  </w:style>
  <w:style w:type="paragraph" w:styleId="Piedepgina">
    <w:name w:val="footer"/>
    <w:basedOn w:val="Normal"/>
    <w:link w:val="PiedepginaCar"/>
    <w:uiPriority w:val="99"/>
    <w:semiHidden/>
    <w:unhideWhenUsed/>
    <w:rsid w:val="0030050E"/>
    <w:pPr>
      <w:tabs>
        <w:tab w:val="center" w:pos="4252"/>
        <w:tab w:val="right" w:pos="8504"/>
      </w:tabs>
    </w:pPr>
  </w:style>
  <w:style w:type="character" w:customStyle="1" w:styleId="PiedepginaCar">
    <w:name w:val="Pie de página Car"/>
    <w:basedOn w:val="Fuentedeprrafopredeter"/>
    <w:link w:val="Piedepgina"/>
    <w:uiPriority w:val="99"/>
    <w:semiHidden/>
    <w:rsid w:val="0030050E"/>
  </w:style>
  <w:style w:type="table" w:styleId="Sombreadoclaro-nfasis1">
    <w:name w:val="Light Shading Accent 1"/>
    <w:basedOn w:val="Tablanormal"/>
    <w:uiPriority w:val="60"/>
    <w:rsid w:val="0030050E"/>
    <w:rPr>
      <w:rFonts w:eastAsiaTheme="minorEastAsia"/>
      <w:color w:val="365F91" w:themeColor="accent1" w:themeShade="BF"/>
      <w:sz w:val="22"/>
      <w:szCs w:val="22"/>
      <w:lang w:eastAsia="es-ES_tradnl"/>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aconcuadrcula">
    <w:name w:val="Table Grid"/>
    <w:basedOn w:val="Tablanormal"/>
    <w:rsid w:val="00851D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Grid-Accent11">
    <w:name w:val="Light Grid - Accent 11"/>
    <w:basedOn w:val="Tablanormal"/>
    <w:uiPriority w:val="62"/>
    <w:rsid w:val="00851DD5"/>
    <w:rPr>
      <w:sz w:val="22"/>
      <w:szCs w:val="22"/>
      <w:lang w:eastAsia="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mediana3-nfasis3">
    <w:name w:val="Medium Grid 3 Accent 3"/>
    <w:basedOn w:val="Tablanormal"/>
    <w:uiPriority w:val="69"/>
    <w:rsid w:val="003D791F"/>
    <w:rPr>
      <w:sz w:val="22"/>
      <w:szCs w:val="22"/>
      <w:lang w:eastAsia="es-ES_tradnl"/>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na2-nfasis1">
    <w:name w:val="Medium Grid 2 Accent 1"/>
    <w:basedOn w:val="Tablanormal"/>
    <w:uiPriority w:val="68"/>
    <w:rsid w:val="00817278"/>
    <w:rPr>
      <w:rFonts w:asciiTheme="majorHAnsi" w:eastAsiaTheme="majorEastAsia" w:hAnsiTheme="majorHAnsi" w:cstheme="majorBidi"/>
      <w:color w:val="000000" w:themeColor="text1"/>
      <w:sz w:val="22"/>
      <w:szCs w:val="22"/>
      <w:lang w:eastAsia="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customStyle="1" w:styleId="Ttulo1Car">
    <w:name w:val="Título 1 Car"/>
    <w:basedOn w:val="Fuentedeprrafopredeter"/>
    <w:link w:val="Ttulo1"/>
    <w:rsid w:val="009B4308"/>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divs>
    <w:div w:id="17315212">
      <w:bodyDiv w:val="1"/>
      <w:marLeft w:val="0"/>
      <w:marRight w:val="0"/>
      <w:marTop w:val="0"/>
      <w:marBottom w:val="0"/>
      <w:divBdr>
        <w:top w:val="none" w:sz="0" w:space="0" w:color="auto"/>
        <w:left w:val="none" w:sz="0" w:space="0" w:color="auto"/>
        <w:bottom w:val="none" w:sz="0" w:space="0" w:color="auto"/>
        <w:right w:val="none" w:sz="0" w:space="0" w:color="auto"/>
      </w:divBdr>
    </w:div>
    <w:div w:id="827944364">
      <w:bodyDiv w:val="1"/>
      <w:marLeft w:val="0"/>
      <w:marRight w:val="0"/>
      <w:marTop w:val="0"/>
      <w:marBottom w:val="0"/>
      <w:divBdr>
        <w:top w:val="none" w:sz="0" w:space="0" w:color="auto"/>
        <w:left w:val="none" w:sz="0" w:space="0" w:color="auto"/>
        <w:bottom w:val="none" w:sz="0" w:space="0" w:color="auto"/>
        <w:right w:val="none" w:sz="0" w:space="0" w:color="auto"/>
      </w:divBdr>
    </w:div>
    <w:div w:id="19628764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14 de junio de 2012</PublishDate>
  <Abstract>Fecha de la asignación:  26 de junio de 2014                                                              Fecha de entrega:           La que indique registro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661</Words>
  <Characters>3770</Characters>
  <Application>Microsoft Macintosh Word</Application>
  <DocSecurity>0</DocSecurity>
  <Lines>31</Lines>
  <Paragraphs>7</Paragraphs>
  <ScaleCrop>false</ScaleCrop>
  <HeadingPairs>
    <vt:vector size="2" baseType="variant">
      <vt:variant>
        <vt:lpstr>Title</vt:lpstr>
      </vt:variant>
      <vt:variant>
        <vt:i4>1</vt:i4>
      </vt:variant>
    </vt:vector>
  </HeadingPairs>
  <TitlesOfParts>
    <vt:vector size="1" baseType="lpstr">
      <vt:lpstr>ISC-101 Introducción a los sistemas de informáticos</vt:lpstr>
    </vt:vector>
  </TitlesOfParts>
  <Company>PUCMM</Company>
  <LinksUpToDate>false</LinksUpToDate>
  <CharactersWithSpaces>4629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ISC-317 Programación Lógica                           </dc:title>
  <dc:subject/>
  <dc:creator>Asignado por: Lisibonny Beato Castro</dc:creator>
  <cp:keywords/>
  <cp:lastModifiedBy>Lisibonny Beato Castro</cp:lastModifiedBy>
  <cp:revision>32</cp:revision>
  <dcterms:created xsi:type="dcterms:W3CDTF">2012-06-21T23:10:00Z</dcterms:created>
  <dcterms:modified xsi:type="dcterms:W3CDTF">2014-07-17T13:25:00Z</dcterms:modified>
</cp:coreProperties>
</file>