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Virtual Laboratory</w:t>
      </w:r>
    </w:p>
    <w:p>
      <w:pPr>
        <w:spacing w:before="0" w:after="200"/>
      </w:pPr>
      <w:r>
        <w:rPr>
          <w:rFonts w:ascii="Arial" w:cs="Arial" w:eastAsia="Arial" w:hAnsi="Arial"/>
          <w:color w:val="5A6478"/>
          <w:sz w:val="36"/>
          <w:szCs w:val="36"/>
        </w:rPr>
        <w:t xml:space="preserve">Backend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233"/>
                <w:sz w:val="18"/>
                <w:szCs w:val="18"/>
              </w:rPr>
              <w:t xml:space="preserve">http://localhost:8080/api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233"/>
                <w:sz w:val="18"/>
                <w:szCs w:val="18"/>
              </w:rPr>
              <w:t xml:space="preserve">Authorization: Bearer &lt;JWT token&gt;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233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JWT Storage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233"/>
                <w:sz w:val="18"/>
                <w:szCs w:val="18"/>
              </w:rPr>
              <w:t xml:space="preserve">localStorage key: vlab_token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Total Endpoints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233"/>
                <w:sz w:val="18"/>
                <w:szCs w:val="18"/>
              </w:rPr>
              <w:t xml:space="preserve">47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6FD" w:sz="1"/>
              <w:left w:val="single" w:color="0E76FD" w:sz="16"/>
              <w:bottom w:val="single" w:color="0E76FD" w:sz="1"/>
              <w:right w:val="single" w:color="0E76FD" w:sz="1"/>
            </w:tcBorders>
            <w:shd w:fill="E8F1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Authentication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All endpoints except </w:t>
            </w: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 /auth/login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 require an </w:t>
            </w:r>
            <w:r>
              <w:rPr>
                <w:rFonts w:ascii="Courier New" w:cs="Courier New" w:eastAsia="Courier New" w:hAnsi="Courier New"/>
                <w:color w:val="1A2233"/>
                <w:sz w:val="18"/>
                <w:szCs w:val="18"/>
              </w:rPr>
              <w:t xml:space="preserve">Authorization: Bearer &lt;token&gt;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 header. The frontend attaches this automatically via the Axios request interceptor in </w:t>
            </w:r>
            <w:r>
              <w:rPr>
                <w:rFonts w:ascii="Courier New" w:cs="Courier New" w:eastAsia="Courier New" w:hAnsi="Courier New"/>
                <w:color w:val="1A2233"/>
                <w:sz w:val="18"/>
                <w:szCs w:val="18"/>
              </w:rPr>
              <w:t xml:space="preserve">apiClient.js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. On receiving a 401 response the interceptor clears localStorage and redirects to /login.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4"/>
                <w:sz w:val="22"/>
                <w:szCs w:val="22"/>
              </w:rPr>
              <w:t xml:space="preserve">1. Authentication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9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D6FA4"/>
                <w:sz w:val="18"/>
                <w:szCs w:val="18"/>
              </w:rPr>
              <w:t xml:space="preserve">3 endpoints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4A5C"/>
                <w:sz w:val="16"/>
                <w:szCs w:val="16"/>
              </w:rPr>
              <w:t xml:space="preserve"> All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Authenticate user with email + password. No auth header required. Returns JWT token and user profile with role. The frontend stores token in localStorage as vlab_token.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{"email":"string","password":"string"}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 user: { id, name, email, role }, token: "JWT"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4A5C"/>
                <w:sz w:val="16"/>
                <w:szCs w:val="16"/>
              </w:rPr>
              <w:t xml:space="preserve"> All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Invalidate the current JWT server-side (blacklist). Frontend also clears localStorage on call.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/auth/me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4A5C"/>
                <w:sz w:val="16"/>
                <w:szCs w:val="16"/>
              </w:rPr>
              <w:t xml:space="preserve"> All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Return the currently authenticated user profile decoded from the Bearer token. Used to re-hydrate session on page reload.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 id, name, email, role, batchId }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22"/>
                <w:szCs w:val="22"/>
              </w:rPr>
              <w:t xml:space="preserve">2. Users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A3090"/>
                <w:sz w:val="18"/>
                <w:szCs w:val="18"/>
              </w:rPr>
              <w:t xml:space="preserve">6 endpoints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/users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List all users. Query params: role=ADMIN|TEACHER|STUDENT, batchId, page, size, sort. Returns paginated results.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Page&lt;UserDTO&gt;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/users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Create a new user account. Password is hashed server-side with BCrypt. Role determines accessible dashboard.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{"name":"string","email":"string","password":"string","role":"ADMIN|TEACHER|STUDENT","batchId":"Long?"}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UserDTO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/users/:id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Get full profile of a single user by their ID including batch and section memberships.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UserDTO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FF4E0" w:sz="1"/>
              <w:left w:val="single" w:color="FFF4E0" w:sz="1"/>
              <w:bottom w:val="single" w:color="FFF4E0" w:sz="1"/>
              <w:right w:val="single" w:color="FFF4E0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E00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/users/:id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Update user details such as name, email, role, or batch assignment. Partial updates supported.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{"name":"string?","email":"string?","role":"string?","batchId":"Long?"}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UserDTO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52020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/users/:id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Permanently delete a user account and cascade-delete all their linked submissions. Irreversible.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FF4E0" w:sz="1"/>
              <w:left w:val="single" w:color="FFF4E0" w:sz="1"/>
              <w:bottom w:val="single" w:color="FFF4E0" w:sz="1"/>
              <w:right w:val="single" w:color="FFF4E0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E00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/users/:id/password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Reset a user password. Admin can reset any user. Students may change their own password via the same endpoint with self-auth.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{"newPassword":"string"}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5E00"/>
                <w:sz w:val="22"/>
                <w:szCs w:val="22"/>
              </w:rPr>
              <w:t xml:space="preserve">3. Batches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A5E00"/>
                <w:sz w:val="18"/>
                <w:szCs w:val="18"/>
              </w:rPr>
              <w:t xml:space="preserve">5 endpoints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/batches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List all academic batches (e.g. 2025-A). Response includes student count and number of sections per batch.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List&lt;BatchDTO&gt;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/batches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Create a new academic batch with a name, year, and start date. Batches are the top-level grouping for students.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{"name":"string","year":"int","startDate":"ISO date"}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BatchDTO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/batches/:id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Get a single batch by ID including full list of its sections.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BatchDTO with sections[]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FF4E0" w:sz="1"/>
              <w:left w:val="single" w:color="FFF4E0" w:sz="1"/>
              <w:bottom w:val="single" w:color="FFF4E0" w:sz="1"/>
              <w:right w:val="single" w:color="FFF4E0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E00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/batches/:id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Update batch name or year. Cannot change startDate after students are enrolled.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{"name":"string?","year":"int?"}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BatchDTO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52020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/batches/:id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Delete a batch. Returns 409 Conflict if students are still enrolled. Sections must be cleared first.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5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640"/>
                <w:sz w:val="22"/>
                <w:szCs w:val="22"/>
              </w:rPr>
              <w:t xml:space="preserve">4. Sections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5EC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6640"/>
                <w:sz w:val="18"/>
                <w:szCs w:val="18"/>
              </w:rPr>
              <w:t xml:space="preserve">8 endpoints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/sections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List all sections. Filter with: batchId, teacherId, page, size. Teachers only see sections assigned to them.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Page&lt;SectionDTO&gt;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/sections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Create a new section under a batch and assign a teacher to it. Name should be unique within the batch.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{"name":"string","batchId":"Long","teacherId":"Long"}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SectionDTO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/sections/:id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Get single section details including enrolled student list and count of assignments linked to it.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SectionDTO with students[]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FF4E0" w:sz="1"/>
              <w:left w:val="single" w:color="FFF4E0" w:sz="1"/>
              <w:bottom w:val="single" w:color="FFF4E0" w:sz="1"/>
              <w:right w:val="single" w:color="FFF4E0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E00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/sections/:id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Update section name or reassign to a different teacher. Teachers cannot edit their own section metadata.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{"name":"string?","teacherId":"Long?"}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SectionDTO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52020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/sections/:id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Delete a section. Automatically unenrolls all students. Does not delete student accounts or submissions.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/sections/:id/students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List all students enrolled in a specific section. Returns full UserDTO list.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List&lt;UserDTO&gt;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/sections/:id/students/:studentId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Enroll a student into this section. Student must belong to the section's parent batch. Returns 409 if already enrolled.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52020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/sections/:id/students/:studentId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Unenroll a student from a section. Does not delete their account or existing submissions for that section.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478"/>
                <w:sz w:val="22"/>
                <w:szCs w:val="22"/>
              </w:rPr>
              <w:t xml:space="preserve">5. Languages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A6478"/>
                <w:sz w:val="18"/>
                <w:szCs w:val="18"/>
              </w:rPr>
              <w:t xml:space="preserve">5 endpoints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/languages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4A5C"/>
                <w:sz w:val="16"/>
                <w:szCs w:val="16"/>
              </w:rPr>
              <w:t xml:space="preserve"> All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List all registered language runtimes. Includes name, version, file extension, icon, and active status. Used to populate language selector in the coding environment.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List&lt;LanguageDTO&gt;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/languages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Register a new language runtime (e.g. Rust 1.75). An inactive language is hidden from students but kept in the system.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{"name":"string","version":"string","extension":"string","active":"boolean"}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LanguageDTO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/languages/:id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4A5C"/>
                <w:sz w:val="16"/>
                <w:szCs w:val="16"/>
              </w:rPr>
              <w:t xml:space="preserve"> All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Get details of a single language runtime by its ID.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LanguageDTO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FF4E0" w:sz="1"/>
              <w:left w:val="single" w:color="FFF4E0" w:sz="1"/>
              <w:bottom w:val="single" w:color="FFF4E0" w:sz="1"/>
              <w:right w:val="single" w:color="FFF4E0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E00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/languages/:id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Update a language's version string or toggle its active/inactive status. Affects visibility in coding environment.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{"version":"string?","active":"boolean?"}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LanguageDTO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52020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/languages/:id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Remove a language runtime. Returns 409 Conflict if any existing assignments reference this language.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4"/>
                <w:sz w:val="22"/>
                <w:szCs w:val="22"/>
              </w:rPr>
              <w:t xml:space="preserve">6. Assignments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9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D6FA4"/>
                <w:sz w:val="18"/>
                <w:szCs w:val="18"/>
              </w:rPr>
              <w:t xml:space="preserve">9 endpoints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List all assignments created by the authenticated teacher. Filter: status=DRAFT|PUBLISHED, sectionId, page, size, sort by dueDate.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Page&lt;AssignmentDTO&gt;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Create a new assignment in DRAFT state. Attach starter code, description, language, sections list, due date, and max score (default 100).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{"title":"string","description":"string","starterCode":"string","languageId":"Long","sectionIds":"Long[]","dueDate":"ISO datetime","maxScore":"int"}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AssignmentDTO { status: "DRAFT"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6640"/>
                <w:sz w:val="16"/>
                <w:szCs w:val="16"/>
              </w:rPr>
              <w:t xml:space="preserve"> Student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Get single assignment with all fields including full starter code, sections list, and creator info. Students only see PUBLISHED assignments in their section.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AssignmentDTO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FF4E0" w:sz="1"/>
              <w:left w:val="single" w:color="FFF4E0" w:sz="1"/>
              <w:bottom w:val="single" w:color="FFF4E0" w:sz="1"/>
              <w:right w:val="single" w:color="FFF4E0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E00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Edit a DRAFT assignment. PUBLISHED assignments cannot be edited — create a new version instead. Returns 403 if already published.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{"title":"string?","description":"string?","starterCode":"string?","dueDate":"datetime?","maxScore":"int?"}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AssignmentDTO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52020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Delete a DRAFT assignment permanently. Returns 409 if the assignment is PUBLISHED and has student submissions.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FF4E0" w:sz="1"/>
              <w:left w:val="single" w:color="FFF4E0" w:sz="1"/>
              <w:bottom w:val="single" w:color="FFF4E0" w:sz="1"/>
              <w:right w:val="single" w:color="FFF4E0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E00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/assignments/:id/publish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Publish a DRAFT assignment. Makes it immediately visible to all students enrolled in the assigned sections. Irreversible via API.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AssignmentDTO { status: "PUBLISHED"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/assignments/student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640"/>
                <w:sz w:val="16"/>
                <w:szCs w:val="16"/>
              </w:rPr>
              <w:t xml:space="preserve"> Student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Return all PUBLISHED assignments visible to the logged-in student based on their section. Each item includes merged submissionStatus field: PENDING | SUBMITTED | GRADED.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List&lt;AssignmentWithStatusDTO&gt;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/assignments/:id/sections/:sectionId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Assign an existing assignment to an additional section. The section must be taught by the same teacher.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52020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/assignments/:id/sections/:sectionId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Remove an assignment from a section (unassign). Does not delete the assignment itself or existing submissions.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52020"/>
                <w:sz w:val="22"/>
                <w:szCs w:val="22"/>
              </w:rPr>
              <w:t xml:space="preserve">7. Submissions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52020"/>
                <w:sz w:val="18"/>
                <w:szCs w:val="18"/>
              </w:rPr>
              <w:t xml:space="preserve">7 endpoints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/submissions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List all submissions across all assignments created by this teacher. Filter: assignmentId, status=SUBMITTED|GRADED, sectionId, page, size.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Page&lt;SubmissionDTO&gt;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/submissions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640"/>
                <w:sz w:val="16"/>
                <w:szCs w:val="16"/>
              </w:rPr>
              <w:t xml:space="preserve"> Student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Submit final code for an assignment. Creates a new submission or replaces the existing one. Triggers auto-run in sandbox to capture output at submission time.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{"assignmentId":"Long","code":"string","languageId":"Long"}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SubmissionDTO { status: "SUBMITTED"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0F9" w:sz="1"/>
              <w:left w:val="single" w:color="E6F0F9" w:sz="1"/>
              <w:bottom w:val="single" w:color="E6F0F9" w:sz="1"/>
              <w:right w:val="single" w:color="E6F0F9" w:sz="1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A4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/submissions/run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640"/>
                <w:sz w:val="16"/>
                <w:szCs w:val="16"/>
              </w:rPr>
              <w:t xml:space="preserve"> Student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Execute code in sandbox WITHOUT submitting. Used by the Run Code button in the coding environment. Returns stdout, stderr, exit code, and execution time in ms. Supports custom stdin.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{"code":"string","languageId":"Long","stdin":"string?"}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 stdout, stderr, exitCode: int, executionMs: int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/submissions/:id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6640"/>
                <w:sz w:val="16"/>
                <w:szCs w:val="16"/>
              </w:rPr>
              <w:t xml:space="preserve"> Student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Get a single submission with full code, sandbox output, score, and feedback text. Students can only access their own submissions.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SubmissionDTO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FFF4E0" w:sz="1"/>
              <w:left w:val="single" w:color="FFF4E0" w:sz="1"/>
              <w:bottom w:val="single" w:color="FFF4E0" w:sz="1"/>
              <w:right w:val="single" w:color="FFF4E0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5E00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/submissions/:id/grade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Grade a submission by setting a score (0 to maxScore) and optional feedback text. Changes status from SUBMITTED to GRADED. Visible to student immediately.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{"score":"int","feedback":"string?"}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SubmissionDTO { status: "GRADED"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/assignments/:id/submissions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D6640"/>
                <w:sz w:val="16"/>
                <w:szCs w:val="16"/>
              </w:rPr>
              <w:t xml:space="preserve"> Student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Get all submissions for one specific assignment. Teachers see all students' submissions. Students see only their own single submission.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List&lt;SubmissionDTO&gt;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/submissions/my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640"/>
                <w:sz w:val="16"/>
                <w:szCs w:val="16"/>
              </w:rPr>
              <w:t xml:space="preserve"> Student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Get all submissions made by the logged-in student across all assignments. Includes score, feedback, and submission timestamps. Used for the Results page.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List&lt;SubmissionDTO&gt;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6FD"/>
                <w:sz w:val="22"/>
                <w:szCs w:val="22"/>
              </w:rPr>
              <w:t xml:space="preserve">8. Analytics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76FD"/>
                <w:sz w:val="18"/>
                <w:szCs w:val="18"/>
              </w:rPr>
              <w:t xml:space="preserve">4 endpoints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/analytics/admin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Platform-wide stats for the admin dashboard: total user count, teacher count, student count, batch count, section count, active language count, total submission count.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 totalUsers, totalTeachers, totalStudents, totalBatches, totalSections, totalLanguages, totalSubmissions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/analytics/teacher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Teacher dashboard metrics: assignment count, total submissions received, count pending grading, average score across all graded submissions. Optional sectionId filter.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 assignmentCount, submissionCount, pendingGrade, avgScore, scoreDistribution[]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/analytics/student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640"/>
                <w:sz w:val="16"/>
                <w:szCs w:val="16"/>
              </w:rPr>
              <w:t xml:space="preserve"> Student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Student dashboard stats: count of PENDING, SUBMITTED, GRADED assignments, average score, current submission streak in days, rank within their section.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{ pending, submitted, graded, avgScore, streak, rank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E6F4ED" w:sz="1"/>
              <w:left w:val="single" w:color="E6F4ED" w:sz="1"/>
              <w:bottom w:val="single" w:color="E6F4ED" w:sz="1"/>
              <w:right w:val="single" w:color="E6F4E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F4B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8ECF0" w:sz="1"/>
              <w:left w:val="none" w:color="FFFFFF" w:sz="0"/>
              <w:bottom w:val="single" w:color="E8EC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233"/>
                <w:sz w:val="18"/>
                <w:szCs w:val="18"/>
              </w:rPr>
              <w:t xml:space="preserve">/analytics/sections/:sectionId</w:t>
            </w:r>
          </w:p>
        </w:tc>
        <w:tc>
          <w:tcPr>
            <w:tcW w:type="dxa" w:w="3760"/>
            <w:tcBorders>
              <w:top w:val="single" w:color="E8ECF0" w:sz="1"/>
              <w:left w:val="none" w:color="FFFFFF" w:sz="0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6"/>
                <w:szCs w:val="16"/>
              </w:rPr>
              <w:t xml:space="preserve"> Teacher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4A3090"/>
                <w:sz w:val="16"/>
                <w:szCs w:val="16"/>
              </w:rPr>
              <w:t xml:space="preserve"> Admin 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1A2233"/>
                <w:sz w:val="18"/>
                <w:szCs w:val="18"/>
              </w:rPr>
              <w:t xml:space="preserve">Detailed per-section performance: assignment completion rates, top scoring students, score histogram distribution, and language usage breakdown.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E8ECF0" w:sz="1"/>
              <w:bottom w:val="single" w:color="C8CDD5" w:sz="1"/>
              <w:right w:val="single" w:color="E8ECF0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Request body: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—</w:t>
            </w:r>
            <w:r>
              <w:rPr>
                <w:rFonts w:ascii="Arial" w:cs="Arial" w:eastAsia="Arial" w:hAnsi="Arial"/>
                <w:b/>
                <w:bCs/>
                <w:color w:val="5A6478"/>
                <w:sz w:val="16"/>
                <w:szCs w:val="16"/>
              </w:rPr>
              <w:t xml:space="preserve">    Returns: </w:t>
            </w:r>
            <w:r>
              <w:rPr>
                <w:rFonts w:ascii="Courier New" w:cs="Courier New" w:eastAsia="Courier New" w:hAnsi="Courier New"/>
                <w:color w:val="1A2233"/>
                <w:sz w:val="16"/>
                <w:szCs w:val="16"/>
              </w:rPr>
              <w:t xml:space="preserve">SectionAnalyticsDTO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Spring Boot Integration Checklist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2233"/>
          <w:sz w:val="18"/>
          <w:szCs w:val="18"/>
        </w:rPr>
        <w:t xml:space="preserve">Enable CORS for http://localhost:5173 (Vite dev server) — allow GET, POST, PUT, DELETE, OPTIONS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2233"/>
          <w:sz w:val="18"/>
          <w:szCs w:val="18"/>
        </w:rPr>
        <w:t xml:space="preserve">Return exactly { user: { id, name, email, role }, token: "..." } from POST /auth/login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2233"/>
          <w:sz w:val="18"/>
          <w:szCs w:val="18"/>
        </w:rPr>
        <w:t xml:space="preserve">Accept Authorization: Bearer &lt;token&gt; on all protected routes using Spring Security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2233"/>
          <w:sz w:val="18"/>
          <w:szCs w:val="18"/>
        </w:rPr>
        <w:t xml:space="preserve">Implement POST /submissions/run with a Docker-based sandbox executor — this is the Run Code button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2233"/>
          <w:sz w:val="18"/>
          <w:szCs w:val="18"/>
        </w:rPr>
        <w:t xml:space="preserve">GET /assignments/student must infer the student's section from JWT and filter accordingly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2233"/>
          <w:sz w:val="18"/>
          <w:szCs w:val="18"/>
        </w:rPr>
        <w:t xml:space="preserve">Use BCryptPasswordEncoder for all passwords — frontend sends plain text, backend hashes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2233"/>
          <w:sz w:val="18"/>
          <w:szCs w:val="18"/>
        </w:rPr>
        <w:t xml:space="preserve">Return 409 Conflict when deleting resources that have dependent records (e.g. batches with students)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2233"/>
          <w:sz w:val="18"/>
          <w:szCs w:val="18"/>
        </w:rPr>
        <w:t xml:space="preserve">Pagination: accept page and size query params, return Spring Page&lt;T&gt; response format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2" w:space="4"/>
      </w:pBdr>
      <w:spacing w:before="80" w:after="0"/>
    </w:pPr>
    <w:r>
      <w:rPr>
        <w:rFonts w:ascii="Arial" w:cs="Arial" w:eastAsia="Arial" w:hAnsi="Arial"/>
        <w:color w:val="5A6478"/>
        <w:sz w:val="16"/>
        <w:szCs w:val="16"/>
      </w:rPr>
      <w:t xml:space="preserve">Virtual Laboratory API  ·  All endpoints require Bearer JWT except POST /auth/login  ·  Page </w:t>
    </w:r>
    <w:r>
      <w:rPr>
        <w:rFonts w:ascii="Arial" w:cs="Arial" w:eastAsia="Arial" w:hAnsi="Arial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CF0" w:sz="2" w:space="4"/>
      </w:pBdr>
      <w:spacing w:before="0" w:after="80"/>
    </w:pPr>
    <w:r>
      <w:rPr>
        <w:rFonts w:ascii="Arial" w:cs="Arial" w:eastAsia="Arial" w:hAnsi="Arial"/>
        <w:color w:val="5A6478"/>
        <w:sz w:val="16"/>
        <w:szCs w:val="16"/>
      </w:rPr>
      <w:t xml:space="preserve">Virtual Laboratory  ·  Backend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2026-03-13T04:52:24.710Z</dcterms:created>
  <dcterms:modified xsi:type="dcterms:W3CDTF">2026-03-13T04:52:24.711Z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