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geoResourcesRequest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Identifiant(s) de la ressource(s) partagé(s)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^([\w-]+\.){3,4}resource(\.[\w-]+){1,2}$)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 xml:space="preserve">Liste des ID des ressources pour lesquels le demandeur a besoin d'obtenir plus de détails. </w:t>
              <w:br/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