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ENUM-CONTACT_Canal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canal utilisé pour le 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APPLICATION</w:t>
            </w:r>
          </w:p>
        </w:tc>
        <w:tc>
          <w:tcPr>
            <w:tcW w:type="dxa" w:w="1728"/>
          </w:tcPr>
          <w:p>
            <w:r>
              <w:t>APPLICATION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BAU</w:t>
            </w:r>
          </w:p>
        </w:tc>
        <w:tc>
          <w:tcPr>
            <w:tcW w:type="dxa" w:w="1728"/>
          </w:tcPr>
          <w:p>
            <w:r>
              <w:t>BAU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DAU</w:t>
            </w:r>
          </w:p>
        </w:tc>
        <w:tc>
          <w:tcPr>
            <w:tcW w:type="dxa" w:w="1728"/>
          </w:tcPr>
          <w:p>
            <w:r>
              <w:t>DAU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DEFIBRILLATEUR</w:t>
            </w:r>
          </w:p>
        </w:tc>
        <w:tc>
          <w:tcPr>
            <w:tcW w:type="dxa" w:w="1728"/>
          </w:tcPr>
          <w:p>
            <w:r>
              <w:t>DEFIBRILLATEUR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ECALL</w:t>
            </w:r>
          </w:p>
        </w:tc>
        <w:tc>
          <w:tcPr>
            <w:tcW w:type="dxa" w:w="1728"/>
          </w:tcPr>
          <w:p>
            <w:r>
              <w:t>ECALL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PERSONNE</w:t>
            </w:r>
          </w:p>
        </w:tc>
        <w:tc>
          <w:tcPr>
            <w:tcW w:type="dxa" w:w="1728"/>
          </w:tcPr>
          <w:p>
            <w:r>
              <w:t>PERSONNE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