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geoPositionsUpdate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position</w:t>
            </w:r>
          </w:p>
        </w:tc>
        <w:tc>
          <w:tcPr>
            <w:tcW w:type="dxa" w:w="1984"/>
          </w:tcPr>
          <w:p>
            <w:r>
              <w:t>Position</w:t>
            </w:r>
          </w:p>
        </w:tc>
        <w:tc>
          <w:tcPr>
            <w:tcW w:type="dxa" w:w="1134"/>
          </w:tcPr>
          <w:p>
            <w:r>
              <w:t>cf. type position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>Objet de détail de la position de chaque ressource</w:t>
            </w:r>
          </w:p>
        </w:tc>
        <w:tc>
          <w:tcPr>
            <w:tcW w:type="dxa" w:w="1701"/>
          </w:tcPr>
          <w:p>
            <w:r>
              <w:t xml:space="preserve"> </w:t>
            </w:r>
          </w:p>
        </w:tc>
      </w:tr>
    </w:tbl>
    <w:p>
      <w:pPr>
        <w:pStyle w:val="Heading1"/>
      </w:pPr>
      <w:r>
        <w:t>position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id</w:t>
            </w:r>
          </w:p>
        </w:tc>
        <w:tc>
          <w:tcPr>
            <w:tcW w:type="dxa" w:w="1984"/>
          </w:tcPr>
          <w:p>
            <w:r>
              <w:t>Identifiant de la ressource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Identifiant unique de la ressource  dans le système du partenaire propriétaire</w:t>
            </w:r>
          </w:p>
        </w:tc>
        <w:tc>
          <w:tcPr>
            <w:tcW w:type="dxa" w:w="1701"/>
          </w:tcPr>
          <w:p>
            <w:r>
              <w:t>76_45101#SMUR1</w:t>
            </w:r>
          </w:p>
        </w:tc>
      </w:tr>
      <w:tr>
        <w:tc>
          <w:tcPr>
            <w:tcW w:type="dxa" w:w="1701"/>
          </w:tcPr>
          <w:p>
            <w:r>
              <w:t>datetime</w:t>
            </w:r>
          </w:p>
        </w:tc>
        <w:tc>
          <w:tcPr>
            <w:tcW w:type="dxa" w:w="1984"/>
          </w:tcPr>
          <w:p>
            <w:r>
              <w:t>Date et heure des dernières remontées d'informations de la ressource</w:t>
            </w:r>
          </w:p>
        </w:tc>
        <w:tc>
          <w:tcPr>
            <w:tcW w:type="dxa" w:w="1134"/>
          </w:tcPr>
          <w:p>
            <w:r>
              <w:t>datetime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Date et heure de la dernière position connue</w:t>
            </w:r>
          </w:p>
        </w:tc>
        <w:tc>
          <w:tcPr>
            <w:tcW w:type="dxa" w:w="1701"/>
          </w:tcPr>
          <w:p>
            <w:r>
              <w:t>2024-01-27T08:44:00+02:00</w:t>
            </w:r>
          </w:p>
        </w:tc>
      </w:tr>
      <w:tr>
        <w:tc>
          <w:tcPr>
            <w:tcW w:type="dxa" w:w="1701"/>
          </w:tcPr>
          <w:p>
            <w:r>
              <w:t>receptionDatetime</w:t>
            </w:r>
          </w:p>
        </w:tc>
        <w:tc>
          <w:tcPr>
            <w:tcW w:type="dxa" w:w="1984"/>
          </w:tcPr>
          <w:p>
            <w:r>
              <w:t>Date et heure de la réception de la dernière localisation</w:t>
            </w:r>
          </w:p>
        </w:tc>
        <w:tc>
          <w:tcPr>
            <w:tcW w:type="dxa" w:w="1134"/>
          </w:tcPr>
          <w:p>
            <w:r>
              <w:t>datetime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Date et heure de la réception de la dernière position connue dans le système de l'organisme</w:t>
            </w:r>
          </w:p>
        </w:tc>
        <w:tc>
          <w:tcPr>
            <w:tcW w:type="dxa" w:w="1701"/>
          </w:tcPr>
          <w:p>
            <w:r>
              <w:t>2024-01-27T08:45:00+02:00</w:t>
            </w:r>
          </w:p>
        </w:tc>
      </w:tr>
      <w:tr>
        <w:tc>
          <w:tcPr>
            <w:tcW w:type="dxa" w:w="1701"/>
          </w:tcPr>
          <w:p>
            <w:r>
              <w:t>coord</w:t>
            </w:r>
          </w:p>
        </w:tc>
        <w:tc>
          <w:tcPr>
            <w:tcW w:type="dxa" w:w="1984"/>
          </w:tcPr>
          <w:p>
            <w:r>
              <w:t>Coordonnées</w:t>
            </w:r>
          </w:p>
        </w:tc>
        <w:tc>
          <w:tcPr>
            <w:tcW w:type="dxa" w:w="1134"/>
          </w:tcPr>
          <w:p>
            <w:r>
              <w:t>cf. type coord</w:t>
            </w:r>
          </w:p>
        </w:tc>
        <w:tc>
          <w:tcPr>
            <w:tcW w:type="dxa" w:w="1417"/>
          </w:tcPr>
          <w:p>
            <w:r>
              <w:t>0..n</w:t>
            </w:r>
          </w:p>
        </w:tc>
        <w:tc>
          <w:tcPr>
            <w:tcW w:type="dxa" w:w="4535"/>
          </w:tcPr>
          <w:p>
            <w:r>
              <w:t xml:space="preserve">Permet de localiser la resource. </w:t>
            </w:r>
          </w:p>
        </w:tc>
        <w:tc>
          <w:tcPr>
            <w:tcW w:type="dxa" w:w="1701"/>
          </w:tcPr>
          <w:p>
            <w:r/>
          </w:p>
        </w:tc>
      </w:tr>
      <w:tr>
        <w:tc>
          <w:tcPr>
            <w:tcW w:type="dxa" w:w="1701"/>
          </w:tcPr>
          <w:p>
            <w:r>
              <w:t>speed</w:t>
            </w:r>
          </w:p>
        </w:tc>
        <w:tc>
          <w:tcPr>
            <w:tcW w:type="dxa" w:w="1984"/>
          </w:tcPr>
          <w:p>
            <w:r>
              <w:t>Vitesse de la ressource</w:t>
            </w:r>
          </w:p>
        </w:tc>
        <w:tc>
          <w:tcPr>
            <w:tcW w:type="dxa" w:w="1134"/>
          </w:tcPr>
          <w:p>
            <w:r>
              <w:t>number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Vitesse de la ressource enregistrée, exprimée en km/h</w:t>
            </w:r>
          </w:p>
        </w:tc>
        <w:tc>
          <w:tcPr>
            <w:tcW w:type="dxa" w:w="1701"/>
          </w:tcPr>
          <w:p>
            <w:r>
              <w:t>80</w:t>
            </w:r>
          </w:p>
        </w:tc>
      </w:tr>
      <w:tr>
        <w:tc>
          <w:tcPr>
            <w:tcW w:type="dxa" w:w="1701"/>
          </w:tcPr>
          <w:p>
            <w:r>
              <w:t>cap</w:t>
            </w:r>
          </w:p>
        </w:tc>
        <w:tc>
          <w:tcPr>
            <w:tcW w:type="dxa" w:w="1984"/>
          </w:tcPr>
          <w:p>
            <w:r>
              <w:t>Direction de la ressource</w:t>
            </w:r>
          </w:p>
        </w:tc>
        <w:tc>
          <w:tcPr>
            <w:tcW w:type="dxa" w:w="1134"/>
          </w:tcPr>
          <w:p>
            <w:r>
              <w:t>string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Direction de la ressource, exprimé en degrés</w:t>
            </w:r>
          </w:p>
        </w:tc>
        <w:tc>
          <w:tcPr>
            <w:tcW w:type="dxa" w:w="1701"/>
          </w:tcPr>
          <w:p>
            <w:r>
              <w:t>96</w:t>
            </w:r>
          </w:p>
        </w:tc>
      </w:tr>
      <w:tr>
        <w:tc>
          <w:tcPr>
            <w:tcW w:type="dxa" w:w="1701"/>
          </w:tcPr>
          <w:p>
            <w:r>
              <w:t>move</w:t>
            </w:r>
          </w:p>
        </w:tc>
        <w:tc>
          <w:tcPr>
            <w:tcW w:type="dxa" w:w="1984"/>
          </w:tcPr>
          <w:p>
            <w:r>
              <w:t>Mouvement de la ressource</w:t>
            </w:r>
          </w:p>
        </w:tc>
        <w:tc>
          <w:tcPr>
            <w:tcW w:type="dxa" w:w="1134"/>
          </w:tcPr>
          <w:p>
            <w:r>
              <w:t>string</w:t>
              <w:br/>
              <w:t>(ENUM: MOBILE, STATIQUE)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Indique si la ressource est en mouvement (MOBILE) ou non (STATIQUE)</w:t>
            </w:r>
          </w:p>
        </w:tc>
        <w:tc>
          <w:tcPr>
            <w:tcW w:type="dxa" w:w="1701"/>
          </w:tcPr>
          <w:p>
            <w:r>
              <w:t>MOBILE</w:t>
            </w:r>
          </w:p>
        </w:tc>
      </w:tr>
      <w:tr>
        <w:tc>
          <w:tcPr>
            <w:tcW w:type="dxa" w:w="1701"/>
          </w:tcPr>
          <w:p>
            <w:r>
              <w:t>engineOn</w:t>
            </w:r>
          </w:p>
        </w:tc>
        <w:tc>
          <w:tcPr>
            <w:tcW w:type="dxa" w:w="1984"/>
          </w:tcPr>
          <w:p>
            <w:r>
              <w:t>Etat du moteur de la ressource</w:t>
            </w:r>
          </w:p>
        </w:tc>
        <w:tc>
          <w:tcPr>
            <w:tcW w:type="dxa" w:w="1134"/>
          </w:tcPr>
          <w:p>
            <w:r>
              <w:t>boolean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Indique si le moteur de la ressource est éteint (FAUX) ou allumé/en marche (VRAI)</w:t>
            </w:r>
          </w:p>
        </w:tc>
        <w:tc>
          <w:tcPr>
            <w:tcW w:type="dxa" w:w="1701"/>
          </w:tcPr>
          <w:p>
            <w:r>
              <w:t>1</w:t>
            </w:r>
          </w:p>
        </w:tc>
      </w:tr>
      <w:tr>
        <w:tc>
          <w:tcPr>
            <w:tcW w:type="dxa" w:w="1701"/>
          </w:tcPr>
          <w:p>
            <w:r>
              <w:t>groundStatus</w:t>
            </w:r>
          </w:p>
        </w:tc>
        <w:tc>
          <w:tcPr>
            <w:tcW w:type="dxa" w:w="1984"/>
          </w:tcPr>
          <w:p>
            <w:r>
              <w:t>Etat de l'hélicoptère</w:t>
            </w:r>
          </w:p>
        </w:tc>
        <w:tc>
          <w:tcPr>
            <w:tcW w:type="dxa" w:w="1134"/>
          </w:tcPr>
          <w:p>
            <w:r>
              <w:t>boolean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Indique si l'hélicoptère est au sol (VRAI) ou en l'air (FAUX)</w:t>
            </w:r>
          </w:p>
        </w:tc>
        <w:tc>
          <w:tcPr>
            <w:tcW w:type="dxa" w:w="1701"/>
          </w:tcPr>
          <w:p>
            <w:r>
              <w:t>1</w:t>
            </w:r>
          </w:p>
        </w:tc>
      </w:tr>
      <w:tr>
        <w:tc>
          <w:tcPr>
            <w:tcW w:type="dxa" w:w="1701"/>
          </w:tcPr>
          <w:p>
            <w:r>
              <w:t>status</w:t>
            </w:r>
          </w:p>
        </w:tc>
        <w:tc>
          <w:tcPr>
            <w:tcW w:type="dxa" w:w="1984"/>
          </w:tcPr>
          <w:p>
            <w:r>
              <w:t>Statut de la ressource</w:t>
            </w:r>
          </w:p>
        </w:tc>
        <w:tc>
          <w:tcPr>
            <w:tcW w:type="dxa" w:w="1134"/>
          </w:tcPr>
          <w:p>
            <w:r>
              <w:t>string</w:t>
              <w:br/>
              <w:t>(ENUM: DISPONIBLE, INDISPONIBLE, INCONNU)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Définit le statut de disponibilité d'une ressource.</w:t>
              <w:br/>
              <w:t>- DISPONIBLE : Lorsque la ressource est disponible</w:t>
              <w:br/>
              <w:t>- INDISPONIBLE : Lorsque la ressource n'est pas disponible, celle-ci peut être engagée ou en maintenance</w:t>
              <w:br/>
              <w:t>- INCONNU : Lorsque le status est inconnu</w:t>
            </w:r>
          </w:p>
        </w:tc>
        <w:tc>
          <w:tcPr>
            <w:tcW w:type="dxa" w:w="1701"/>
          </w:tcPr>
          <w:p>
            <w:r>
              <w:t>DISPONIBLE</w:t>
            </w:r>
          </w:p>
        </w:tc>
      </w:tr>
      <w:tr>
        <w:tc>
          <w:tcPr>
            <w:tcW w:type="dxa" w:w="1701"/>
          </w:tcPr>
          <w:p>
            <w:r>
              <w:t>engagedStatus</w:t>
            </w:r>
          </w:p>
        </w:tc>
        <w:tc>
          <w:tcPr>
            <w:tcW w:type="dxa" w:w="1984"/>
          </w:tcPr>
          <w:p>
            <w:r>
              <w:t>Statut de la ressource engagée</w:t>
            </w:r>
          </w:p>
        </w:tc>
        <w:tc>
          <w:tcPr>
            <w:tcW w:type="dxa" w:w="1134"/>
          </w:tcPr>
          <w:p>
            <w:r>
              <w:t>string</w:t>
              <w:br/>
              <w:t>(ENUM: ALERTEE, PARTIE, ARRIVEE_LIEU, TRANSPORT_DESTINATION, ARRIVEE_DESTINATION, FIN_MED, QUITTE_DESTINATION, RETOUR_DISPONIBLE, RETOUR_INDISPONIBLE, ARRIVEE_CENTRE)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Précise le statut d'une ressource qui est engagée sur une mission</w:t>
            </w:r>
          </w:p>
        </w:tc>
        <w:tc>
          <w:tcPr>
            <w:tcW w:type="dxa" w:w="1701"/>
          </w:tcPr>
          <w:p>
            <w:r>
              <w:t>PARTIE</w:t>
            </w:r>
          </w:p>
        </w:tc>
      </w:tr>
    </w:tbl>
    <w:p>
      <w:pPr>
        <w:pStyle w:val="Heading1"/>
      </w:pPr>
      <w:r>
        <w:t>coord</w:t>
      </w:r>
    </w:p>
    <w:tbl>
      <w:tblPr>
        <w:tblStyle w:val="MediumShading1-Accent1"/>
        <w:tblW w:type="auto" w:w="0"/>
        <w:tblLayout w:type="fixed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  <w:gridCol w:w="2040"/>
      </w:tblGrid>
      <w:tr>
        <w:tc>
          <w:tcPr>
            <w:tcW w:type="dxa" w:w="1701"/>
          </w:tcPr>
          <w:p>
            <w:r>
              <w:t>Nom de balise</w:t>
            </w:r>
          </w:p>
        </w:tc>
        <w:tc>
          <w:tcPr>
            <w:tcW w:type="dxa" w:w="1984"/>
          </w:tcPr>
          <w:p>
            <w:r>
              <w:t>Champ correspondant</w:t>
            </w:r>
          </w:p>
        </w:tc>
        <w:tc>
          <w:tcPr>
            <w:tcW w:type="dxa" w:w="1134"/>
          </w:tcPr>
          <w:p>
            <w:r>
              <w:t>Format</w:t>
            </w:r>
          </w:p>
        </w:tc>
        <w:tc>
          <w:tcPr>
            <w:tcW w:type="dxa" w:w="1417"/>
          </w:tcPr>
          <w:p>
            <w:r>
              <w:t>Cardinalité</w:t>
            </w:r>
          </w:p>
        </w:tc>
        <w:tc>
          <w:tcPr>
            <w:tcW w:type="dxa" w:w="4535"/>
          </w:tcPr>
          <w:p>
            <w:r>
              <w:t>Description</w:t>
            </w:r>
          </w:p>
        </w:tc>
        <w:tc>
          <w:tcPr>
            <w:tcW w:type="dxa" w:w="1701"/>
          </w:tcPr>
          <w:p>
            <w:r>
              <w:t>Exemple</w:t>
            </w:r>
          </w:p>
        </w:tc>
      </w:tr>
      <w:tr>
        <w:tc>
          <w:tcPr>
            <w:tcW w:type="dxa" w:w="1701"/>
          </w:tcPr>
          <w:p>
            <w:r>
              <w:t>lat</w:t>
            </w:r>
          </w:p>
        </w:tc>
        <w:tc>
          <w:tcPr>
            <w:tcW w:type="dxa" w:w="1984"/>
          </w:tcPr>
          <w:p>
            <w:r>
              <w:t xml:space="preserve">Latitude </w:t>
            </w:r>
          </w:p>
        </w:tc>
        <w:tc>
          <w:tcPr>
            <w:tcW w:type="dxa" w:w="1134"/>
          </w:tcPr>
          <w:p>
            <w:r>
              <w:t>number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Dernière coordonnée x connue de la ressource, entre −90 and +90</w:t>
            </w:r>
          </w:p>
        </w:tc>
        <w:tc>
          <w:tcPr>
            <w:tcW w:type="dxa" w:w="1701"/>
          </w:tcPr>
          <w:p>
            <w:r>
              <w:t>47.221866</w:t>
            </w:r>
          </w:p>
        </w:tc>
      </w:tr>
      <w:tr>
        <w:tc>
          <w:tcPr>
            <w:tcW w:type="dxa" w:w="1701"/>
          </w:tcPr>
          <w:p>
            <w:r>
              <w:t>lon</w:t>
            </w:r>
          </w:p>
        </w:tc>
        <w:tc>
          <w:tcPr>
            <w:tcW w:type="dxa" w:w="1984"/>
          </w:tcPr>
          <w:p>
            <w:r>
              <w:t>Longitude</w:t>
            </w:r>
          </w:p>
        </w:tc>
        <w:tc>
          <w:tcPr>
            <w:tcW w:type="dxa" w:w="1134"/>
          </w:tcPr>
          <w:p>
            <w:r>
              <w:t>number</w:t>
            </w:r>
          </w:p>
        </w:tc>
        <w:tc>
          <w:tcPr>
            <w:tcW w:type="dxa" w:w="1417"/>
          </w:tcPr>
          <w:p>
            <w:r>
              <w:t>1..1</w:t>
            </w:r>
          </w:p>
        </w:tc>
        <w:tc>
          <w:tcPr>
            <w:tcW w:type="dxa" w:w="4535"/>
          </w:tcPr>
          <w:p>
            <w:r>
              <w:t>Dernière coordonnée y connue de la ressource, entre −180 and +180</w:t>
            </w:r>
          </w:p>
        </w:tc>
        <w:tc>
          <w:tcPr>
            <w:tcW w:type="dxa" w:w="1701"/>
          </w:tcPr>
          <w:p>
            <w:r>
              <w:t>-1.575807</w:t>
            </w:r>
          </w:p>
        </w:tc>
      </w:tr>
      <w:tr>
        <w:tc>
          <w:tcPr>
            <w:tcW w:type="dxa" w:w="1701"/>
          </w:tcPr>
          <w:p>
            <w:r>
              <w:t>height</w:t>
            </w:r>
          </w:p>
        </w:tc>
        <w:tc>
          <w:tcPr>
            <w:tcW w:type="dxa" w:w="1984"/>
          </w:tcPr>
          <w:p>
            <w:r>
              <w:t>Altitude</w:t>
            </w:r>
          </w:p>
        </w:tc>
        <w:tc>
          <w:tcPr>
            <w:tcW w:type="dxa" w:w="1134"/>
          </w:tcPr>
          <w:p>
            <w:r>
              <w:t>number</w:t>
            </w:r>
          </w:p>
        </w:tc>
        <w:tc>
          <w:tcPr>
            <w:tcW w:type="dxa" w:w="1417"/>
          </w:tcPr>
          <w:p>
            <w:r>
              <w:t>0..1</w:t>
            </w:r>
          </w:p>
        </w:tc>
        <w:tc>
          <w:tcPr>
            <w:tcW w:type="dxa" w:w="4535"/>
          </w:tcPr>
          <w:p>
            <w:r>
              <w:t>Dernière coordonnée z connue de la ressource, en mètres sans bornes</w:t>
            </w:r>
          </w:p>
        </w:tc>
        <w:tc>
          <w:tcPr>
            <w:tcW w:type="dxa" w:w="1701"/>
          </w:tcPr>
          <w:p>
            <w:r>
              <w:t>1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