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ENUM-CONTACT_Canal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type de canal utilisé pour le contact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APPLICATION</w:t>
            </w:r>
          </w:p>
        </w:tc>
        <w:tc>
          <w:tcPr>
            <w:tcW w:type="dxa" w:w="1728"/>
          </w:tcPr>
          <w:p>
            <w:r>
              <w:t>APPLICATION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BAU</w:t>
            </w:r>
          </w:p>
        </w:tc>
        <w:tc>
          <w:tcPr>
            <w:tcW w:type="dxa" w:w="1728"/>
          </w:tcPr>
          <w:p>
            <w:r>
              <w:t>BAU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DAU</w:t>
            </w:r>
          </w:p>
        </w:tc>
        <w:tc>
          <w:tcPr>
            <w:tcW w:type="dxa" w:w="1728"/>
          </w:tcPr>
          <w:p>
            <w:r>
              <w:t>DAU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DEFIBRILLATEUR</w:t>
            </w:r>
          </w:p>
        </w:tc>
        <w:tc>
          <w:tcPr>
            <w:tcW w:type="dxa" w:w="1728"/>
          </w:tcPr>
          <w:p>
            <w:r>
              <w:t>DEFIBRILLATEUR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ECALL</w:t>
            </w:r>
          </w:p>
        </w:tc>
        <w:tc>
          <w:tcPr>
            <w:tcW w:type="dxa" w:w="1728"/>
          </w:tcPr>
          <w:p>
            <w:r>
              <w:t>ECALL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PERSONNE</w:t>
            </w:r>
          </w:p>
        </w:tc>
        <w:tc>
          <w:tcPr>
            <w:tcW w:type="dxa" w:w="1728"/>
          </w:tcPr>
          <w:p>
            <w:r>
              <w:t>PERSONNE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