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SIGNALEMENT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niveau de signalement de l'alert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TTENTION</w:t>
            </w:r>
          </w:p>
        </w:tc>
        <w:tc>
          <w:tcPr>
            <w:tcW w:type="dxa" w:w="1728"/>
          </w:tcPr>
          <w:p>
            <w:r>
              <w:t>ATTEN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