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fr(\.[\w-]+){3,4})</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ENUM-SIGNALEMENT)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ENUM-NOMBRE_Patient_Victime)</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ENUM-TYPE_Patient_Victime)</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ENUM-SOURCE_Id_Lieu)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ENUM-SOURCE_Loc)</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ENUM-TYPE_Objet_Sys)</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ENUM-PRECISION)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ENUM-CONTACT_Canal)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ENUM-CONTACT_Type)</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