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Agent</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concoursRequest</w:t>
            </w:r>
          </w:p>
        </w:tc>
        <w:tc>
          <w:tcPr>
            <w:tcW w:type="dxa" w:w="1984"/>
          </w:tcPr>
          <w:p>
            <w:r>
              <w:t>ID demande de concours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