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RS-DR:15-15:resourcesRequest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Nomenclature à venir : décrit le cadre conventionnel de la demande.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Délai d'intervention souhaité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partenaire, 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